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371E0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outlineLvl w:val="0"/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8114DC"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  <w:t>Іукумати</w:t>
      </w:r>
      <w:proofErr w:type="spellEnd"/>
      <w:r w:rsidRPr="008114DC"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  <w:t>Їуміурии</w:t>
      </w:r>
      <w:proofErr w:type="spellEnd"/>
      <w:r w:rsidRPr="008114DC"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  <w:t>Тоїикистон</w:t>
      </w:r>
      <w:proofErr w:type="spellEnd"/>
    </w:p>
    <w:p w14:paraId="39447E5C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</w:pPr>
      <w:bookmarkStart w:id="0" w:name="A3QX0MI8R3"/>
      <w:bookmarkEnd w:id="0"/>
      <w:r w:rsidRPr="008114DC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>ЅАРОР</w:t>
      </w:r>
    </w:p>
    <w:p w14:paraId="13B05D0D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Дар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бораи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тасдиѕ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намудани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сохтори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ташкилии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муассисаіои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кўмаки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аввалияи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тиббию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санитарњ</w:t>
      </w:r>
      <w:proofErr w:type="spellEnd"/>
    </w:p>
    <w:p w14:paraId="6FEE7617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Бо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маѕсади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татбиѕ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намудани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Консепсияи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ислоіоти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соіаи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тандурустии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ки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бо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Іукумати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аз 4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марти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соли 2002 </w:t>
      </w:r>
      <w:hyperlink r:id="rId5" w:tooltip="Ссылка на Ѕарори Іукумати ЇТ Дар бораи тасдиѕ намудани Консепсияи ислоіоти соіаи тандурустии Їуміурии Тоїикистон" w:history="1">
        <w:r w:rsidRPr="008114DC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№ 94</w:t>
        </w:r>
      </w:hyperlink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тасдиѕ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шудааст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Іукумати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мекунад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:</w:t>
      </w:r>
    </w:p>
    <w:p w14:paraId="2A353D4E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1.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Сохтори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ташкилии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муассисаіои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давлатии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кўмаки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аввалияи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тиббию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санитарњ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тасдиѕ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карда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шавад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(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замима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мегардад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).</w:t>
      </w:r>
    </w:p>
    <w:p w14:paraId="577D9102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2.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Вазорати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тандурустии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маѕомоти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іокимияти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давлатњ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дар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маіаліо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(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іукуматіо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) аз соли 2003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сар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карда,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сохтори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муассисаіои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кўмаки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аввалияи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тиббию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санитариро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мувофиѕи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іамин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ташкил</w:t>
      </w:r>
      <w:bookmarkStart w:id="1" w:name="_GoBack"/>
      <w:bookmarkEnd w:id="1"/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намоянд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14:paraId="0730D1FF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3.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Іукумати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аз 15 сентябри соли 1997 № 423 "</w:t>
      </w:r>
      <w:hyperlink r:id="rId6" w:tooltip="Ссылка на Ѕарори Іукумати ЇТ Дар бораи ба Бунгоііои тиббњ табдил додани нуѕтаіои фелдшерию акушерњ" w:history="1">
        <w:r w:rsidRPr="008114DC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 xml:space="preserve">Дар </w:t>
        </w:r>
        <w:proofErr w:type="spellStart"/>
        <w:r w:rsidRPr="008114DC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бораи</w:t>
        </w:r>
        <w:proofErr w:type="spellEnd"/>
        <w:r w:rsidRPr="008114DC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 xml:space="preserve"> ба "</w:t>
        </w:r>
        <w:proofErr w:type="spellStart"/>
        <w:r w:rsidRPr="008114DC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Бунгоііои</w:t>
        </w:r>
        <w:proofErr w:type="spellEnd"/>
        <w:r w:rsidRPr="008114DC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8114DC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тиббњ</w:t>
        </w:r>
        <w:proofErr w:type="spellEnd"/>
        <w:r w:rsidRPr="008114DC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 xml:space="preserve">" </w:t>
        </w:r>
        <w:proofErr w:type="spellStart"/>
        <w:r w:rsidRPr="008114DC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табдил</w:t>
        </w:r>
        <w:proofErr w:type="spellEnd"/>
        <w:r w:rsidRPr="008114DC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8114DC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додани</w:t>
        </w:r>
        <w:proofErr w:type="spellEnd"/>
        <w:r w:rsidRPr="008114DC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8114DC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нуѕтаіои</w:t>
        </w:r>
        <w:proofErr w:type="spellEnd"/>
        <w:r w:rsidRPr="008114DC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8114DC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фельдшерию</w:t>
        </w:r>
        <w:proofErr w:type="spellEnd"/>
        <w:r w:rsidRPr="008114DC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8114DC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акушерњ</w:t>
        </w:r>
        <w:proofErr w:type="spellEnd"/>
      </w:hyperlink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"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беэътибор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дониста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шавад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14:paraId="76F4D60F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Раиси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14:paraId="29C50705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Іукумати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                    Э.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Раімонов</w:t>
      </w:r>
      <w:proofErr w:type="spellEnd"/>
    </w:p>
    <w:p w14:paraId="06AB112E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аз 31 декабри соли 2002 № 525 </w:t>
      </w:r>
    </w:p>
    <w:p w14:paraId="6BBEB453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ш. Душанбе</w:t>
      </w:r>
    </w:p>
    <w:p w14:paraId="0E18D136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Бо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ѕарори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Іукумати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14:paraId="691EBE3C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14:paraId="5B74F7C9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аз 31 декабри соли 2002 </w:t>
      </w:r>
      <w:hyperlink r:id="rId7" w:tooltip="Ссылка на ЅАРОРИ ІУКУМАТИ ЇТ ДАР БОРАИ ТАСДИЅ НАМУДАНИ СОХТОРИ ТАШКИЛИИ МУАССИСАІОИ КЎМАКИ АВВАЛИЯИ..." w:history="1">
        <w:r w:rsidRPr="008114DC">
          <w:rPr>
            <w:rFonts w:ascii="Times New Tojik" w:eastAsia="Times New Roman" w:hAnsi="Times New Tojik" w:cs="Times New Roman"/>
            <w:color w:val="0000FF"/>
            <w:sz w:val="26"/>
            <w:szCs w:val="26"/>
            <w:u w:val="single"/>
            <w:lang w:eastAsia="ru-RU"/>
          </w:rPr>
          <w:t>№ 525</w:t>
        </w:r>
      </w:hyperlink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</w:p>
    <w:p w14:paraId="3152BAC1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тасдиѕ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шудааст</w:t>
      </w:r>
      <w:proofErr w:type="spellEnd"/>
    </w:p>
    <w:p w14:paraId="4DD344B2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outlineLvl w:val="1"/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</w:pPr>
      <w:bookmarkStart w:id="2" w:name="A3QX0ML7UZ"/>
      <w:bookmarkEnd w:id="2"/>
      <w:proofErr w:type="spellStart"/>
      <w:r w:rsidRPr="008114DC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>Сохтори</w:t>
      </w:r>
      <w:proofErr w:type="spellEnd"/>
      <w:r w:rsidRPr="008114DC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>ташкилии</w:t>
      </w:r>
      <w:proofErr w:type="spellEnd"/>
      <w:r w:rsidRPr="008114DC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>муассисаіои</w:t>
      </w:r>
      <w:proofErr w:type="spellEnd"/>
      <w:r w:rsidRPr="008114DC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>кўмаки</w:t>
      </w:r>
      <w:proofErr w:type="spellEnd"/>
      <w:r w:rsidRPr="008114DC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>аввалияи</w:t>
      </w:r>
      <w:proofErr w:type="spellEnd"/>
      <w:r w:rsidRPr="008114DC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>тиббию</w:t>
      </w:r>
      <w:proofErr w:type="spellEnd"/>
      <w:r w:rsidRPr="008114DC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>санитарњ</w:t>
      </w:r>
      <w:proofErr w:type="spellEnd"/>
      <w:r w:rsidRPr="008114DC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 xml:space="preserve"> (КАТС)</w:t>
      </w:r>
    </w:p>
    <w:p w14:paraId="3CFF3E8D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1.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Марказіои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саломатии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шаірњ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14:paraId="270F718E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2.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Марказіои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саломатии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ноіиявњ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14:paraId="16840F42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3.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Марказіои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саломатии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деіот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14:paraId="634A1311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4.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Марказіои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тибби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оилавњ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14:paraId="2BCA66F1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lastRenderedPageBreak/>
        <w:t xml:space="preserve">5.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Амбулаторияіои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тибби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оилавњ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дар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сохтори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марказіои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саломатии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шаірњ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ноіиявњ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14:paraId="0EDBF762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6.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Стансияіои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ёрии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таъїилии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тиббњ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14:paraId="27AE1730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7.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Бунгоііои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саломатњ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дар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сохтори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марказіои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саломатии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деіот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14:paraId="5CBC42D6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8.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Нуѕтаіои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саломатњ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дар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сохтори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марказіои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саломатии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шаірњ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ноіиявњ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14:paraId="3D5CE0A3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Эзоі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:</w:t>
      </w:r>
    </w:p>
    <w:p w14:paraId="2F229F56" w14:textId="77777777" w:rsidR="008114DC" w:rsidRPr="008114DC" w:rsidRDefault="008114DC" w:rsidP="004F6CB1">
      <w:pPr>
        <w:spacing w:before="100" w:beforeAutospacing="1" w:after="100" w:afterAutospacing="1" w:line="240" w:lineRule="auto"/>
        <w:ind w:left="-567"/>
        <w:jc w:val="both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Поликлиникаіои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мустаѕили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шаіри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бо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беморхонаіои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шаірњ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муттаіидгардида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ба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Марказіои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саломатии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шаірњ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поликлиникаіои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мустаѕили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ноіиявњ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поликлиникаи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беморхонаіои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раѕамдори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ноіиявњ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поликлиникаіои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беморхонаіои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марказиии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ноіия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Марказіои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саломатии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ноіиявњ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дармонгоііои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тиббии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деіот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беморхонаіои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ѕитъавии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деіот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Марказіои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саломатии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деіот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Бунгоііои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тиббњ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Бунгоііои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сайёри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тиббњ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ба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Бунгоііои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саломатњ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дар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сохтори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марказіои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саломатии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деіот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,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нуѕтаіои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тандарустњ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ба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нуѕтаіои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саломатњ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дар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сохтори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марказіои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саломатии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шаірњ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ва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ноіиявњ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табдил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мегарданд</w:t>
      </w:r>
      <w:proofErr w:type="spellEnd"/>
      <w:r w:rsidRPr="008114DC">
        <w:rPr>
          <w:rFonts w:ascii="Times New Tojik" w:eastAsia="Times New Roman" w:hAnsi="Times New Tojik" w:cs="Times New Roman"/>
          <w:sz w:val="26"/>
          <w:szCs w:val="26"/>
          <w:lang w:eastAsia="ru-RU"/>
        </w:rPr>
        <w:t>.</w:t>
      </w:r>
    </w:p>
    <w:p w14:paraId="43315C02" w14:textId="77777777" w:rsidR="008114DC" w:rsidRDefault="008114DC" w:rsidP="004F6CB1">
      <w:pPr>
        <w:pStyle w:val="1"/>
        <w:ind w:left="-567"/>
        <w:jc w:val="both"/>
        <w:rPr>
          <w:rFonts w:ascii="Times New Tojik" w:hAnsi="Times New Tojik"/>
        </w:rPr>
      </w:pPr>
      <w:r>
        <w:rPr>
          <w:rFonts w:ascii="Times New Tojik" w:hAnsi="Times New Tojik"/>
        </w:rPr>
        <w:t>ІУКУМАТИ ЇУМІУРИИ ТОЇИКИСТОН</w:t>
      </w:r>
    </w:p>
    <w:p w14:paraId="57A39D47" w14:textId="77777777" w:rsidR="008114DC" w:rsidRDefault="008114DC" w:rsidP="004F6CB1">
      <w:pPr>
        <w:pStyle w:val="2"/>
        <w:ind w:left="-567"/>
        <w:jc w:val="both"/>
        <w:rPr>
          <w:rFonts w:ascii="Times New Tojik" w:hAnsi="Times New Tojik"/>
        </w:rPr>
      </w:pPr>
      <w:bookmarkStart w:id="3" w:name="A3P20VXJPG"/>
      <w:bookmarkEnd w:id="3"/>
      <w:r>
        <w:rPr>
          <w:rFonts w:ascii="Times New Tojik" w:hAnsi="Times New Tojik"/>
        </w:rPr>
        <w:t>ЅАРОР</w:t>
      </w:r>
    </w:p>
    <w:p w14:paraId="3AD5A3DB" w14:textId="77777777" w:rsidR="008114DC" w:rsidRDefault="008114DC" w:rsidP="004F6CB1">
      <w:pPr>
        <w:pStyle w:val="dname"/>
        <w:ind w:left="-567"/>
        <w:jc w:val="both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Дар </w:t>
      </w:r>
      <w:proofErr w:type="spellStart"/>
      <w:r>
        <w:rPr>
          <w:rFonts w:ascii="Times New Tojik" w:hAnsi="Times New Tojik"/>
          <w:sz w:val="26"/>
          <w:szCs w:val="26"/>
        </w:rPr>
        <w:t>бораи</w:t>
      </w:r>
      <w:proofErr w:type="spellEnd"/>
      <w:r>
        <w:rPr>
          <w:rFonts w:ascii="Times New Tojik" w:hAnsi="Times New Tojik"/>
          <w:sz w:val="26"/>
          <w:szCs w:val="26"/>
        </w:rPr>
        <w:t xml:space="preserve"> ба "</w:t>
      </w:r>
      <w:proofErr w:type="spellStart"/>
      <w:r>
        <w:rPr>
          <w:rFonts w:ascii="Times New Tojik" w:hAnsi="Times New Tojik"/>
          <w:sz w:val="26"/>
          <w:szCs w:val="26"/>
        </w:rPr>
        <w:t>Бунгоііои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" </w:t>
      </w:r>
      <w:proofErr w:type="spellStart"/>
      <w:r>
        <w:rPr>
          <w:rFonts w:ascii="Times New Tojik" w:hAnsi="Times New Tojik"/>
          <w:sz w:val="26"/>
          <w:szCs w:val="26"/>
        </w:rPr>
        <w:t>табдил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нуѕтаіои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фелдшерию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акушерњ</w:t>
      </w:r>
      <w:proofErr w:type="spellEnd"/>
    </w:p>
    <w:p w14:paraId="30FBD416" w14:textId="77777777" w:rsidR="008114DC" w:rsidRDefault="008114DC" w:rsidP="004F6CB1">
      <w:pPr>
        <w:pStyle w:val="a3"/>
        <w:ind w:left="-567"/>
        <w:jc w:val="both"/>
        <w:rPr>
          <w:rFonts w:ascii="Times New Tojik" w:hAnsi="Times New Tojik"/>
          <w:sz w:val="26"/>
          <w:szCs w:val="26"/>
        </w:rPr>
      </w:pPr>
      <w:proofErr w:type="spellStart"/>
      <w:r>
        <w:rPr>
          <w:rFonts w:ascii="Times New Tojik" w:hAnsi="Times New Tojik"/>
          <w:sz w:val="26"/>
          <w:szCs w:val="26"/>
        </w:rPr>
        <w:t>Вобаста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ислоіоти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соіаи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тандурустњ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тайёр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мутахассисони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соіаи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маѕсади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инкишоф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дастрас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ёрии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аввалияи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сифатноки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тиббиву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санитарњ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сокинони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деіот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Іукумати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ѕарор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мекунад</w:t>
      </w:r>
      <w:proofErr w:type="spellEnd"/>
      <w:r>
        <w:rPr>
          <w:rFonts w:ascii="Times New Tojik" w:hAnsi="Times New Tojik"/>
          <w:sz w:val="26"/>
          <w:szCs w:val="26"/>
        </w:rPr>
        <w:t>:</w:t>
      </w:r>
    </w:p>
    <w:p w14:paraId="48042D6D" w14:textId="77777777" w:rsidR="008114DC" w:rsidRDefault="008114DC" w:rsidP="004F6CB1">
      <w:pPr>
        <w:pStyle w:val="a3"/>
        <w:ind w:left="-567"/>
        <w:jc w:val="both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1. </w:t>
      </w:r>
      <w:proofErr w:type="spellStart"/>
      <w:r>
        <w:rPr>
          <w:rFonts w:ascii="Times New Tojik" w:hAnsi="Times New Tojik"/>
          <w:sz w:val="26"/>
          <w:szCs w:val="26"/>
        </w:rPr>
        <w:t>Нуѕтаіои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фелдшерию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акушерњ</w:t>
      </w:r>
      <w:proofErr w:type="spellEnd"/>
      <w:r>
        <w:rPr>
          <w:rFonts w:ascii="Times New Tojik" w:hAnsi="Times New Tojik"/>
          <w:sz w:val="26"/>
          <w:szCs w:val="26"/>
        </w:rPr>
        <w:t xml:space="preserve"> ба "</w:t>
      </w:r>
      <w:proofErr w:type="spellStart"/>
      <w:r>
        <w:rPr>
          <w:rFonts w:ascii="Times New Tojik" w:hAnsi="Times New Tojik"/>
          <w:sz w:val="26"/>
          <w:szCs w:val="26"/>
        </w:rPr>
        <w:t>Бунгоіи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" </w:t>
      </w:r>
      <w:proofErr w:type="spellStart"/>
      <w:r>
        <w:rPr>
          <w:rFonts w:ascii="Times New Tojik" w:hAnsi="Times New Tojik"/>
          <w:sz w:val="26"/>
          <w:szCs w:val="26"/>
        </w:rPr>
        <w:t>табдил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дода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шаванд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634F9BD7" w14:textId="77777777" w:rsidR="008114DC" w:rsidRDefault="008114DC" w:rsidP="004F6CB1">
      <w:pPr>
        <w:pStyle w:val="a3"/>
        <w:ind w:left="-567"/>
        <w:jc w:val="both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2. </w:t>
      </w:r>
      <w:proofErr w:type="spellStart"/>
      <w:r>
        <w:rPr>
          <w:rFonts w:ascii="Times New Tojik" w:hAnsi="Times New Tojik"/>
          <w:sz w:val="26"/>
          <w:szCs w:val="26"/>
        </w:rPr>
        <w:t>Вазорати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тандурустии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>:</w:t>
      </w:r>
    </w:p>
    <w:p w14:paraId="001A80DE" w14:textId="77777777" w:rsidR="008114DC" w:rsidRDefault="008114DC" w:rsidP="004F6CB1">
      <w:pPr>
        <w:pStyle w:val="a3"/>
        <w:ind w:left="-567"/>
        <w:jc w:val="both"/>
        <w:rPr>
          <w:rFonts w:ascii="Times New Tojik" w:hAnsi="Times New Tojik"/>
          <w:sz w:val="26"/>
          <w:szCs w:val="26"/>
        </w:rPr>
      </w:pPr>
      <w:proofErr w:type="spellStart"/>
      <w:r>
        <w:rPr>
          <w:rFonts w:ascii="Times New Tojik" w:hAnsi="Times New Tojik"/>
          <w:sz w:val="26"/>
          <w:szCs w:val="26"/>
        </w:rPr>
        <w:t>Оинномаи</w:t>
      </w:r>
      <w:proofErr w:type="spellEnd"/>
      <w:r>
        <w:rPr>
          <w:rFonts w:ascii="Times New Tojik" w:hAnsi="Times New Tojik"/>
          <w:sz w:val="26"/>
          <w:szCs w:val="26"/>
        </w:rPr>
        <w:t xml:space="preserve"> "</w:t>
      </w:r>
      <w:proofErr w:type="spellStart"/>
      <w:r>
        <w:rPr>
          <w:rFonts w:ascii="Times New Tojik" w:hAnsi="Times New Tojik"/>
          <w:sz w:val="26"/>
          <w:szCs w:val="26"/>
        </w:rPr>
        <w:t>Бунгоіи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"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табели </w:t>
      </w:r>
      <w:proofErr w:type="spellStart"/>
      <w:r>
        <w:rPr>
          <w:rFonts w:ascii="Times New Tojik" w:hAnsi="Times New Tojik"/>
          <w:sz w:val="26"/>
          <w:szCs w:val="26"/>
        </w:rPr>
        <w:t>таїіизи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онро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тасдиѕ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намояд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13CE7E7F" w14:textId="77777777" w:rsidR="008114DC" w:rsidRDefault="008114DC" w:rsidP="004F6CB1">
      <w:pPr>
        <w:pStyle w:val="a3"/>
        <w:ind w:left="-567"/>
        <w:jc w:val="both"/>
        <w:rPr>
          <w:rFonts w:ascii="Times New Tojik" w:hAnsi="Times New Tojik"/>
          <w:sz w:val="26"/>
          <w:szCs w:val="26"/>
        </w:rPr>
      </w:pP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дарназардошти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теъдоди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аіолии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деіот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хизматрасонии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оніо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фаро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гирифта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мешаванд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мушаххасоти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їуљгрофњ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дигар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хусусиятіои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маіаллњ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меъёріои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штатии</w:t>
      </w:r>
      <w:proofErr w:type="spellEnd"/>
      <w:r>
        <w:rPr>
          <w:rFonts w:ascii="Times New Tojik" w:hAnsi="Times New Tojik"/>
          <w:sz w:val="26"/>
          <w:szCs w:val="26"/>
        </w:rPr>
        <w:t xml:space="preserve"> "</w:t>
      </w:r>
      <w:proofErr w:type="spellStart"/>
      <w:r>
        <w:rPr>
          <w:rFonts w:ascii="Times New Tojik" w:hAnsi="Times New Tojik"/>
          <w:sz w:val="26"/>
          <w:szCs w:val="26"/>
        </w:rPr>
        <w:t>Бунгоіи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>"-</w:t>
      </w:r>
      <w:proofErr w:type="spellStart"/>
      <w:r>
        <w:rPr>
          <w:rFonts w:ascii="Times New Tojik" w:hAnsi="Times New Tojik"/>
          <w:sz w:val="26"/>
          <w:szCs w:val="26"/>
        </w:rPr>
        <w:t>ро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имкони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тавсияи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дастраси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беібудии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сифати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ёрии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профилактикњ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аввалияи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тиббиро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аіолии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деіот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фароіам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оварда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тавонанд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Вазорати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молияи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Вазорати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иѕтисод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робитаіои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иѕтисодии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хориїии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Вазорати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меінат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шуљли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аіолии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мувифиѕа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тасдиѕ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намояд</w:t>
      </w:r>
      <w:proofErr w:type="spellEnd"/>
      <w:r>
        <w:rPr>
          <w:rFonts w:ascii="Times New Tojik" w:hAnsi="Times New Tojik"/>
          <w:sz w:val="26"/>
          <w:szCs w:val="26"/>
        </w:rPr>
        <w:t>;</w:t>
      </w:r>
    </w:p>
    <w:p w14:paraId="73D78A4E" w14:textId="77777777" w:rsidR="008114DC" w:rsidRDefault="008114DC" w:rsidP="004F6CB1">
      <w:pPr>
        <w:pStyle w:val="a3"/>
        <w:ind w:left="-567"/>
        <w:jc w:val="both"/>
        <w:rPr>
          <w:rFonts w:ascii="Times New Tojik" w:hAnsi="Times New Tojik"/>
          <w:sz w:val="26"/>
          <w:szCs w:val="26"/>
        </w:rPr>
      </w:pPr>
      <w:proofErr w:type="spellStart"/>
      <w:r>
        <w:rPr>
          <w:rFonts w:ascii="Times New Tojik" w:hAnsi="Times New Tojik"/>
          <w:sz w:val="26"/>
          <w:szCs w:val="26"/>
        </w:rPr>
        <w:t>мутобиѕи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іамин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ѕарор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номенклатураи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муассисаіои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таљъирот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ворид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намояд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2EE1B513" w14:textId="77777777" w:rsidR="008114DC" w:rsidRDefault="008114DC" w:rsidP="004F6CB1">
      <w:pPr>
        <w:pStyle w:val="a3"/>
        <w:ind w:left="-567"/>
        <w:jc w:val="both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3. </w:t>
      </w:r>
      <w:proofErr w:type="spellStart"/>
      <w:r>
        <w:rPr>
          <w:rFonts w:ascii="Times New Tojik" w:hAnsi="Times New Tojik"/>
          <w:sz w:val="26"/>
          <w:szCs w:val="26"/>
        </w:rPr>
        <w:t>Вазорати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молияи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мутобиѕи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іамин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ѕарор</w:t>
      </w:r>
      <w:proofErr w:type="spellEnd"/>
      <w:r>
        <w:rPr>
          <w:rFonts w:ascii="Times New Tojik" w:hAnsi="Times New Tojik"/>
          <w:sz w:val="26"/>
          <w:szCs w:val="26"/>
        </w:rPr>
        <w:t xml:space="preserve"> дар </w:t>
      </w:r>
      <w:proofErr w:type="spellStart"/>
      <w:r>
        <w:rPr>
          <w:rFonts w:ascii="Times New Tojik" w:hAnsi="Times New Tojik"/>
          <w:sz w:val="26"/>
          <w:szCs w:val="26"/>
        </w:rPr>
        <w:t>таснифи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фасли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тандурустии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буїет</w:t>
      </w:r>
      <w:proofErr w:type="spellEnd"/>
      <w:r>
        <w:rPr>
          <w:rFonts w:ascii="Times New Tojik" w:hAnsi="Times New Tojik"/>
          <w:sz w:val="26"/>
          <w:szCs w:val="26"/>
        </w:rPr>
        <w:t xml:space="preserve"> (</w:t>
      </w:r>
      <w:proofErr w:type="spellStart"/>
      <w:r>
        <w:rPr>
          <w:rFonts w:ascii="Times New Tojik" w:hAnsi="Times New Tojik"/>
          <w:sz w:val="26"/>
          <w:szCs w:val="26"/>
        </w:rPr>
        <w:t>аломати</w:t>
      </w:r>
      <w:proofErr w:type="spellEnd"/>
      <w:r>
        <w:rPr>
          <w:rFonts w:ascii="Times New Tojik" w:hAnsi="Times New Tojik"/>
          <w:sz w:val="26"/>
          <w:szCs w:val="26"/>
        </w:rPr>
        <w:t xml:space="preserve"> "203") </w:t>
      </w:r>
      <w:proofErr w:type="spellStart"/>
      <w:r>
        <w:rPr>
          <w:rFonts w:ascii="Times New Tojik" w:hAnsi="Times New Tojik"/>
          <w:sz w:val="26"/>
          <w:szCs w:val="26"/>
        </w:rPr>
        <w:t>таљъирот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ворид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намояд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23EC64C2" w14:textId="77777777" w:rsidR="008114DC" w:rsidRDefault="008114DC" w:rsidP="004F6CB1">
      <w:pPr>
        <w:pStyle w:val="a3"/>
        <w:ind w:left="-567"/>
        <w:jc w:val="both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lastRenderedPageBreak/>
        <w:t xml:space="preserve">4. </w:t>
      </w:r>
      <w:proofErr w:type="spellStart"/>
      <w:r>
        <w:rPr>
          <w:rFonts w:ascii="Times New Tojik" w:hAnsi="Times New Tojik"/>
          <w:sz w:val="26"/>
          <w:szCs w:val="26"/>
        </w:rPr>
        <w:t>Іукуматіои</w:t>
      </w:r>
      <w:proofErr w:type="spellEnd"/>
      <w:r>
        <w:rPr>
          <w:rFonts w:ascii="Times New Tojik" w:hAnsi="Times New Tojik"/>
          <w:sz w:val="26"/>
          <w:szCs w:val="26"/>
        </w:rPr>
        <w:t xml:space="preserve"> ВМКБ, </w:t>
      </w:r>
      <w:proofErr w:type="spellStart"/>
      <w:r>
        <w:rPr>
          <w:rFonts w:ascii="Times New Tojik" w:hAnsi="Times New Tojik"/>
          <w:sz w:val="26"/>
          <w:szCs w:val="26"/>
        </w:rPr>
        <w:t>вилоятіо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шаіру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ноіияіо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беібудии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маблаљгузорњ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инкишофи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соіа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пурзўр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намудани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моддию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техникњ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тибѕи</w:t>
      </w:r>
      <w:proofErr w:type="spellEnd"/>
      <w:r>
        <w:rPr>
          <w:rFonts w:ascii="Times New Tojik" w:hAnsi="Times New Tojik"/>
          <w:sz w:val="26"/>
          <w:szCs w:val="26"/>
        </w:rPr>
        <w:t xml:space="preserve"> табель, </w:t>
      </w:r>
      <w:proofErr w:type="spellStart"/>
      <w:r>
        <w:rPr>
          <w:rFonts w:ascii="Times New Tojik" w:hAnsi="Times New Tojik"/>
          <w:sz w:val="26"/>
          <w:szCs w:val="26"/>
        </w:rPr>
        <w:t>їиіозонии</w:t>
      </w:r>
      <w:proofErr w:type="spellEnd"/>
      <w:r>
        <w:rPr>
          <w:rFonts w:ascii="Times New Tojik" w:hAnsi="Times New Tojik"/>
          <w:sz w:val="26"/>
          <w:szCs w:val="26"/>
        </w:rPr>
        <w:t xml:space="preserve"> "</w:t>
      </w:r>
      <w:proofErr w:type="spellStart"/>
      <w:r>
        <w:rPr>
          <w:rFonts w:ascii="Times New Tojik" w:hAnsi="Times New Tojik"/>
          <w:sz w:val="26"/>
          <w:szCs w:val="26"/>
        </w:rPr>
        <w:t>Бунгоііои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тиббњ</w:t>
      </w:r>
      <w:proofErr w:type="spellEnd"/>
      <w:r>
        <w:rPr>
          <w:rFonts w:ascii="Times New Tojik" w:hAnsi="Times New Tojik"/>
          <w:sz w:val="26"/>
          <w:szCs w:val="26"/>
        </w:rPr>
        <w:t xml:space="preserve">" дар </w:t>
      </w:r>
      <w:proofErr w:type="spellStart"/>
      <w:r>
        <w:rPr>
          <w:rFonts w:ascii="Times New Tojik" w:hAnsi="Times New Tojik"/>
          <w:sz w:val="26"/>
          <w:szCs w:val="26"/>
        </w:rPr>
        <w:t>деіот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чораіо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андешида</w:t>
      </w:r>
      <w:proofErr w:type="spellEnd"/>
      <w:r>
        <w:rPr>
          <w:rFonts w:ascii="Times New Tojik" w:hAnsi="Times New Tojik"/>
          <w:sz w:val="26"/>
          <w:szCs w:val="26"/>
        </w:rPr>
        <w:t xml:space="preserve">, </w:t>
      </w:r>
      <w:proofErr w:type="spellStart"/>
      <w:r>
        <w:rPr>
          <w:rFonts w:ascii="Times New Tojik" w:hAnsi="Times New Tojik"/>
          <w:sz w:val="26"/>
          <w:szCs w:val="26"/>
        </w:rPr>
        <w:t>дастрасњ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беібудии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сифати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ёрии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профилактикњ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ва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аввалияи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тиббиро</w:t>
      </w:r>
      <w:proofErr w:type="spellEnd"/>
      <w:r>
        <w:rPr>
          <w:rFonts w:ascii="Times New Tojik" w:hAnsi="Times New Tojik"/>
          <w:sz w:val="26"/>
          <w:szCs w:val="26"/>
        </w:rPr>
        <w:t xml:space="preserve"> ба </w:t>
      </w:r>
      <w:proofErr w:type="spellStart"/>
      <w:r>
        <w:rPr>
          <w:rFonts w:ascii="Times New Tojik" w:hAnsi="Times New Tojik"/>
          <w:sz w:val="26"/>
          <w:szCs w:val="26"/>
        </w:rPr>
        <w:t>аіолии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деіот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іамчун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самти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афзалиятноки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соіаи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тандурустњ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баррасњ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намоянд</w:t>
      </w:r>
      <w:proofErr w:type="spellEnd"/>
      <w:r>
        <w:rPr>
          <w:rFonts w:ascii="Times New Tojik" w:hAnsi="Times New Tojik"/>
          <w:sz w:val="26"/>
          <w:szCs w:val="26"/>
        </w:rPr>
        <w:t>.</w:t>
      </w:r>
    </w:p>
    <w:p w14:paraId="3EE22B90" w14:textId="77777777" w:rsidR="008114DC" w:rsidRDefault="008114DC" w:rsidP="004F6CB1">
      <w:pPr>
        <w:pStyle w:val="a3"/>
        <w:ind w:left="-567"/>
        <w:jc w:val="both"/>
        <w:rPr>
          <w:rFonts w:ascii="Times New Tojik" w:hAnsi="Times New Tojik"/>
          <w:sz w:val="26"/>
          <w:szCs w:val="26"/>
        </w:rPr>
      </w:pPr>
      <w:proofErr w:type="spellStart"/>
      <w:r>
        <w:rPr>
          <w:rFonts w:ascii="Times New Tojik" w:hAnsi="Times New Tojik"/>
          <w:sz w:val="26"/>
          <w:szCs w:val="26"/>
        </w:rPr>
        <w:t>Раиси</w:t>
      </w:r>
      <w:proofErr w:type="spellEnd"/>
    </w:p>
    <w:p w14:paraId="05ADF8ED" w14:textId="77777777" w:rsidR="008114DC" w:rsidRDefault="008114DC" w:rsidP="004F6CB1">
      <w:pPr>
        <w:pStyle w:val="a3"/>
        <w:ind w:left="-567"/>
        <w:jc w:val="both"/>
        <w:rPr>
          <w:rFonts w:ascii="Times New Tojik" w:hAnsi="Times New Tojik"/>
          <w:sz w:val="26"/>
          <w:szCs w:val="26"/>
        </w:rPr>
      </w:pPr>
      <w:proofErr w:type="spellStart"/>
      <w:r>
        <w:rPr>
          <w:rFonts w:ascii="Times New Tojik" w:hAnsi="Times New Tojik"/>
          <w:sz w:val="26"/>
          <w:szCs w:val="26"/>
        </w:rPr>
        <w:t>Іукумати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Їуміурии</w:t>
      </w:r>
      <w:proofErr w:type="spellEnd"/>
      <w:r>
        <w:rPr>
          <w:rFonts w:ascii="Times New Tojik" w:hAnsi="Times New Tojik"/>
          <w:sz w:val="26"/>
          <w:szCs w:val="26"/>
        </w:rPr>
        <w:t xml:space="preserve"> </w:t>
      </w:r>
      <w:proofErr w:type="spellStart"/>
      <w:r>
        <w:rPr>
          <w:rFonts w:ascii="Times New Tojik" w:hAnsi="Times New Tojik"/>
          <w:sz w:val="26"/>
          <w:szCs w:val="26"/>
        </w:rPr>
        <w:t>Тоїикистон</w:t>
      </w:r>
      <w:proofErr w:type="spellEnd"/>
      <w:r>
        <w:rPr>
          <w:rFonts w:ascii="Times New Tojik" w:hAnsi="Times New Tojik"/>
          <w:sz w:val="26"/>
          <w:szCs w:val="26"/>
        </w:rPr>
        <w:t xml:space="preserve">               Э. </w:t>
      </w:r>
      <w:proofErr w:type="spellStart"/>
      <w:r>
        <w:rPr>
          <w:rFonts w:ascii="Times New Tojik" w:hAnsi="Times New Tojik"/>
          <w:sz w:val="26"/>
          <w:szCs w:val="26"/>
        </w:rPr>
        <w:t>Раімонов</w:t>
      </w:r>
      <w:proofErr w:type="spellEnd"/>
    </w:p>
    <w:p w14:paraId="7E3345C1" w14:textId="77777777" w:rsidR="008114DC" w:rsidRDefault="008114DC" w:rsidP="004F6CB1">
      <w:pPr>
        <w:pStyle w:val="a3"/>
        <w:ind w:left="-567"/>
        <w:jc w:val="both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 xml:space="preserve">аз 15 сентябри соли 1997 № 423 </w:t>
      </w:r>
    </w:p>
    <w:p w14:paraId="1007FD05" w14:textId="77777777" w:rsidR="008114DC" w:rsidRDefault="008114DC" w:rsidP="004F6CB1">
      <w:pPr>
        <w:pStyle w:val="a3"/>
        <w:ind w:left="-567"/>
        <w:jc w:val="both"/>
        <w:rPr>
          <w:rFonts w:ascii="Times New Tojik" w:hAnsi="Times New Tojik"/>
          <w:sz w:val="26"/>
          <w:szCs w:val="26"/>
        </w:rPr>
      </w:pPr>
      <w:r>
        <w:rPr>
          <w:rFonts w:ascii="Times New Tojik" w:hAnsi="Times New Tojik"/>
          <w:sz w:val="26"/>
          <w:szCs w:val="26"/>
        </w:rPr>
        <w:t>ш. Душанбе</w:t>
      </w:r>
    </w:p>
    <w:p w14:paraId="5F2B3A94" w14:textId="77777777" w:rsidR="0066754A" w:rsidRDefault="0066754A" w:rsidP="004F6CB1">
      <w:pPr>
        <w:ind w:left="-567"/>
        <w:jc w:val="both"/>
      </w:pPr>
    </w:p>
    <w:sectPr w:rsidR="0066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0B"/>
    <w:rsid w:val="004F6CB1"/>
    <w:rsid w:val="0066754A"/>
    <w:rsid w:val="0073170B"/>
    <w:rsid w:val="0081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1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14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14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81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4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1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14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14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81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4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fp://rgn=2606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31944" TargetMode="External"/><Relationship Id="rId5" Type="http://schemas.openxmlformats.org/officeDocument/2006/relationships/hyperlink" Target="vfp://rgn=260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2022-06-27T15:08:00Z</cp:lastPrinted>
  <dcterms:created xsi:type="dcterms:W3CDTF">2022-05-29T08:22:00Z</dcterms:created>
  <dcterms:modified xsi:type="dcterms:W3CDTF">2022-06-27T15:11:00Z</dcterms:modified>
</cp:coreProperties>
</file>