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D5763" w14:textId="303F499E" w:rsidR="00E747AB" w:rsidRPr="007442B5" w:rsidRDefault="004330AA" w:rsidP="004418C0">
      <w:pPr>
        <w:tabs>
          <w:tab w:val="left" w:pos="12191"/>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2AFE178E" w14:textId="77777777" w:rsidR="00E747AB" w:rsidRPr="004D7038" w:rsidRDefault="00E747AB" w:rsidP="004418C0">
      <w:pPr>
        <w:tabs>
          <w:tab w:val="left" w:pos="12191"/>
        </w:tabs>
        <w:spacing w:after="0" w:line="240" w:lineRule="auto"/>
        <w:jc w:val="center"/>
        <w:rPr>
          <w:rFonts w:ascii="Times New Roman" w:hAnsi="Times New Roman" w:cs="Times New Roman"/>
          <w:b/>
          <w:bCs/>
          <w:sz w:val="24"/>
          <w:szCs w:val="24"/>
        </w:rPr>
      </w:pPr>
      <w:r w:rsidRPr="004D7038">
        <w:rPr>
          <w:rFonts w:ascii="Times New Roman" w:hAnsi="Times New Roman" w:cs="Times New Roman"/>
          <w:b/>
          <w:bCs/>
          <w:noProof/>
          <w:sz w:val="24"/>
          <w:szCs w:val="24"/>
          <w:lang w:eastAsia="ru-RU"/>
        </w:rPr>
        <w:drawing>
          <wp:inline distT="0" distB="0" distL="0" distR="0" wp14:anchorId="25631669" wp14:editId="655F79FB">
            <wp:extent cx="914400" cy="7499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49935"/>
                    </a:xfrm>
                    <a:prstGeom prst="rect">
                      <a:avLst/>
                    </a:prstGeom>
                    <a:noFill/>
                  </pic:spPr>
                </pic:pic>
              </a:graphicData>
            </a:graphic>
          </wp:inline>
        </w:drawing>
      </w:r>
    </w:p>
    <w:p w14:paraId="70DA6AF7" w14:textId="77777777" w:rsidR="00E747AB" w:rsidRPr="004D7038" w:rsidRDefault="00E747AB" w:rsidP="004418C0">
      <w:pPr>
        <w:tabs>
          <w:tab w:val="left" w:pos="12191"/>
        </w:tabs>
        <w:spacing w:after="0" w:line="240" w:lineRule="auto"/>
        <w:jc w:val="center"/>
        <w:rPr>
          <w:rFonts w:ascii="Times New Roman" w:hAnsi="Times New Roman" w:cs="Times New Roman"/>
          <w:b/>
          <w:bCs/>
          <w:sz w:val="24"/>
          <w:szCs w:val="24"/>
        </w:rPr>
      </w:pPr>
    </w:p>
    <w:p w14:paraId="06467168" w14:textId="77777777" w:rsidR="00E747AB" w:rsidRPr="004D7038" w:rsidRDefault="00E747AB" w:rsidP="004418C0">
      <w:pPr>
        <w:tabs>
          <w:tab w:val="left" w:pos="12191"/>
        </w:tabs>
        <w:spacing w:after="0" w:line="240" w:lineRule="auto"/>
        <w:ind w:right="849" w:firstLine="1134"/>
        <w:jc w:val="center"/>
        <w:rPr>
          <w:rFonts w:ascii="Times New Roman" w:eastAsia="Times New Roman" w:hAnsi="Times New Roman" w:cs="Times New Roman"/>
          <w:b/>
          <w:sz w:val="24"/>
          <w:szCs w:val="24"/>
        </w:rPr>
      </w:pPr>
    </w:p>
    <w:p w14:paraId="57795701" w14:textId="77777777" w:rsidR="00E747AB" w:rsidRPr="004D7038" w:rsidRDefault="00E747AB" w:rsidP="004418C0">
      <w:pPr>
        <w:tabs>
          <w:tab w:val="left" w:pos="12191"/>
        </w:tabs>
        <w:spacing w:after="0" w:line="240" w:lineRule="auto"/>
        <w:ind w:right="1"/>
        <w:jc w:val="center"/>
        <w:rPr>
          <w:rFonts w:ascii="Times New Roman" w:eastAsia="Times New Roman" w:hAnsi="Times New Roman" w:cs="Times New Roman"/>
          <w:b/>
          <w:sz w:val="24"/>
          <w:szCs w:val="24"/>
        </w:rPr>
      </w:pPr>
    </w:p>
    <w:p w14:paraId="650BB25A" w14:textId="77777777" w:rsidR="00E747AB" w:rsidRPr="004D7038" w:rsidRDefault="00E747AB" w:rsidP="004418C0">
      <w:pPr>
        <w:tabs>
          <w:tab w:val="left" w:pos="12191"/>
        </w:tabs>
        <w:spacing w:after="0" w:line="240" w:lineRule="auto"/>
        <w:ind w:right="1"/>
        <w:jc w:val="center"/>
        <w:rPr>
          <w:rFonts w:ascii="Times New Roman" w:eastAsia="Times New Roman" w:hAnsi="Times New Roman" w:cs="Times New Roman"/>
          <w:b/>
          <w:sz w:val="24"/>
          <w:szCs w:val="24"/>
        </w:rPr>
      </w:pPr>
    </w:p>
    <w:p w14:paraId="0CC6239B" w14:textId="77777777" w:rsidR="00E747AB" w:rsidRPr="004D7038" w:rsidRDefault="00E747AB" w:rsidP="004418C0">
      <w:pPr>
        <w:tabs>
          <w:tab w:val="left" w:pos="12191"/>
        </w:tabs>
        <w:spacing w:after="0" w:line="240" w:lineRule="auto"/>
        <w:ind w:right="1"/>
        <w:jc w:val="center"/>
        <w:rPr>
          <w:rFonts w:ascii="Times New Roman" w:eastAsia="Times New Roman" w:hAnsi="Times New Roman" w:cs="Times New Roman"/>
          <w:b/>
          <w:sz w:val="24"/>
          <w:szCs w:val="24"/>
        </w:rPr>
      </w:pPr>
    </w:p>
    <w:p w14:paraId="28509CEB" w14:textId="77777777" w:rsidR="00E747AB" w:rsidRPr="004D7038" w:rsidRDefault="00E747AB" w:rsidP="004418C0">
      <w:pPr>
        <w:tabs>
          <w:tab w:val="left" w:pos="12191"/>
        </w:tabs>
        <w:spacing w:after="0" w:line="240" w:lineRule="auto"/>
        <w:ind w:right="1"/>
        <w:jc w:val="center"/>
        <w:rPr>
          <w:rFonts w:ascii="Times New Roman" w:eastAsia="Times New Roman" w:hAnsi="Times New Roman" w:cs="Times New Roman"/>
          <w:b/>
          <w:sz w:val="24"/>
          <w:szCs w:val="24"/>
        </w:rPr>
      </w:pPr>
    </w:p>
    <w:p w14:paraId="77C0E03A" w14:textId="77777777" w:rsidR="00B826DF" w:rsidRDefault="00B826DF" w:rsidP="004418C0">
      <w:pPr>
        <w:tabs>
          <w:tab w:val="left" w:pos="12191"/>
        </w:tabs>
        <w:spacing w:after="0" w:line="240" w:lineRule="auto"/>
        <w:ind w:right="1"/>
        <w:jc w:val="center"/>
        <w:rPr>
          <w:rFonts w:ascii="Times New Roman" w:eastAsia="Times New Roman" w:hAnsi="Times New Roman" w:cs="Times New Roman"/>
          <w:b/>
          <w:sz w:val="24"/>
          <w:szCs w:val="24"/>
        </w:rPr>
      </w:pPr>
    </w:p>
    <w:p w14:paraId="36B534AD" w14:textId="77777777" w:rsidR="00B826DF" w:rsidRDefault="00B826DF" w:rsidP="004418C0">
      <w:pPr>
        <w:tabs>
          <w:tab w:val="left" w:pos="12191"/>
        </w:tabs>
        <w:spacing w:after="0" w:line="240" w:lineRule="auto"/>
        <w:ind w:right="1"/>
        <w:jc w:val="center"/>
        <w:rPr>
          <w:rFonts w:ascii="Times New Roman" w:eastAsia="Times New Roman" w:hAnsi="Times New Roman" w:cs="Times New Roman"/>
          <w:b/>
          <w:sz w:val="24"/>
          <w:szCs w:val="24"/>
        </w:rPr>
      </w:pPr>
    </w:p>
    <w:p w14:paraId="40F1D79E" w14:textId="77777777" w:rsidR="00B826DF" w:rsidRDefault="00B826DF" w:rsidP="004418C0">
      <w:pPr>
        <w:tabs>
          <w:tab w:val="left" w:pos="12191"/>
        </w:tabs>
        <w:spacing w:after="0" w:line="240" w:lineRule="auto"/>
        <w:ind w:right="1"/>
        <w:jc w:val="center"/>
        <w:rPr>
          <w:rFonts w:ascii="Times New Roman" w:eastAsia="Times New Roman" w:hAnsi="Times New Roman" w:cs="Times New Roman"/>
          <w:b/>
          <w:sz w:val="24"/>
          <w:szCs w:val="24"/>
        </w:rPr>
      </w:pPr>
    </w:p>
    <w:p w14:paraId="769524C5" w14:textId="0448AE16" w:rsidR="00E747AB" w:rsidRPr="00C07702" w:rsidRDefault="00C07702" w:rsidP="00B826DF">
      <w:pPr>
        <w:tabs>
          <w:tab w:val="left" w:pos="12191"/>
        </w:tabs>
        <w:spacing w:after="0" w:line="240" w:lineRule="auto"/>
        <w:ind w:right="1"/>
        <w:jc w:val="center"/>
        <w:rPr>
          <w:rFonts w:ascii="Times New Roman" w:eastAsia="Times New Roman" w:hAnsi="Times New Roman" w:cs="Times New Roman"/>
          <w:b/>
          <w:caps/>
          <w:sz w:val="24"/>
          <w:szCs w:val="24"/>
          <w:lang w:val="en-US"/>
        </w:rPr>
      </w:pPr>
      <w:r w:rsidRPr="00C07702">
        <w:rPr>
          <w:rFonts w:ascii="Times New Roman" w:eastAsia="Times New Roman" w:hAnsi="Times New Roman" w:cs="Times New Roman"/>
          <w:b/>
          <w:caps/>
          <w:sz w:val="24"/>
          <w:szCs w:val="24"/>
          <w:lang w:val="en-US"/>
        </w:rPr>
        <w:t xml:space="preserve">Social Protection Modernization and Economic Inclusion Project </w:t>
      </w:r>
      <w:r w:rsidR="008038EA" w:rsidRPr="00C07702">
        <w:rPr>
          <w:rFonts w:ascii="Times New Roman" w:eastAsia="Times New Roman" w:hAnsi="Times New Roman" w:cs="Times New Roman"/>
          <w:b/>
          <w:caps/>
          <w:sz w:val="24"/>
          <w:szCs w:val="24"/>
          <w:lang w:val="en-US"/>
        </w:rPr>
        <w:t>(P178878)</w:t>
      </w:r>
    </w:p>
    <w:p w14:paraId="52B094AC" w14:textId="77777777" w:rsidR="00E747AB" w:rsidRPr="00C07702" w:rsidRDefault="00E747AB" w:rsidP="004418C0">
      <w:pPr>
        <w:tabs>
          <w:tab w:val="left" w:pos="12191"/>
        </w:tabs>
        <w:spacing w:after="0" w:line="240" w:lineRule="auto"/>
        <w:jc w:val="center"/>
        <w:rPr>
          <w:rFonts w:ascii="Times New Roman" w:eastAsia="Times New Roman" w:hAnsi="Times New Roman" w:cs="Times New Roman"/>
          <w:b/>
          <w:caps/>
          <w:sz w:val="24"/>
          <w:szCs w:val="24"/>
          <w:lang w:val="en-US"/>
        </w:rPr>
      </w:pPr>
    </w:p>
    <w:p w14:paraId="7101BC6B" w14:textId="77777777" w:rsidR="001162AE" w:rsidRPr="00C07702" w:rsidRDefault="001162AE" w:rsidP="004418C0">
      <w:pPr>
        <w:tabs>
          <w:tab w:val="left" w:pos="12191"/>
        </w:tabs>
        <w:spacing w:after="0" w:line="240" w:lineRule="auto"/>
        <w:jc w:val="center"/>
        <w:rPr>
          <w:rFonts w:ascii="Times New Roman" w:hAnsi="Times New Roman" w:cs="Times New Roman"/>
          <w:b/>
          <w:bCs/>
          <w:sz w:val="28"/>
          <w:szCs w:val="28"/>
          <w:lang w:val="en-US"/>
        </w:rPr>
      </w:pPr>
    </w:p>
    <w:p w14:paraId="0A094C6E" w14:textId="77777777" w:rsidR="001162AE" w:rsidRPr="00C07702" w:rsidRDefault="001162AE" w:rsidP="004418C0">
      <w:pPr>
        <w:tabs>
          <w:tab w:val="left" w:pos="12191"/>
        </w:tabs>
        <w:spacing w:after="0" w:line="240" w:lineRule="auto"/>
        <w:jc w:val="center"/>
        <w:rPr>
          <w:rFonts w:ascii="Times New Roman" w:hAnsi="Times New Roman" w:cs="Times New Roman"/>
          <w:b/>
          <w:bCs/>
          <w:sz w:val="28"/>
          <w:szCs w:val="28"/>
          <w:lang w:val="en-US"/>
        </w:rPr>
      </w:pPr>
    </w:p>
    <w:p w14:paraId="3B0945A5" w14:textId="77777777" w:rsidR="001162AE" w:rsidRPr="00C07702" w:rsidRDefault="001162AE" w:rsidP="004418C0">
      <w:pPr>
        <w:tabs>
          <w:tab w:val="left" w:pos="12191"/>
        </w:tabs>
        <w:spacing w:after="0" w:line="240" w:lineRule="auto"/>
        <w:jc w:val="center"/>
        <w:rPr>
          <w:rFonts w:ascii="Times New Roman" w:hAnsi="Times New Roman" w:cs="Times New Roman"/>
          <w:b/>
          <w:bCs/>
          <w:sz w:val="28"/>
          <w:szCs w:val="28"/>
          <w:lang w:val="en-US"/>
        </w:rPr>
      </w:pPr>
    </w:p>
    <w:p w14:paraId="39F7F187" w14:textId="77777777" w:rsidR="001162AE" w:rsidRPr="00C07702" w:rsidRDefault="001162AE" w:rsidP="004418C0">
      <w:pPr>
        <w:tabs>
          <w:tab w:val="left" w:pos="12191"/>
        </w:tabs>
        <w:spacing w:after="0" w:line="240" w:lineRule="auto"/>
        <w:jc w:val="center"/>
        <w:rPr>
          <w:rFonts w:ascii="Times New Roman" w:hAnsi="Times New Roman" w:cs="Times New Roman"/>
          <w:b/>
          <w:bCs/>
          <w:sz w:val="28"/>
          <w:szCs w:val="28"/>
          <w:lang w:val="en-US"/>
        </w:rPr>
      </w:pPr>
    </w:p>
    <w:p w14:paraId="3B0F9774" w14:textId="77777777" w:rsidR="001162AE" w:rsidRPr="00C07702" w:rsidRDefault="001162AE" w:rsidP="004418C0">
      <w:pPr>
        <w:tabs>
          <w:tab w:val="left" w:pos="12191"/>
        </w:tabs>
        <w:spacing w:after="0" w:line="240" w:lineRule="auto"/>
        <w:jc w:val="center"/>
        <w:rPr>
          <w:rFonts w:ascii="Times New Roman" w:hAnsi="Times New Roman" w:cs="Times New Roman"/>
          <w:b/>
          <w:bCs/>
          <w:sz w:val="28"/>
          <w:szCs w:val="28"/>
          <w:lang w:val="en-US"/>
        </w:rPr>
      </w:pPr>
    </w:p>
    <w:p w14:paraId="5B44751B" w14:textId="4B7400ED" w:rsidR="00E747AB" w:rsidRPr="00C07702" w:rsidRDefault="00C07702" w:rsidP="004418C0">
      <w:pPr>
        <w:tabs>
          <w:tab w:val="left" w:pos="12191"/>
        </w:tabs>
        <w:spacing w:after="0" w:line="240" w:lineRule="auto"/>
        <w:jc w:val="center"/>
        <w:rPr>
          <w:rFonts w:ascii="Times New Roman" w:hAnsi="Times New Roman" w:cs="Times New Roman"/>
          <w:b/>
          <w:bCs/>
          <w:caps/>
          <w:sz w:val="28"/>
          <w:szCs w:val="28"/>
          <w:lang w:val="en-US"/>
        </w:rPr>
      </w:pPr>
      <w:r w:rsidRPr="00C07702">
        <w:rPr>
          <w:rFonts w:ascii="Times New Roman" w:hAnsi="Times New Roman" w:cs="Times New Roman"/>
          <w:b/>
          <w:bCs/>
          <w:caps/>
          <w:sz w:val="28"/>
          <w:szCs w:val="28"/>
          <w:lang w:val="en-US"/>
        </w:rPr>
        <w:t xml:space="preserve">Environmental and Social Management Plan   </w:t>
      </w:r>
      <w:r w:rsidRPr="00C07702">
        <w:rPr>
          <w:rFonts w:ascii="Times New Roman" w:hAnsi="Times New Roman" w:cs="Times New Roman"/>
          <w:b/>
          <w:bCs/>
          <w:sz w:val="28"/>
          <w:szCs w:val="28"/>
          <w:lang w:val="en-US"/>
        </w:rPr>
        <w:tab/>
      </w:r>
      <w:r w:rsidRPr="00C07702">
        <w:rPr>
          <w:rFonts w:ascii="Times New Roman" w:hAnsi="Times New Roman" w:cs="Times New Roman"/>
          <w:b/>
          <w:bCs/>
          <w:caps/>
          <w:sz w:val="28"/>
          <w:szCs w:val="28"/>
          <w:lang w:val="en-US"/>
        </w:rPr>
        <w:t xml:space="preserve"> </w:t>
      </w:r>
    </w:p>
    <w:p w14:paraId="6C4D78DA" w14:textId="77777777" w:rsidR="00E747AB" w:rsidRPr="00C07702" w:rsidRDefault="00E747AB" w:rsidP="004418C0">
      <w:pPr>
        <w:tabs>
          <w:tab w:val="left" w:pos="12191"/>
        </w:tabs>
        <w:spacing w:after="0" w:line="240" w:lineRule="auto"/>
        <w:jc w:val="center"/>
        <w:rPr>
          <w:rFonts w:ascii="Times New Roman" w:hAnsi="Times New Roman" w:cs="Times New Roman"/>
          <w:b/>
          <w:bCs/>
          <w:sz w:val="28"/>
          <w:szCs w:val="28"/>
          <w:lang w:val="en-US"/>
        </w:rPr>
      </w:pPr>
    </w:p>
    <w:p w14:paraId="16DF119E" w14:textId="28D3C03E" w:rsidR="00E747AB" w:rsidRPr="00C07702" w:rsidRDefault="00C07702" w:rsidP="00C07702">
      <w:pPr>
        <w:tabs>
          <w:tab w:val="left" w:pos="12191"/>
        </w:tabs>
        <w:spacing w:after="0" w:line="240" w:lineRule="auto"/>
        <w:jc w:val="center"/>
        <w:rPr>
          <w:rFonts w:ascii="Times New Roman" w:hAnsi="Times New Roman" w:cs="Times New Roman"/>
          <w:b/>
          <w:bCs/>
          <w:sz w:val="24"/>
          <w:szCs w:val="24"/>
          <w:lang w:val="en-US"/>
        </w:rPr>
      </w:pPr>
      <w:r w:rsidRPr="00C07702">
        <w:rPr>
          <w:rFonts w:ascii="Times New Roman" w:hAnsi="Times New Roman" w:cs="Times New Roman"/>
          <w:b/>
          <w:bCs/>
          <w:sz w:val="24"/>
          <w:szCs w:val="24"/>
          <w:lang w:val="en-US"/>
        </w:rPr>
        <w:t xml:space="preserve">FOR INSTALLATION, COMMISSIONING, MAINTENANCE OF COMPUTER EQUIPMENT AND </w:t>
      </w:r>
      <w:r>
        <w:rPr>
          <w:rFonts w:ascii="Times New Roman" w:hAnsi="Times New Roman" w:cs="Times New Roman"/>
          <w:b/>
          <w:bCs/>
          <w:sz w:val="24"/>
          <w:szCs w:val="24"/>
          <w:lang w:val="en-US"/>
        </w:rPr>
        <w:t>E</w:t>
      </w:r>
      <w:r w:rsidRPr="00C07702">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WASTE </w:t>
      </w:r>
      <w:r w:rsidRPr="00C07702">
        <w:rPr>
          <w:rFonts w:ascii="Times New Roman" w:hAnsi="Times New Roman" w:cs="Times New Roman"/>
          <w:b/>
          <w:bCs/>
          <w:sz w:val="24"/>
          <w:szCs w:val="24"/>
          <w:lang w:val="en-US"/>
        </w:rPr>
        <w:t xml:space="preserve">DISPOSAL </w:t>
      </w:r>
    </w:p>
    <w:p w14:paraId="06B386C3" w14:textId="77777777" w:rsidR="00E747AB" w:rsidRPr="00C07702" w:rsidRDefault="00E747AB" w:rsidP="004418C0">
      <w:pPr>
        <w:tabs>
          <w:tab w:val="left" w:pos="12191"/>
        </w:tabs>
        <w:spacing w:after="0" w:line="240" w:lineRule="auto"/>
        <w:jc w:val="center"/>
        <w:rPr>
          <w:rFonts w:ascii="Times New Roman" w:hAnsi="Times New Roman" w:cs="Times New Roman"/>
          <w:b/>
          <w:bCs/>
          <w:sz w:val="24"/>
          <w:szCs w:val="24"/>
          <w:lang w:val="en-US"/>
        </w:rPr>
      </w:pPr>
    </w:p>
    <w:p w14:paraId="30458856" w14:textId="77777777" w:rsidR="00E747AB" w:rsidRPr="00C07702" w:rsidRDefault="00E747AB" w:rsidP="004418C0">
      <w:pPr>
        <w:tabs>
          <w:tab w:val="left" w:pos="12191"/>
        </w:tabs>
        <w:spacing w:after="0" w:line="240" w:lineRule="auto"/>
        <w:jc w:val="center"/>
        <w:rPr>
          <w:rFonts w:ascii="Times New Roman" w:hAnsi="Times New Roman" w:cs="Times New Roman"/>
          <w:bCs/>
          <w:sz w:val="24"/>
          <w:szCs w:val="24"/>
          <w:lang w:val="en-US"/>
        </w:rPr>
      </w:pPr>
    </w:p>
    <w:p w14:paraId="768C0622" w14:textId="77777777" w:rsidR="00E747AB" w:rsidRPr="00C07702" w:rsidRDefault="00E747AB" w:rsidP="004418C0">
      <w:pPr>
        <w:tabs>
          <w:tab w:val="left" w:pos="12191"/>
        </w:tabs>
        <w:spacing w:after="0" w:line="240" w:lineRule="auto"/>
        <w:jc w:val="center"/>
        <w:rPr>
          <w:rFonts w:ascii="Times New Roman" w:hAnsi="Times New Roman" w:cs="Times New Roman"/>
          <w:bCs/>
          <w:sz w:val="24"/>
          <w:szCs w:val="24"/>
          <w:lang w:val="en-US"/>
        </w:rPr>
      </w:pPr>
    </w:p>
    <w:p w14:paraId="74D43DB6" w14:textId="77777777" w:rsidR="00E747AB" w:rsidRPr="00C07702" w:rsidRDefault="00E747AB" w:rsidP="004418C0">
      <w:pPr>
        <w:tabs>
          <w:tab w:val="left" w:pos="12191"/>
        </w:tabs>
        <w:spacing w:after="0" w:line="240" w:lineRule="auto"/>
        <w:jc w:val="center"/>
        <w:rPr>
          <w:rFonts w:ascii="Times New Roman" w:hAnsi="Times New Roman" w:cs="Times New Roman"/>
          <w:bCs/>
          <w:sz w:val="24"/>
          <w:szCs w:val="24"/>
          <w:lang w:val="en-US"/>
        </w:rPr>
      </w:pPr>
    </w:p>
    <w:p w14:paraId="0D505699" w14:textId="77777777" w:rsidR="00E747AB" w:rsidRPr="00C07702" w:rsidRDefault="00E747AB" w:rsidP="004418C0">
      <w:pPr>
        <w:tabs>
          <w:tab w:val="left" w:pos="12191"/>
        </w:tabs>
        <w:spacing w:after="0" w:line="240" w:lineRule="auto"/>
        <w:jc w:val="center"/>
        <w:rPr>
          <w:rFonts w:ascii="Times New Roman" w:hAnsi="Times New Roman" w:cs="Times New Roman"/>
          <w:b/>
          <w:sz w:val="24"/>
          <w:szCs w:val="24"/>
          <w:lang w:val="en-US"/>
        </w:rPr>
      </w:pPr>
    </w:p>
    <w:p w14:paraId="5E16D936" w14:textId="77777777" w:rsidR="00E747AB" w:rsidRPr="00C07702" w:rsidRDefault="00E747AB" w:rsidP="004418C0">
      <w:pPr>
        <w:tabs>
          <w:tab w:val="left" w:pos="12191"/>
        </w:tabs>
        <w:spacing w:after="0" w:line="240" w:lineRule="auto"/>
        <w:jc w:val="center"/>
        <w:rPr>
          <w:rFonts w:ascii="Times New Roman" w:hAnsi="Times New Roman" w:cs="Times New Roman"/>
          <w:b/>
          <w:sz w:val="24"/>
          <w:szCs w:val="24"/>
          <w:lang w:val="en-US"/>
        </w:rPr>
      </w:pPr>
    </w:p>
    <w:p w14:paraId="2D97DE36" w14:textId="77777777" w:rsidR="00E747AB" w:rsidRPr="00C07702" w:rsidRDefault="00E747AB" w:rsidP="004418C0">
      <w:pPr>
        <w:tabs>
          <w:tab w:val="left" w:pos="12191"/>
        </w:tabs>
        <w:spacing w:after="0" w:line="240" w:lineRule="auto"/>
        <w:jc w:val="center"/>
        <w:rPr>
          <w:rFonts w:ascii="Times New Roman" w:hAnsi="Times New Roman" w:cs="Times New Roman"/>
          <w:b/>
          <w:sz w:val="24"/>
          <w:szCs w:val="24"/>
          <w:lang w:val="en-US"/>
        </w:rPr>
      </w:pPr>
    </w:p>
    <w:p w14:paraId="5CFCA9C5" w14:textId="77777777" w:rsidR="00275612" w:rsidRPr="00C07702" w:rsidRDefault="00275612" w:rsidP="004418C0">
      <w:pPr>
        <w:tabs>
          <w:tab w:val="left" w:pos="12191"/>
        </w:tabs>
        <w:spacing w:after="0" w:line="240" w:lineRule="auto"/>
        <w:jc w:val="center"/>
        <w:rPr>
          <w:rFonts w:ascii="Times New Roman" w:hAnsi="Times New Roman" w:cs="Times New Roman"/>
          <w:b/>
          <w:sz w:val="24"/>
          <w:szCs w:val="24"/>
          <w:lang w:val="en-US"/>
        </w:rPr>
      </w:pPr>
    </w:p>
    <w:p w14:paraId="659B3D22" w14:textId="77777777" w:rsidR="00275612" w:rsidRPr="00C07702" w:rsidRDefault="00275612" w:rsidP="004418C0">
      <w:pPr>
        <w:tabs>
          <w:tab w:val="left" w:pos="12191"/>
        </w:tabs>
        <w:spacing w:after="0" w:line="240" w:lineRule="auto"/>
        <w:jc w:val="center"/>
        <w:rPr>
          <w:rFonts w:ascii="Times New Roman" w:hAnsi="Times New Roman" w:cs="Times New Roman"/>
          <w:b/>
          <w:sz w:val="24"/>
          <w:szCs w:val="24"/>
          <w:lang w:val="en-US"/>
        </w:rPr>
      </w:pPr>
    </w:p>
    <w:p w14:paraId="02A73F00" w14:textId="77777777" w:rsidR="00275612" w:rsidRPr="00C07702" w:rsidRDefault="00275612" w:rsidP="004418C0">
      <w:pPr>
        <w:tabs>
          <w:tab w:val="left" w:pos="12191"/>
        </w:tabs>
        <w:spacing w:after="0" w:line="240" w:lineRule="auto"/>
        <w:jc w:val="center"/>
        <w:rPr>
          <w:rFonts w:ascii="Times New Roman" w:hAnsi="Times New Roman" w:cs="Times New Roman"/>
          <w:b/>
          <w:sz w:val="24"/>
          <w:szCs w:val="24"/>
          <w:lang w:val="en-US"/>
        </w:rPr>
      </w:pPr>
    </w:p>
    <w:p w14:paraId="6021C381" w14:textId="77777777" w:rsidR="00275612" w:rsidRPr="00C07702" w:rsidRDefault="00275612" w:rsidP="004418C0">
      <w:pPr>
        <w:tabs>
          <w:tab w:val="left" w:pos="12191"/>
        </w:tabs>
        <w:spacing w:after="0" w:line="240" w:lineRule="auto"/>
        <w:jc w:val="center"/>
        <w:rPr>
          <w:rFonts w:ascii="Times New Roman" w:hAnsi="Times New Roman" w:cs="Times New Roman"/>
          <w:b/>
          <w:sz w:val="24"/>
          <w:szCs w:val="24"/>
          <w:lang w:val="en-US"/>
        </w:rPr>
      </w:pPr>
    </w:p>
    <w:p w14:paraId="435438A0" w14:textId="77777777" w:rsidR="004330AA" w:rsidRPr="00C07702" w:rsidRDefault="004330AA" w:rsidP="004418C0">
      <w:pPr>
        <w:tabs>
          <w:tab w:val="left" w:pos="12191"/>
        </w:tabs>
        <w:spacing w:after="0" w:line="240" w:lineRule="auto"/>
        <w:jc w:val="center"/>
        <w:rPr>
          <w:rFonts w:ascii="Times New Roman" w:hAnsi="Times New Roman" w:cs="Times New Roman"/>
          <w:b/>
          <w:sz w:val="24"/>
          <w:szCs w:val="24"/>
          <w:lang w:val="en-US"/>
        </w:rPr>
      </w:pPr>
    </w:p>
    <w:p w14:paraId="4281A736" w14:textId="77777777" w:rsidR="004330AA" w:rsidRPr="00C07702" w:rsidRDefault="004330AA" w:rsidP="004418C0">
      <w:pPr>
        <w:tabs>
          <w:tab w:val="left" w:pos="12191"/>
        </w:tabs>
        <w:spacing w:after="0" w:line="240" w:lineRule="auto"/>
        <w:jc w:val="center"/>
        <w:rPr>
          <w:rFonts w:ascii="Times New Roman" w:hAnsi="Times New Roman" w:cs="Times New Roman"/>
          <w:b/>
          <w:sz w:val="24"/>
          <w:szCs w:val="24"/>
          <w:lang w:val="en-US"/>
        </w:rPr>
      </w:pPr>
    </w:p>
    <w:p w14:paraId="16C5041C" w14:textId="77777777" w:rsidR="004330AA" w:rsidRPr="00C07702" w:rsidRDefault="004330AA" w:rsidP="004418C0">
      <w:pPr>
        <w:tabs>
          <w:tab w:val="left" w:pos="12191"/>
        </w:tabs>
        <w:spacing w:after="0" w:line="240" w:lineRule="auto"/>
        <w:jc w:val="center"/>
        <w:rPr>
          <w:rFonts w:ascii="Times New Roman" w:hAnsi="Times New Roman" w:cs="Times New Roman"/>
          <w:b/>
          <w:sz w:val="24"/>
          <w:szCs w:val="24"/>
          <w:lang w:val="en-US"/>
        </w:rPr>
      </w:pPr>
    </w:p>
    <w:p w14:paraId="4477CC22" w14:textId="77777777" w:rsidR="004330AA" w:rsidRPr="00C07702" w:rsidRDefault="004330AA" w:rsidP="004418C0">
      <w:pPr>
        <w:tabs>
          <w:tab w:val="left" w:pos="12191"/>
        </w:tabs>
        <w:spacing w:after="0" w:line="240" w:lineRule="auto"/>
        <w:jc w:val="center"/>
        <w:rPr>
          <w:rFonts w:ascii="Times New Roman" w:hAnsi="Times New Roman" w:cs="Times New Roman"/>
          <w:b/>
          <w:sz w:val="24"/>
          <w:szCs w:val="24"/>
          <w:lang w:val="en-US"/>
        </w:rPr>
      </w:pPr>
    </w:p>
    <w:p w14:paraId="01C5E443" w14:textId="77777777" w:rsidR="004330AA" w:rsidRPr="00C07702" w:rsidRDefault="004330AA" w:rsidP="004418C0">
      <w:pPr>
        <w:tabs>
          <w:tab w:val="left" w:pos="12191"/>
        </w:tabs>
        <w:spacing w:after="0" w:line="240" w:lineRule="auto"/>
        <w:jc w:val="center"/>
        <w:rPr>
          <w:rFonts w:ascii="Times New Roman" w:hAnsi="Times New Roman" w:cs="Times New Roman"/>
          <w:b/>
          <w:sz w:val="24"/>
          <w:szCs w:val="24"/>
          <w:lang w:val="en-US"/>
        </w:rPr>
      </w:pPr>
    </w:p>
    <w:p w14:paraId="6BFA330E" w14:textId="77777777" w:rsidR="004330AA" w:rsidRPr="00C07702" w:rsidRDefault="004330AA" w:rsidP="004418C0">
      <w:pPr>
        <w:tabs>
          <w:tab w:val="left" w:pos="12191"/>
        </w:tabs>
        <w:spacing w:after="0" w:line="240" w:lineRule="auto"/>
        <w:jc w:val="center"/>
        <w:rPr>
          <w:rFonts w:ascii="Times New Roman" w:hAnsi="Times New Roman" w:cs="Times New Roman"/>
          <w:b/>
          <w:sz w:val="24"/>
          <w:szCs w:val="24"/>
          <w:lang w:val="en-US"/>
        </w:rPr>
      </w:pPr>
    </w:p>
    <w:p w14:paraId="3740E134" w14:textId="77777777" w:rsidR="004330AA" w:rsidRPr="00C07702" w:rsidRDefault="004330AA" w:rsidP="004418C0">
      <w:pPr>
        <w:tabs>
          <w:tab w:val="left" w:pos="12191"/>
        </w:tabs>
        <w:spacing w:after="0" w:line="240" w:lineRule="auto"/>
        <w:jc w:val="center"/>
        <w:rPr>
          <w:rFonts w:ascii="Times New Roman" w:hAnsi="Times New Roman" w:cs="Times New Roman"/>
          <w:b/>
          <w:sz w:val="24"/>
          <w:szCs w:val="24"/>
          <w:lang w:val="en-US"/>
        </w:rPr>
      </w:pPr>
    </w:p>
    <w:p w14:paraId="401AF99B" w14:textId="77777777" w:rsidR="004330AA" w:rsidRPr="00C07702" w:rsidRDefault="004330AA" w:rsidP="004418C0">
      <w:pPr>
        <w:tabs>
          <w:tab w:val="left" w:pos="12191"/>
        </w:tabs>
        <w:spacing w:after="0" w:line="240" w:lineRule="auto"/>
        <w:jc w:val="center"/>
        <w:rPr>
          <w:rFonts w:ascii="Times New Roman" w:hAnsi="Times New Roman" w:cs="Times New Roman"/>
          <w:b/>
          <w:sz w:val="24"/>
          <w:szCs w:val="24"/>
          <w:lang w:val="en-US"/>
        </w:rPr>
      </w:pPr>
    </w:p>
    <w:p w14:paraId="5A89AD0F" w14:textId="77777777" w:rsidR="004330AA" w:rsidRPr="00C07702" w:rsidRDefault="004330AA" w:rsidP="004418C0">
      <w:pPr>
        <w:tabs>
          <w:tab w:val="left" w:pos="12191"/>
        </w:tabs>
        <w:spacing w:after="0" w:line="240" w:lineRule="auto"/>
        <w:jc w:val="center"/>
        <w:rPr>
          <w:rFonts w:ascii="Times New Roman" w:hAnsi="Times New Roman" w:cs="Times New Roman"/>
          <w:b/>
          <w:sz w:val="24"/>
          <w:szCs w:val="24"/>
          <w:lang w:val="en-US"/>
        </w:rPr>
      </w:pPr>
    </w:p>
    <w:p w14:paraId="7C580453" w14:textId="77777777" w:rsidR="004330AA" w:rsidRPr="00C07702" w:rsidRDefault="004330AA" w:rsidP="004418C0">
      <w:pPr>
        <w:tabs>
          <w:tab w:val="left" w:pos="12191"/>
        </w:tabs>
        <w:spacing w:after="0" w:line="240" w:lineRule="auto"/>
        <w:jc w:val="center"/>
        <w:rPr>
          <w:rFonts w:ascii="Times New Roman" w:hAnsi="Times New Roman" w:cs="Times New Roman"/>
          <w:b/>
          <w:sz w:val="24"/>
          <w:szCs w:val="24"/>
          <w:lang w:val="en-US"/>
        </w:rPr>
      </w:pPr>
    </w:p>
    <w:p w14:paraId="36347F2E" w14:textId="7D568A61" w:rsidR="00E747AB" w:rsidRPr="009E2314" w:rsidRDefault="00C07702" w:rsidP="004418C0">
      <w:pPr>
        <w:tabs>
          <w:tab w:val="left" w:pos="12191"/>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DUSHANBE</w:t>
      </w:r>
      <w:r w:rsidR="00E747AB" w:rsidRPr="009E2314">
        <w:rPr>
          <w:rFonts w:ascii="Times New Roman" w:hAnsi="Times New Roman" w:cs="Times New Roman"/>
          <w:b/>
          <w:sz w:val="24"/>
          <w:szCs w:val="24"/>
          <w:lang w:val="en-US"/>
        </w:rPr>
        <w:t>- 202</w:t>
      </w:r>
      <w:r w:rsidR="00A75C99" w:rsidRPr="009E2314">
        <w:rPr>
          <w:rFonts w:ascii="Times New Roman" w:hAnsi="Times New Roman" w:cs="Times New Roman"/>
          <w:b/>
          <w:sz w:val="24"/>
          <w:szCs w:val="24"/>
          <w:lang w:val="en-US"/>
        </w:rPr>
        <w:t>4</w:t>
      </w:r>
    </w:p>
    <w:p w14:paraId="16FFDF15" w14:textId="3498299B" w:rsidR="00E747AB" w:rsidRPr="009E2314" w:rsidRDefault="00E747AB" w:rsidP="004418C0">
      <w:pPr>
        <w:tabs>
          <w:tab w:val="left" w:pos="12191"/>
        </w:tabs>
        <w:spacing w:after="0" w:line="240" w:lineRule="auto"/>
        <w:jc w:val="center"/>
        <w:rPr>
          <w:rFonts w:ascii="Times New Roman" w:hAnsi="Times New Roman" w:cs="Times New Roman"/>
          <w:b/>
          <w:bCs/>
          <w:color w:val="2F5496" w:themeColor="accent1" w:themeShade="BF"/>
          <w:sz w:val="24"/>
          <w:szCs w:val="24"/>
          <w:lang w:val="en-US"/>
        </w:rPr>
      </w:pPr>
      <w:r w:rsidRPr="009E2314">
        <w:rPr>
          <w:rFonts w:ascii="Times New Roman" w:hAnsi="Times New Roman" w:cs="Times New Roman"/>
          <w:b/>
          <w:bCs/>
          <w:color w:val="2F5496" w:themeColor="accent1" w:themeShade="BF"/>
          <w:sz w:val="24"/>
          <w:szCs w:val="24"/>
          <w:lang w:val="en-US"/>
        </w:rPr>
        <w:br w:type="page"/>
      </w:r>
      <w:r w:rsidR="00AC487A">
        <w:rPr>
          <w:rFonts w:ascii="Times New Roman" w:hAnsi="Times New Roman" w:cs="Times New Roman"/>
          <w:b/>
          <w:bCs/>
          <w:color w:val="2F5496" w:themeColor="accent1" w:themeShade="BF"/>
          <w:sz w:val="24"/>
          <w:szCs w:val="24"/>
          <w:lang w:val="en-US"/>
        </w:rPr>
        <w:lastRenderedPageBreak/>
        <w:t>TABLE</w:t>
      </w:r>
      <w:r w:rsidR="00AC487A" w:rsidRPr="009E2314">
        <w:rPr>
          <w:rFonts w:ascii="Times New Roman" w:hAnsi="Times New Roman" w:cs="Times New Roman"/>
          <w:b/>
          <w:bCs/>
          <w:color w:val="2F5496" w:themeColor="accent1" w:themeShade="BF"/>
          <w:sz w:val="24"/>
          <w:szCs w:val="24"/>
          <w:lang w:val="en-US"/>
        </w:rPr>
        <w:t xml:space="preserve"> </w:t>
      </w:r>
      <w:r w:rsidR="00AC487A">
        <w:rPr>
          <w:rFonts w:ascii="Times New Roman" w:hAnsi="Times New Roman" w:cs="Times New Roman"/>
          <w:b/>
          <w:bCs/>
          <w:color w:val="2F5496" w:themeColor="accent1" w:themeShade="BF"/>
          <w:sz w:val="24"/>
          <w:szCs w:val="24"/>
          <w:lang w:val="en-US"/>
        </w:rPr>
        <w:t>OF</w:t>
      </w:r>
      <w:r w:rsidR="00AC487A" w:rsidRPr="009E2314">
        <w:rPr>
          <w:rFonts w:ascii="Times New Roman" w:hAnsi="Times New Roman" w:cs="Times New Roman"/>
          <w:b/>
          <w:bCs/>
          <w:color w:val="2F5496" w:themeColor="accent1" w:themeShade="BF"/>
          <w:sz w:val="24"/>
          <w:szCs w:val="24"/>
          <w:lang w:val="en-US"/>
        </w:rPr>
        <w:t xml:space="preserve"> </w:t>
      </w:r>
      <w:r w:rsidR="00AC487A">
        <w:rPr>
          <w:rFonts w:ascii="Times New Roman" w:hAnsi="Times New Roman" w:cs="Times New Roman"/>
          <w:b/>
          <w:bCs/>
          <w:color w:val="2F5496" w:themeColor="accent1" w:themeShade="BF"/>
          <w:sz w:val="24"/>
          <w:szCs w:val="24"/>
          <w:lang w:val="en-US"/>
        </w:rPr>
        <w:t>CONTENT</w:t>
      </w:r>
    </w:p>
    <w:p w14:paraId="796C9219" w14:textId="552DC670" w:rsidR="001162AE" w:rsidRPr="009E2314" w:rsidRDefault="001162AE" w:rsidP="004418C0">
      <w:pPr>
        <w:tabs>
          <w:tab w:val="left" w:pos="12191"/>
        </w:tabs>
        <w:spacing w:after="0" w:line="240" w:lineRule="auto"/>
        <w:jc w:val="center"/>
        <w:rPr>
          <w:rFonts w:ascii="Times New Roman" w:hAnsi="Times New Roman" w:cs="Times New Roman"/>
          <w:b/>
          <w:bCs/>
          <w:color w:val="2F5496" w:themeColor="accent1" w:themeShade="BF"/>
          <w:sz w:val="24"/>
          <w:szCs w:val="24"/>
          <w:lang w:val="en-US"/>
        </w:rPr>
      </w:pPr>
    </w:p>
    <w:p w14:paraId="58228C2E" w14:textId="4068A437" w:rsidR="001162AE" w:rsidRPr="009E2314" w:rsidRDefault="001162AE" w:rsidP="004418C0">
      <w:pPr>
        <w:tabs>
          <w:tab w:val="left" w:pos="12191"/>
        </w:tabs>
        <w:spacing w:after="0" w:line="240" w:lineRule="auto"/>
        <w:jc w:val="center"/>
        <w:rPr>
          <w:rFonts w:ascii="Times New Roman" w:hAnsi="Times New Roman" w:cs="Times New Roman"/>
          <w:b/>
          <w:bCs/>
          <w:color w:val="2F5496" w:themeColor="accent1" w:themeShade="BF"/>
          <w:sz w:val="24"/>
          <w:szCs w:val="24"/>
          <w:lang w:val="en-US"/>
        </w:rPr>
      </w:pPr>
    </w:p>
    <w:p w14:paraId="0970B437" w14:textId="77777777" w:rsidR="001162AE" w:rsidRPr="009E2314" w:rsidRDefault="001162AE" w:rsidP="004418C0">
      <w:pPr>
        <w:tabs>
          <w:tab w:val="left" w:pos="12191"/>
        </w:tabs>
        <w:spacing w:after="0" w:line="240" w:lineRule="auto"/>
        <w:jc w:val="center"/>
        <w:rPr>
          <w:rFonts w:ascii="Times New Roman" w:hAnsi="Times New Roman" w:cs="Times New Roman"/>
          <w:b/>
          <w:bCs/>
          <w:color w:val="2F5496" w:themeColor="accent1" w:themeShade="BF"/>
          <w:sz w:val="24"/>
          <w:szCs w:val="24"/>
          <w:lang w:val="en-US"/>
        </w:rPr>
      </w:pPr>
    </w:p>
    <w:p w14:paraId="711DD429" w14:textId="77777777" w:rsidR="00E747AB" w:rsidRPr="009E2314" w:rsidRDefault="00E747AB" w:rsidP="004418C0">
      <w:pPr>
        <w:tabs>
          <w:tab w:val="left" w:pos="12191"/>
        </w:tabs>
        <w:spacing w:after="0" w:line="240" w:lineRule="auto"/>
        <w:rPr>
          <w:rFonts w:ascii="Times New Roman" w:hAnsi="Times New Roman" w:cs="Times New Roman"/>
          <w:b/>
          <w:bCs/>
          <w:color w:val="2F5496" w:themeColor="accent1" w:themeShade="BF"/>
          <w:sz w:val="24"/>
          <w:szCs w:val="24"/>
          <w:lang w:val="en-US"/>
        </w:rPr>
      </w:pPr>
    </w:p>
    <w:p w14:paraId="3109174F" w14:textId="1CF4EC87" w:rsidR="006F11B9" w:rsidRPr="00AC487A" w:rsidRDefault="00AC487A" w:rsidP="00773074">
      <w:pPr>
        <w:pStyle w:val="TableParagraph"/>
        <w:rPr>
          <w:noProof/>
          <w:lang w:val="en-US"/>
        </w:rPr>
      </w:pPr>
      <w:r>
        <w:rPr>
          <w:lang w:val="en-US"/>
        </w:rPr>
        <w:t>LIST</w:t>
      </w:r>
      <w:r w:rsidRPr="00AC487A">
        <w:rPr>
          <w:lang w:val="en-US"/>
        </w:rPr>
        <w:t xml:space="preserve"> </w:t>
      </w:r>
      <w:r>
        <w:rPr>
          <w:lang w:val="en-US"/>
        </w:rPr>
        <w:t>OF</w:t>
      </w:r>
      <w:r w:rsidRPr="00AC487A">
        <w:rPr>
          <w:lang w:val="en-US"/>
        </w:rPr>
        <w:t xml:space="preserve"> </w:t>
      </w:r>
      <w:r>
        <w:rPr>
          <w:lang w:val="en-US"/>
        </w:rPr>
        <w:t>ABBREVIATIONS</w:t>
      </w:r>
      <w:r w:rsidR="00E747AB" w:rsidRPr="00AC487A">
        <w:rPr>
          <w:lang w:val="en-US"/>
        </w:rPr>
        <w:t>……………………</w:t>
      </w:r>
      <w:r>
        <w:rPr>
          <w:lang w:val="en-US"/>
        </w:rPr>
        <w:t xml:space="preserve"> </w:t>
      </w:r>
      <w:r w:rsidR="00E747AB" w:rsidRPr="00AC487A">
        <w:rPr>
          <w:lang w:val="en-US"/>
        </w:rPr>
        <w:t>.</w:t>
      </w:r>
      <w:r w:rsidR="00E747AB" w:rsidRPr="00773074">
        <w:rPr>
          <w:rFonts w:asciiTheme="minorHAnsi" w:hAnsiTheme="minorHAnsi" w:cstheme="minorHAnsi"/>
          <w:i/>
        </w:rPr>
        <w:fldChar w:fldCharType="begin"/>
      </w:r>
      <w:r w:rsidR="00E747AB" w:rsidRPr="00AC487A">
        <w:rPr>
          <w:rFonts w:cstheme="minorHAnsi"/>
          <w:i/>
          <w:lang w:val="en-US"/>
        </w:rPr>
        <w:instrText xml:space="preserve"> TOC \o "1-3" \p " " \h \z \u </w:instrText>
      </w:r>
      <w:r w:rsidR="00E747AB" w:rsidRPr="00773074">
        <w:rPr>
          <w:rFonts w:asciiTheme="minorHAnsi" w:hAnsiTheme="minorHAnsi" w:cstheme="minorHAnsi"/>
          <w:i/>
        </w:rPr>
        <w:fldChar w:fldCharType="separate"/>
      </w:r>
      <w:hyperlink w:anchor="_Toc58148585" w:history="1">
        <w:r w:rsidR="00E747AB" w:rsidRPr="00AC487A">
          <w:rPr>
            <w:noProof/>
            <w:lang w:val="en-US"/>
          </w:rPr>
          <w:t>…………………………………………...</w:t>
        </w:r>
        <w:r w:rsidR="00816F04" w:rsidRPr="00AC487A">
          <w:rPr>
            <w:noProof/>
            <w:lang w:val="en-US"/>
          </w:rPr>
          <w:t>..</w:t>
        </w:r>
        <w:r w:rsidR="00773074" w:rsidRPr="00AC487A">
          <w:rPr>
            <w:noProof/>
            <w:lang w:val="en-US"/>
          </w:rPr>
          <w:t>..</w:t>
        </w:r>
        <w:r w:rsidR="00E747AB" w:rsidRPr="00773074">
          <w:rPr>
            <w:noProof/>
            <w:webHidden/>
          </w:rPr>
          <w:fldChar w:fldCharType="begin"/>
        </w:r>
        <w:r w:rsidR="00E747AB" w:rsidRPr="00AC487A">
          <w:rPr>
            <w:noProof/>
            <w:webHidden/>
            <w:lang w:val="en-US"/>
          </w:rPr>
          <w:instrText xml:space="preserve"> PAGEREF _Toc58148585 \h </w:instrText>
        </w:r>
        <w:r w:rsidR="00E747AB" w:rsidRPr="00773074">
          <w:rPr>
            <w:noProof/>
            <w:webHidden/>
          </w:rPr>
        </w:r>
        <w:r w:rsidR="00E747AB" w:rsidRPr="00773074">
          <w:rPr>
            <w:noProof/>
            <w:webHidden/>
          </w:rPr>
          <w:fldChar w:fldCharType="separate"/>
        </w:r>
        <w:r w:rsidRPr="00AC487A">
          <w:rPr>
            <w:noProof/>
            <w:webHidden/>
            <w:lang w:val="en-US"/>
          </w:rPr>
          <w:t>3</w:t>
        </w:r>
        <w:r w:rsidR="00E747AB" w:rsidRPr="00773074">
          <w:rPr>
            <w:noProof/>
            <w:webHidden/>
          </w:rPr>
          <w:fldChar w:fldCharType="end"/>
        </w:r>
      </w:hyperlink>
    </w:p>
    <w:p w14:paraId="0E54F158" w14:textId="77777777" w:rsidR="006F11B9" w:rsidRPr="00AC487A" w:rsidRDefault="006F11B9" w:rsidP="00773074">
      <w:pPr>
        <w:pStyle w:val="TableParagraph"/>
        <w:rPr>
          <w:noProof/>
          <w:lang w:val="en-US"/>
        </w:rPr>
      </w:pPr>
    </w:p>
    <w:p w14:paraId="47C374AA" w14:textId="57834780" w:rsidR="00E747AB" w:rsidRPr="00AC487A" w:rsidRDefault="00AC487A" w:rsidP="00773074">
      <w:pPr>
        <w:pStyle w:val="TableParagraph"/>
        <w:rPr>
          <w:noProof/>
          <w:lang w:val="en-US"/>
        </w:rPr>
      </w:pPr>
      <w:r>
        <w:rPr>
          <w:noProof/>
          <w:lang w:val="en-US"/>
        </w:rPr>
        <w:t>PREAMBLE</w:t>
      </w:r>
      <w:r w:rsidR="00E747AB" w:rsidRPr="00AC487A">
        <w:rPr>
          <w:noProof/>
          <w:lang w:val="en-US"/>
        </w:rPr>
        <w:t>……………………………………………………………………………………</w:t>
      </w:r>
      <w:r w:rsidR="006F11B9" w:rsidRPr="00AC487A">
        <w:rPr>
          <w:noProof/>
          <w:lang w:val="en-US"/>
        </w:rPr>
        <w:t>…</w:t>
      </w:r>
      <w:r w:rsidR="00773074" w:rsidRPr="00AC487A">
        <w:rPr>
          <w:noProof/>
          <w:lang w:val="en-US"/>
        </w:rPr>
        <w:t>.</w:t>
      </w:r>
      <w:r w:rsidR="00E747AB" w:rsidRPr="00AC487A">
        <w:rPr>
          <w:noProof/>
          <w:lang w:val="en-US"/>
        </w:rPr>
        <w:t>4</w:t>
      </w:r>
    </w:p>
    <w:p w14:paraId="26C5A76B" w14:textId="6B9EE3D1" w:rsidR="00816F04" w:rsidRPr="00AC487A" w:rsidRDefault="00816F04" w:rsidP="00773074">
      <w:pPr>
        <w:pStyle w:val="TableParagraph"/>
        <w:rPr>
          <w:noProof/>
          <w:lang w:val="en-US"/>
        </w:rPr>
      </w:pPr>
    </w:p>
    <w:p w14:paraId="305F6AA3" w14:textId="4344095F" w:rsidR="00E747AB" w:rsidRPr="00AC487A" w:rsidRDefault="00AC487A" w:rsidP="00773074">
      <w:pPr>
        <w:pStyle w:val="TableParagraph"/>
        <w:rPr>
          <w:noProof/>
          <w:lang w:val="en-US"/>
        </w:rPr>
      </w:pPr>
      <w:r>
        <w:rPr>
          <w:noProof/>
          <w:lang w:val="en-US"/>
        </w:rPr>
        <w:t>PART</w:t>
      </w:r>
      <w:r w:rsidR="00E747AB" w:rsidRPr="00AC487A">
        <w:rPr>
          <w:noProof/>
          <w:lang w:val="en-US"/>
        </w:rPr>
        <w:t xml:space="preserve"> A: </w:t>
      </w:r>
      <w:r w:rsidRPr="00AC487A">
        <w:rPr>
          <w:noProof/>
          <w:lang w:val="en-US"/>
        </w:rPr>
        <w:t>GENERAL INFORMATION ON THE PROJECT AND SITE</w:t>
      </w:r>
      <w:r>
        <w:rPr>
          <w:noProof/>
          <w:lang w:val="en-US"/>
        </w:rPr>
        <w:t xml:space="preserve"> </w:t>
      </w:r>
      <w:r w:rsidR="00E747AB" w:rsidRPr="00AC487A">
        <w:rPr>
          <w:noProof/>
          <w:lang w:val="en-US"/>
        </w:rPr>
        <w:t>………………………</w:t>
      </w:r>
      <w:r w:rsidR="006F11B9" w:rsidRPr="00AC487A">
        <w:rPr>
          <w:noProof/>
          <w:lang w:val="en-US"/>
        </w:rPr>
        <w:t>.</w:t>
      </w:r>
      <w:r w:rsidR="00E747AB" w:rsidRPr="00AC487A">
        <w:rPr>
          <w:noProof/>
          <w:lang w:val="en-US"/>
        </w:rPr>
        <w:t>5</w:t>
      </w:r>
    </w:p>
    <w:p w14:paraId="5B3B9799" w14:textId="77777777" w:rsidR="00816F04" w:rsidRPr="00AC487A" w:rsidRDefault="00816F04" w:rsidP="00773074">
      <w:pPr>
        <w:pStyle w:val="TableParagraph"/>
        <w:rPr>
          <w:noProof/>
          <w:lang w:val="en-US"/>
        </w:rPr>
      </w:pPr>
    </w:p>
    <w:p w14:paraId="7EA6D9EA" w14:textId="5DFBE3A3" w:rsidR="00E747AB" w:rsidRPr="00AC487A" w:rsidRDefault="00AC487A" w:rsidP="00773074">
      <w:pPr>
        <w:pStyle w:val="TableParagraph"/>
        <w:rPr>
          <w:noProof/>
          <w:lang w:val="en-US"/>
        </w:rPr>
      </w:pPr>
      <w:r>
        <w:rPr>
          <w:noProof/>
          <w:lang w:val="en-US"/>
        </w:rPr>
        <w:t xml:space="preserve">PART </w:t>
      </w:r>
      <w:r w:rsidR="00E747AB" w:rsidRPr="00AC487A">
        <w:rPr>
          <w:noProof/>
          <w:lang w:val="en-US"/>
        </w:rPr>
        <w:t xml:space="preserve">B: </w:t>
      </w:r>
      <w:r w:rsidRPr="00AC487A">
        <w:rPr>
          <w:noProof/>
          <w:lang w:val="en-US"/>
        </w:rPr>
        <w:t>INFORMATION ON THE ENVIRONMENT AND SOCIAL ASPECTS</w:t>
      </w:r>
      <w:r>
        <w:rPr>
          <w:noProof/>
          <w:lang w:val="en-US"/>
        </w:rPr>
        <w:t xml:space="preserve">  </w:t>
      </w:r>
      <w:r w:rsidR="00E747AB" w:rsidRPr="00AC487A">
        <w:rPr>
          <w:noProof/>
          <w:lang w:val="en-US"/>
        </w:rPr>
        <w:t>………</w:t>
      </w:r>
      <w:r w:rsidR="006F11B9" w:rsidRPr="00AC487A">
        <w:rPr>
          <w:noProof/>
          <w:lang w:val="en-US"/>
        </w:rPr>
        <w:t>….</w:t>
      </w:r>
      <w:r w:rsidR="00816F04" w:rsidRPr="00AC487A">
        <w:rPr>
          <w:noProof/>
          <w:lang w:val="en-US"/>
        </w:rPr>
        <w:t>10</w:t>
      </w:r>
    </w:p>
    <w:p w14:paraId="7D6004DC" w14:textId="77777777" w:rsidR="00816F04" w:rsidRPr="00AC487A" w:rsidRDefault="00816F04" w:rsidP="00773074">
      <w:pPr>
        <w:pStyle w:val="TableParagraph"/>
        <w:rPr>
          <w:noProof/>
          <w:lang w:val="en-US"/>
        </w:rPr>
      </w:pPr>
    </w:p>
    <w:p w14:paraId="6202E682" w14:textId="7ED49890" w:rsidR="00E747AB" w:rsidRPr="00AC487A" w:rsidRDefault="00AC487A" w:rsidP="00773074">
      <w:pPr>
        <w:pStyle w:val="TableParagraph"/>
        <w:rPr>
          <w:noProof/>
          <w:lang w:val="en-US"/>
        </w:rPr>
      </w:pPr>
      <w:r>
        <w:rPr>
          <w:noProof/>
          <w:lang w:val="en-US"/>
        </w:rPr>
        <w:t>PART</w:t>
      </w:r>
      <w:r w:rsidRPr="00AC487A">
        <w:rPr>
          <w:noProof/>
          <w:lang w:val="en-US"/>
        </w:rPr>
        <w:t xml:space="preserve"> </w:t>
      </w:r>
      <w:r>
        <w:rPr>
          <w:noProof/>
          <w:lang w:val="en-US"/>
        </w:rPr>
        <w:t>C</w:t>
      </w:r>
      <w:r w:rsidR="00E747AB" w:rsidRPr="00AC487A">
        <w:rPr>
          <w:noProof/>
          <w:lang w:val="en-US"/>
        </w:rPr>
        <w:t xml:space="preserve">: </w:t>
      </w:r>
      <w:r>
        <w:rPr>
          <w:noProof/>
          <w:lang w:val="en-US"/>
        </w:rPr>
        <w:t>RISK</w:t>
      </w:r>
      <w:r w:rsidRPr="00AC487A">
        <w:rPr>
          <w:noProof/>
          <w:lang w:val="en-US"/>
        </w:rPr>
        <w:t xml:space="preserve"> </w:t>
      </w:r>
      <w:r>
        <w:rPr>
          <w:noProof/>
          <w:lang w:val="en-US"/>
        </w:rPr>
        <w:t>MITIGATION</w:t>
      </w:r>
      <w:r w:rsidRPr="00AC487A">
        <w:rPr>
          <w:noProof/>
          <w:lang w:val="en-US"/>
        </w:rPr>
        <w:t xml:space="preserve"> </w:t>
      </w:r>
      <w:r>
        <w:rPr>
          <w:noProof/>
          <w:lang w:val="en-US"/>
        </w:rPr>
        <w:t>MEASURES</w:t>
      </w:r>
      <w:r w:rsidR="00E747AB" w:rsidRPr="00AC487A">
        <w:rPr>
          <w:noProof/>
          <w:lang w:val="en-US"/>
        </w:rPr>
        <w:t>…………………</w:t>
      </w:r>
      <w:r>
        <w:rPr>
          <w:noProof/>
          <w:lang w:val="en-US"/>
        </w:rPr>
        <w:t xml:space="preserve"> </w:t>
      </w:r>
      <w:r w:rsidR="00E747AB" w:rsidRPr="00AC487A">
        <w:rPr>
          <w:noProof/>
          <w:lang w:val="en-US"/>
        </w:rPr>
        <w:t>……………………………...</w:t>
      </w:r>
      <w:r w:rsidR="006F11B9" w:rsidRPr="00AC487A">
        <w:rPr>
          <w:noProof/>
          <w:lang w:val="en-US"/>
        </w:rPr>
        <w:t>....</w:t>
      </w:r>
      <w:r w:rsidR="00816F04" w:rsidRPr="00AC487A">
        <w:rPr>
          <w:noProof/>
          <w:lang w:val="en-US"/>
        </w:rPr>
        <w:t>11</w:t>
      </w:r>
    </w:p>
    <w:p w14:paraId="51FD1437" w14:textId="77777777" w:rsidR="00816F04" w:rsidRPr="00AC487A" w:rsidRDefault="00816F04" w:rsidP="00773074">
      <w:pPr>
        <w:pStyle w:val="TableParagraph"/>
        <w:rPr>
          <w:noProof/>
          <w:lang w:val="en-US"/>
        </w:rPr>
      </w:pPr>
    </w:p>
    <w:p w14:paraId="2451F6D9" w14:textId="10212601" w:rsidR="00E747AB" w:rsidRPr="00AC487A" w:rsidRDefault="00AC487A" w:rsidP="00773074">
      <w:pPr>
        <w:pStyle w:val="TableParagraph"/>
        <w:rPr>
          <w:noProof/>
          <w:lang w:val="en-US"/>
        </w:rPr>
      </w:pPr>
      <w:r>
        <w:rPr>
          <w:noProof/>
          <w:lang w:val="en-US"/>
        </w:rPr>
        <w:t>PART</w:t>
      </w:r>
      <w:r w:rsidR="00E747AB" w:rsidRPr="00AC487A">
        <w:rPr>
          <w:noProof/>
          <w:lang w:val="en-US"/>
        </w:rPr>
        <w:t xml:space="preserve"> D: </w:t>
      </w:r>
      <w:r>
        <w:rPr>
          <w:noProof/>
          <w:lang w:val="en-US"/>
        </w:rPr>
        <w:t>MONITORING PLAN</w:t>
      </w:r>
      <w:r w:rsidR="00E747AB" w:rsidRPr="00AC487A">
        <w:rPr>
          <w:noProof/>
          <w:lang w:val="en-US"/>
        </w:rPr>
        <w:t>……………………………………………………………</w:t>
      </w:r>
      <w:r w:rsidR="00816F04" w:rsidRPr="00AC487A">
        <w:rPr>
          <w:noProof/>
          <w:lang w:val="en-US"/>
        </w:rPr>
        <w:t>…</w:t>
      </w:r>
      <w:r w:rsidR="00402007" w:rsidRPr="00AC487A">
        <w:rPr>
          <w:noProof/>
          <w:lang w:val="en-US"/>
        </w:rPr>
        <w:t>…</w:t>
      </w:r>
      <w:r w:rsidR="00816F04" w:rsidRPr="00AC487A">
        <w:rPr>
          <w:noProof/>
          <w:lang w:val="en-US"/>
        </w:rPr>
        <w:t>20</w:t>
      </w:r>
    </w:p>
    <w:p w14:paraId="1A4488D0" w14:textId="77777777" w:rsidR="00816F04" w:rsidRPr="00AC487A" w:rsidRDefault="00816F04" w:rsidP="00773074">
      <w:pPr>
        <w:pStyle w:val="TableParagraph"/>
        <w:rPr>
          <w:noProof/>
          <w:lang w:val="en-US"/>
        </w:rPr>
      </w:pPr>
    </w:p>
    <w:p w14:paraId="72CDF9F7" w14:textId="41A46C5D" w:rsidR="00773074" w:rsidRPr="00AC487A" w:rsidRDefault="00AC487A" w:rsidP="00773074">
      <w:pPr>
        <w:pStyle w:val="TableParagraph"/>
        <w:rPr>
          <w:noProof/>
          <w:lang w:val="en-US"/>
        </w:rPr>
      </w:pPr>
      <w:r>
        <w:rPr>
          <w:noProof/>
          <w:lang w:val="en-US"/>
        </w:rPr>
        <w:t xml:space="preserve">ANNEX </w:t>
      </w:r>
      <w:r w:rsidR="00816F04" w:rsidRPr="00AC487A">
        <w:rPr>
          <w:noProof/>
          <w:lang w:val="en-US"/>
        </w:rPr>
        <w:t>1</w:t>
      </w:r>
      <w:r w:rsidR="00E747AB" w:rsidRPr="00AC487A">
        <w:rPr>
          <w:noProof/>
          <w:lang w:val="en-US"/>
        </w:rPr>
        <w:t xml:space="preserve"> </w:t>
      </w:r>
    </w:p>
    <w:p w14:paraId="245789A8" w14:textId="77777777" w:rsidR="009D0391" w:rsidRDefault="009D0391" w:rsidP="00773074">
      <w:pPr>
        <w:pStyle w:val="TableParagraph"/>
        <w:rPr>
          <w:caps/>
          <w:noProof/>
          <w:lang w:val="en-US"/>
        </w:rPr>
      </w:pPr>
      <w:r w:rsidRPr="009D0391">
        <w:rPr>
          <w:caps/>
          <w:noProof/>
          <w:lang w:val="en-US"/>
        </w:rPr>
        <w:t xml:space="preserve">Recommendations for Suppliers for installation and other works </w:t>
      </w:r>
    </w:p>
    <w:p w14:paraId="5EE1A889" w14:textId="531CE6C6" w:rsidR="00E747AB" w:rsidRPr="009D0391" w:rsidRDefault="009D0391" w:rsidP="00773074">
      <w:pPr>
        <w:pStyle w:val="TableParagraph"/>
        <w:rPr>
          <w:caps/>
          <w:noProof/>
          <w:lang w:val="en-US"/>
        </w:rPr>
      </w:pPr>
      <w:r w:rsidRPr="009D0391">
        <w:rPr>
          <w:caps/>
          <w:noProof/>
          <w:lang w:val="en-US"/>
        </w:rPr>
        <w:t xml:space="preserve">under the viral and other infections morbidity of </w:t>
      </w:r>
      <w:r>
        <w:rPr>
          <w:caps/>
          <w:noProof/>
          <w:lang w:val="en-US"/>
        </w:rPr>
        <w:t>POPU</w:t>
      </w:r>
      <w:r w:rsidRPr="009D0391">
        <w:rPr>
          <w:caps/>
          <w:noProof/>
          <w:lang w:val="en-US"/>
        </w:rPr>
        <w:t>lation.</w:t>
      </w:r>
      <w:r w:rsidR="00E747AB" w:rsidRPr="009D0391">
        <w:rPr>
          <w:caps/>
          <w:noProof/>
          <w:lang w:val="en-US"/>
        </w:rPr>
        <w:t>............</w:t>
      </w:r>
      <w:r w:rsidR="006F11B9" w:rsidRPr="009D0391">
        <w:rPr>
          <w:caps/>
          <w:noProof/>
          <w:lang w:val="en-US"/>
        </w:rPr>
        <w:t>2</w:t>
      </w:r>
      <w:r w:rsidR="00F5211B" w:rsidRPr="009D0391">
        <w:rPr>
          <w:caps/>
          <w:noProof/>
          <w:lang w:val="en-US"/>
        </w:rPr>
        <w:t>8</w:t>
      </w:r>
    </w:p>
    <w:p w14:paraId="4A0537DE" w14:textId="77777777" w:rsidR="00E747AB" w:rsidRPr="009D0391" w:rsidRDefault="00E747AB" w:rsidP="00773074">
      <w:pPr>
        <w:pStyle w:val="TableParagraph"/>
        <w:rPr>
          <w:caps/>
          <w:noProof/>
          <w:lang w:val="en-US"/>
        </w:rPr>
      </w:pPr>
    </w:p>
    <w:p w14:paraId="453D27A6" w14:textId="77777777" w:rsidR="00E747AB" w:rsidRPr="009D0391" w:rsidRDefault="00E747AB" w:rsidP="00773074">
      <w:pPr>
        <w:pStyle w:val="TableParagraph"/>
        <w:rPr>
          <w:noProof/>
          <w:lang w:val="en-US"/>
        </w:rPr>
      </w:pPr>
    </w:p>
    <w:p w14:paraId="5626E9A3" w14:textId="77777777" w:rsidR="00E747AB" w:rsidRPr="009D0391" w:rsidRDefault="00E747AB" w:rsidP="00773074">
      <w:pPr>
        <w:pStyle w:val="TableParagraph"/>
        <w:rPr>
          <w:noProof/>
          <w:lang w:val="en-US"/>
        </w:rPr>
      </w:pPr>
    </w:p>
    <w:p w14:paraId="2DDE065B" w14:textId="77777777" w:rsidR="00E747AB" w:rsidRPr="009D0391" w:rsidRDefault="00E747AB" w:rsidP="00773074">
      <w:pPr>
        <w:pStyle w:val="TableParagraph"/>
        <w:rPr>
          <w:noProof/>
          <w:lang w:val="en-US"/>
        </w:rPr>
      </w:pPr>
    </w:p>
    <w:p w14:paraId="39A6995D" w14:textId="77777777" w:rsidR="00E747AB" w:rsidRPr="009D0391" w:rsidRDefault="00E747AB" w:rsidP="00773074">
      <w:pPr>
        <w:pStyle w:val="TableParagraph"/>
        <w:rPr>
          <w:noProof/>
          <w:lang w:val="en-US"/>
        </w:rPr>
      </w:pPr>
    </w:p>
    <w:p w14:paraId="4756697D" w14:textId="77777777" w:rsidR="00E747AB" w:rsidRPr="009D0391" w:rsidRDefault="00E747AB" w:rsidP="00773074">
      <w:pPr>
        <w:pStyle w:val="TableParagraph"/>
        <w:rPr>
          <w:rFonts w:cstheme="minorHAnsi"/>
          <w:i/>
          <w:noProof/>
          <w:lang w:val="en-US" w:eastAsia="ru-RU"/>
        </w:rPr>
      </w:pPr>
    </w:p>
    <w:p w14:paraId="5919BF0B" w14:textId="77777777" w:rsidR="00E747AB" w:rsidRPr="009D0391" w:rsidRDefault="00E747AB" w:rsidP="00773074">
      <w:pPr>
        <w:pStyle w:val="TableParagraph"/>
        <w:rPr>
          <w:color w:val="2F5496" w:themeColor="accent1" w:themeShade="BF"/>
          <w:lang w:val="en-US"/>
        </w:rPr>
      </w:pPr>
      <w:r w:rsidRPr="00773074">
        <w:fldChar w:fldCharType="end"/>
      </w:r>
    </w:p>
    <w:p w14:paraId="4BC2F2A5" w14:textId="77777777" w:rsidR="00E747AB" w:rsidRPr="009D0391" w:rsidRDefault="00E747AB" w:rsidP="004418C0">
      <w:pPr>
        <w:tabs>
          <w:tab w:val="left" w:pos="12191"/>
        </w:tabs>
        <w:spacing w:after="0" w:line="240" w:lineRule="auto"/>
        <w:jc w:val="center"/>
        <w:rPr>
          <w:rFonts w:ascii="Times New Roman" w:hAnsi="Times New Roman" w:cs="Times New Roman"/>
          <w:b/>
          <w:bCs/>
          <w:color w:val="2F5496" w:themeColor="accent1" w:themeShade="BF"/>
          <w:sz w:val="24"/>
          <w:szCs w:val="24"/>
          <w:lang w:val="en-US"/>
        </w:rPr>
      </w:pPr>
    </w:p>
    <w:p w14:paraId="487AF490" w14:textId="77777777" w:rsidR="00E747AB" w:rsidRPr="009D0391" w:rsidRDefault="00E747AB" w:rsidP="004418C0">
      <w:pPr>
        <w:tabs>
          <w:tab w:val="left" w:pos="12191"/>
        </w:tabs>
        <w:spacing w:after="0" w:line="240" w:lineRule="auto"/>
        <w:rPr>
          <w:rFonts w:ascii="Times New Roman" w:hAnsi="Times New Roman" w:cs="Times New Roman"/>
          <w:sz w:val="24"/>
          <w:szCs w:val="24"/>
          <w:lang w:val="en-US"/>
        </w:rPr>
        <w:sectPr w:rsidR="00E747AB" w:rsidRPr="009D0391" w:rsidSect="00E747AB">
          <w:footerReference w:type="default" r:id="rId9"/>
          <w:pgSz w:w="11906" w:h="16838"/>
          <w:pgMar w:top="567" w:right="849" w:bottom="567" w:left="1134" w:header="709" w:footer="709" w:gutter="0"/>
          <w:cols w:space="708"/>
          <w:docGrid w:linePitch="360"/>
        </w:sectPr>
      </w:pPr>
    </w:p>
    <w:p w14:paraId="78A1D282" w14:textId="673E1323" w:rsidR="001162AE" w:rsidRPr="009D0391" w:rsidRDefault="00C07702" w:rsidP="004418C0">
      <w:pPr>
        <w:keepNext/>
        <w:keepLines/>
        <w:tabs>
          <w:tab w:val="left" w:pos="12191"/>
        </w:tabs>
        <w:spacing w:before="480" w:after="0" w:line="240" w:lineRule="auto"/>
        <w:jc w:val="center"/>
        <w:outlineLvl w:val="0"/>
        <w:rPr>
          <w:rFonts w:ascii="Times New Roman" w:eastAsia="Times New Roman" w:hAnsi="Times New Roman" w:cs="Times New Roman"/>
          <w:b/>
          <w:bCs/>
          <w:color w:val="0070C0"/>
          <w:sz w:val="28"/>
          <w:szCs w:val="28"/>
          <w:lang w:val="en-US"/>
        </w:rPr>
      </w:pPr>
      <w:bookmarkStart w:id="0" w:name="_Toc58148585"/>
      <w:r>
        <w:rPr>
          <w:rFonts w:ascii="Times New Roman" w:eastAsia="Times New Roman" w:hAnsi="Times New Roman" w:cs="Times New Roman"/>
          <w:b/>
          <w:bCs/>
          <w:color w:val="0070C0"/>
          <w:sz w:val="28"/>
          <w:szCs w:val="28"/>
          <w:lang w:val="en-US"/>
        </w:rPr>
        <w:lastRenderedPageBreak/>
        <w:t>List</w:t>
      </w:r>
      <w:r w:rsidRPr="009D0391">
        <w:rPr>
          <w:rFonts w:ascii="Times New Roman" w:eastAsia="Times New Roman" w:hAnsi="Times New Roman" w:cs="Times New Roman"/>
          <w:b/>
          <w:bCs/>
          <w:color w:val="0070C0"/>
          <w:sz w:val="28"/>
          <w:szCs w:val="28"/>
          <w:lang w:val="en-US"/>
        </w:rPr>
        <w:t xml:space="preserve"> </w:t>
      </w:r>
      <w:r>
        <w:rPr>
          <w:rFonts w:ascii="Times New Roman" w:eastAsia="Times New Roman" w:hAnsi="Times New Roman" w:cs="Times New Roman"/>
          <w:b/>
          <w:bCs/>
          <w:color w:val="0070C0"/>
          <w:sz w:val="28"/>
          <w:szCs w:val="28"/>
          <w:lang w:val="en-US"/>
        </w:rPr>
        <w:t>of</w:t>
      </w:r>
      <w:r w:rsidRPr="009D0391">
        <w:rPr>
          <w:rFonts w:ascii="Times New Roman" w:eastAsia="Times New Roman" w:hAnsi="Times New Roman" w:cs="Times New Roman"/>
          <w:b/>
          <w:bCs/>
          <w:color w:val="0070C0"/>
          <w:sz w:val="28"/>
          <w:szCs w:val="28"/>
          <w:lang w:val="en-US"/>
        </w:rPr>
        <w:t xml:space="preserve"> </w:t>
      </w:r>
      <w:r>
        <w:rPr>
          <w:rFonts w:ascii="Times New Roman" w:eastAsia="Times New Roman" w:hAnsi="Times New Roman" w:cs="Times New Roman"/>
          <w:b/>
          <w:bCs/>
          <w:color w:val="0070C0"/>
          <w:sz w:val="28"/>
          <w:szCs w:val="28"/>
          <w:lang w:val="en-US"/>
        </w:rPr>
        <w:t>Abbreviations</w:t>
      </w:r>
      <w:r w:rsidRPr="009D0391">
        <w:rPr>
          <w:rFonts w:ascii="Times New Roman" w:eastAsia="Times New Roman" w:hAnsi="Times New Roman" w:cs="Times New Roman"/>
          <w:b/>
          <w:bCs/>
          <w:color w:val="0070C0"/>
          <w:sz w:val="28"/>
          <w:szCs w:val="28"/>
          <w:lang w:val="en-US"/>
        </w:rPr>
        <w:t xml:space="preserve"> </w:t>
      </w:r>
      <w:bookmarkEnd w:id="0"/>
    </w:p>
    <w:tbl>
      <w:tblPr>
        <w:tblpPr w:leftFromText="180" w:rightFromText="180" w:vertAnchor="page" w:horzAnchor="margin" w:tblpXSpec="center" w:tblpY="2116"/>
        <w:tblW w:w="10201" w:type="dxa"/>
        <w:tblLook w:val="04A0" w:firstRow="1" w:lastRow="0" w:firstColumn="1" w:lastColumn="0" w:noHBand="0" w:noVBand="1"/>
      </w:tblPr>
      <w:tblGrid>
        <w:gridCol w:w="2552"/>
        <w:gridCol w:w="7649"/>
      </w:tblGrid>
      <w:tr w:rsidR="002E622F" w:rsidRPr="00A40772" w14:paraId="2E603BF1" w14:textId="77777777" w:rsidTr="00E747AB">
        <w:tc>
          <w:tcPr>
            <w:tcW w:w="2552" w:type="dxa"/>
          </w:tcPr>
          <w:p w14:paraId="407996CA" w14:textId="77777777" w:rsidR="002E622F" w:rsidRPr="00FE77AD" w:rsidRDefault="002E622F" w:rsidP="001162AE">
            <w:pPr>
              <w:tabs>
                <w:tab w:val="left" w:pos="567"/>
                <w:tab w:val="left" w:pos="12191"/>
              </w:tabs>
              <w:spacing w:after="0" w:line="276" w:lineRule="auto"/>
              <w:rPr>
                <w:rFonts w:ascii="Times New Roman" w:hAnsi="Times New Roman" w:cs="Times New Roman"/>
                <w:b/>
              </w:rPr>
            </w:pPr>
            <w:r>
              <w:rPr>
                <w:rFonts w:ascii="Times New Roman" w:hAnsi="Times New Roman" w:cs="Times New Roman"/>
                <w:b/>
                <w:lang w:val="en-US"/>
              </w:rPr>
              <w:t>CDE</w:t>
            </w:r>
          </w:p>
        </w:tc>
        <w:tc>
          <w:tcPr>
            <w:tcW w:w="7649" w:type="dxa"/>
          </w:tcPr>
          <w:p w14:paraId="139AA2B2" w14:textId="77777777" w:rsidR="002E622F" w:rsidRPr="00A40772" w:rsidRDefault="002E622F" w:rsidP="001162AE">
            <w:pPr>
              <w:tabs>
                <w:tab w:val="left" w:pos="567"/>
                <w:tab w:val="left" w:pos="12191"/>
              </w:tabs>
              <w:spacing w:after="0" w:line="276" w:lineRule="auto"/>
              <w:rPr>
                <w:rFonts w:ascii="Times New Roman" w:hAnsi="Times New Roman" w:cs="Times New Roman"/>
                <w:lang w:val="en-US"/>
              </w:rPr>
            </w:pPr>
            <w:r>
              <w:rPr>
                <w:rFonts w:ascii="Times New Roman" w:hAnsi="Times New Roman" w:cs="Times New Roman"/>
                <w:lang w:val="en-US"/>
              </w:rPr>
              <w:t>C</w:t>
            </w:r>
            <w:r w:rsidRPr="00A40772">
              <w:rPr>
                <w:rFonts w:ascii="Times New Roman" w:hAnsi="Times New Roman" w:cs="Times New Roman"/>
                <w:lang w:val="en-US"/>
              </w:rPr>
              <w:t>ivil Defense and Emergenc</w:t>
            </w:r>
            <w:r>
              <w:rPr>
                <w:rFonts w:ascii="Times New Roman" w:hAnsi="Times New Roman" w:cs="Times New Roman"/>
                <w:lang w:val="en-US"/>
              </w:rPr>
              <w:t>ies</w:t>
            </w:r>
          </w:p>
        </w:tc>
      </w:tr>
      <w:tr w:rsidR="002E622F" w:rsidRPr="009E2314" w14:paraId="09DC72F3" w14:textId="77777777" w:rsidTr="00E747AB">
        <w:tc>
          <w:tcPr>
            <w:tcW w:w="2552" w:type="dxa"/>
          </w:tcPr>
          <w:p w14:paraId="3CE845A6" w14:textId="77777777" w:rsidR="002E622F" w:rsidRPr="00FE77AD" w:rsidRDefault="002E622F" w:rsidP="001162AE">
            <w:pPr>
              <w:tabs>
                <w:tab w:val="left" w:pos="567"/>
                <w:tab w:val="left" w:pos="12191"/>
              </w:tabs>
              <w:spacing w:after="0" w:line="276" w:lineRule="auto"/>
              <w:rPr>
                <w:rFonts w:ascii="Times New Roman" w:hAnsi="Times New Roman" w:cs="Times New Roman"/>
                <w:b/>
              </w:rPr>
            </w:pPr>
            <w:r>
              <w:rPr>
                <w:rFonts w:ascii="Times New Roman" w:hAnsi="Times New Roman" w:cs="Times New Roman"/>
                <w:b/>
                <w:lang w:val="en-US"/>
              </w:rPr>
              <w:t>ESA</w:t>
            </w:r>
            <w:r w:rsidRPr="00FE77AD">
              <w:rPr>
                <w:rFonts w:ascii="Times New Roman" w:hAnsi="Times New Roman" w:cs="Times New Roman"/>
                <w:b/>
              </w:rPr>
              <w:t xml:space="preserve">, </w:t>
            </w:r>
            <w:r>
              <w:rPr>
                <w:rFonts w:ascii="Times New Roman" w:hAnsi="Times New Roman" w:cs="Times New Roman"/>
                <w:b/>
                <w:lang w:val="en-US"/>
              </w:rPr>
              <w:t>ESS</w:t>
            </w:r>
            <w:r w:rsidRPr="00FE77AD">
              <w:rPr>
                <w:rFonts w:ascii="Times New Roman" w:hAnsi="Times New Roman" w:cs="Times New Roman"/>
                <w:b/>
              </w:rPr>
              <w:t xml:space="preserve">, </w:t>
            </w:r>
            <w:r>
              <w:rPr>
                <w:rFonts w:ascii="Times New Roman" w:hAnsi="Times New Roman" w:cs="Times New Roman"/>
                <w:b/>
                <w:lang w:val="en-US"/>
              </w:rPr>
              <w:t>ESR</w:t>
            </w:r>
          </w:p>
        </w:tc>
        <w:tc>
          <w:tcPr>
            <w:tcW w:w="7649" w:type="dxa"/>
          </w:tcPr>
          <w:p w14:paraId="35C4B484" w14:textId="77777777" w:rsidR="002E622F" w:rsidRPr="005F3447" w:rsidRDefault="002E622F" w:rsidP="001162AE">
            <w:pPr>
              <w:tabs>
                <w:tab w:val="left" w:pos="567"/>
                <w:tab w:val="left" w:pos="12191"/>
              </w:tabs>
              <w:spacing w:after="0" w:line="276" w:lineRule="auto"/>
              <w:rPr>
                <w:rFonts w:ascii="Times New Roman" w:hAnsi="Times New Roman" w:cs="Times New Roman"/>
                <w:lang w:val="en-US"/>
              </w:rPr>
            </w:pPr>
            <w:r w:rsidRPr="005F3447">
              <w:rPr>
                <w:rFonts w:ascii="Times New Roman" w:hAnsi="Times New Roman" w:cs="Times New Roman"/>
                <w:lang w:val="en-US"/>
              </w:rPr>
              <w:t>Environmental and Social Aspects, Environmental and Social Standards, Environmental and Social Risks</w:t>
            </w:r>
          </w:p>
          <w:p w14:paraId="564E032B" w14:textId="77777777" w:rsidR="002E622F" w:rsidRPr="005F3447" w:rsidRDefault="002E622F" w:rsidP="001162AE">
            <w:pPr>
              <w:tabs>
                <w:tab w:val="left" w:pos="567"/>
                <w:tab w:val="left" w:pos="12191"/>
              </w:tabs>
              <w:spacing w:after="0" w:line="276" w:lineRule="auto"/>
              <w:rPr>
                <w:rFonts w:ascii="Times New Roman" w:hAnsi="Times New Roman" w:cs="Times New Roman"/>
                <w:lang w:val="en-US"/>
              </w:rPr>
            </w:pPr>
          </w:p>
        </w:tc>
      </w:tr>
      <w:tr w:rsidR="002E622F" w:rsidRPr="009E2314" w14:paraId="70C743A9" w14:textId="77777777" w:rsidTr="00E747AB">
        <w:tc>
          <w:tcPr>
            <w:tcW w:w="2552" w:type="dxa"/>
          </w:tcPr>
          <w:p w14:paraId="69327E16" w14:textId="77777777" w:rsidR="002E622F" w:rsidRDefault="002E622F" w:rsidP="001162AE">
            <w:pPr>
              <w:tabs>
                <w:tab w:val="left" w:pos="567"/>
                <w:tab w:val="left" w:pos="12191"/>
              </w:tabs>
              <w:spacing w:after="0" w:line="276" w:lineRule="auto"/>
              <w:rPr>
                <w:rFonts w:ascii="Times New Roman" w:hAnsi="Times New Roman" w:cs="Times New Roman"/>
                <w:b/>
              </w:rPr>
            </w:pPr>
            <w:r>
              <w:rPr>
                <w:rFonts w:ascii="Times New Roman" w:hAnsi="Times New Roman" w:cs="Times New Roman"/>
                <w:b/>
                <w:lang w:val="en-US"/>
              </w:rPr>
              <w:t>ESMP</w:t>
            </w:r>
          </w:p>
          <w:p w14:paraId="511BF978" w14:textId="77777777" w:rsidR="002E622F" w:rsidRPr="00FE77AD" w:rsidRDefault="002E622F" w:rsidP="001162AE">
            <w:pPr>
              <w:tabs>
                <w:tab w:val="left" w:pos="567"/>
                <w:tab w:val="left" w:pos="12191"/>
              </w:tabs>
              <w:spacing w:after="0" w:line="276" w:lineRule="auto"/>
              <w:rPr>
                <w:rFonts w:ascii="Times New Roman" w:hAnsi="Times New Roman" w:cs="Times New Roman"/>
                <w:b/>
              </w:rPr>
            </w:pPr>
            <w:r>
              <w:rPr>
                <w:rFonts w:ascii="Times New Roman" w:hAnsi="Times New Roman" w:cs="Times New Roman"/>
                <w:b/>
                <w:lang w:val="en-US"/>
              </w:rPr>
              <w:t>EW</w:t>
            </w:r>
          </w:p>
        </w:tc>
        <w:tc>
          <w:tcPr>
            <w:tcW w:w="7649" w:type="dxa"/>
          </w:tcPr>
          <w:p w14:paraId="393E4484" w14:textId="77777777" w:rsidR="002E622F" w:rsidRPr="004E5FD2" w:rsidRDefault="002E622F" w:rsidP="001162AE">
            <w:pPr>
              <w:tabs>
                <w:tab w:val="left" w:pos="567"/>
                <w:tab w:val="left" w:pos="12191"/>
              </w:tabs>
              <w:spacing w:after="0" w:line="276" w:lineRule="auto"/>
              <w:rPr>
                <w:rFonts w:ascii="Times New Roman" w:hAnsi="Times New Roman" w:cs="Times New Roman"/>
                <w:lang w:val="en-US"/>
              </w:rPr>
            </w:pPr>
            <w:r>
              <w:rPr>
                <w:rFonts w:ascii="Times New Roman" w:hAnsi="Times New Roman" w:cs="Times New Roman"/>
                <w:lang w:val="en-US"/>
              </w:rPr>
              <w:t>Environment</w:t>
            </w:r>
            <w:r w:rsidRPr="004E5FD2">
              <w:rPr>
                <w:rFonts w:ascii="Times New Roman" w:hAnsi="Times New Roman" w:cs="Times New Roman"/>
                <w:lang w:val="en-US"/>
              </w:rPr>
              <w:t xml:space="preserve"> </w:t>
            </w:r>
            <w:r>
              <w:rPr>
                <w:rFonts w:ascii="Times New Roman" w:hAnsi="Times New Roman" w:cs="Times New Roman"/>
                <w:lang w:val="en-US"/>
              </w:rPr>
              <w:t>and</w:t>
            </w:r>
            <w:r w:rsidRPr="004E5FD2">
              <w:rPr>
                <w:rFonts w:ascii="Times New Roman" w:hAnsi="Times New Roman" w:cs="Times New Roman"/>
                <w:lang w:val="en-US"/>
              </w:rPr>
              <w:t xml:space="preserve"> </w:t>
            </w:r>
            <w:r>
              <w:rPr>
                <w:rFonts w:ascii="Times New Roman" w:hAnsi="Times New Roman" w:cs="Times New Roman"/>
                <w:lang w:val="en-US"/>
              </w:rPr>
              <w:t>Social</w:t>
            </w:r>
            <w:r w:rsidRPr="004E5FD2">
              <w:rPr>
                <w:rFonts w:ascii="Times New Roman" w:hAnsi="Times New Roman" w:cs="Times New Roman"/>
                <w:lang w:val="en-US"/>
              </w:rPr>
              <w:t xml:space="preserve"> </w:t>
            </w:r>
            <w:r>
              <w:rPr>
                <w:rFonts w:ascii="Times New Roman" w:hAnsi="Times New Roman" w:cs="Times New Roman"/>
                <w:lang w:val="en-US"/>
              </w:rPr>
              <w:t>Management</w:t>
            </w:r>
            <w:r w:rsidRPr="004E5FD2">
              <w:rPr>
                <w:rFonts w:ascii="Times New Roman" w:hAnsi="Times New Roman" w:cs="Times New Roman"/>
                <w:lang w:val="en-US"/>
              </w:rPr>
              <w:t xml:space="preserve"> </w:t>
            </w:r>
            <w:r>
              <w:rPr>
                <w:rFonts w:ascii="Times New Roman" w:hAnsi="Times New Roman" w:cs="Times New Roman"/>
                <w:lang w:val="en-US"/>
              </w:rPr>
              <w:t>Plan</w:t>
            </w:r>
          </w:p>
          <w:p w14:paraId="24D74037" w14:textId="77777777" w:rsidR="002E622F" w:rsidRPr="004E5FD2" w:rsidRDefault="002E622F" w:rsidP="001162AE">
            <w:pPr>
              <w:tabs>
                <w:tab w:val="left" w:pos="567"/>
                <w:tab w:val="left" w:pos="12191"/>
              </w:tabs>
              <w:spacing w:after="0" w:line="276" w:lineRule="auto"/>
              <w:rPr>
                <w:rFonts w:ascii="Times New Roman" w:hAnsi="Times New Roman" w:cs="Times New Roman"/>
                <w:lang w:val="en-US"/>
              </w:rPr>
            </w:pPr>
            <w:r>
              <w:rPr>
                <w:rFonts w:ascii="Times New Roman" w:hAnsi="Times New Roman" w:cs="Times New Roman"/>
                <w:lang w:val="en-US"/>
              </w:rPr>
              <w:t>Electronic and electric waste</w:t>
            </w:r>
          </w:p>
        </w:tc>
      </w:tr>
      <w:tr w:rsidR="002E622F" w:rsidRPr="009E2314" w14:paraId="09969C08" w14:textId="77777777" w:rsidTr="00E747AB">
        <w:tc>
          <w:tcPr>
            <w:tcW w:w="2552" w:type="dxa"/>
          </w:tcPr>
          <w:p w14:paraId="277BA7C0" w14:textId="77777777" w:rsidR="002E622F" w:rsidRPr="00FE77AD" w:rsidRDefault="002E622F" w:rsidP="001162AE">
            <w:pPr>
              <w:tabs>
                <w:tab w:val="left" w:pos="567"/>
                <w:tab w:val="left" w:pos="12191"/>
              </w:tabs>
              <w:spacing w:after="0" w:line="276" w:lineRule="auto"/>
              <w:rPr>
                <w:rFonts w:ascii="Times New Roman" w:hAnsi="Times New Roman" w:cs="Times New Roman"/>
                <w:b/>
              </w:rPr>
            </w:pPr>
            <w:r>
              <w:rPr>
                <w:rFonts w:ascii="Times New Roman" w:hAnsi="Times New Roman" w:cs="Times New Roman"/>
                <w:b/>
                <w:bCs/>
                <w:lang w:val="en-US"/>
              </w:rPr>
              <w:t>ESPF</w:t>
            </w:r>
          </w:p>
        </w:tc>
        <w:tc>
          <w:tcPr>
            <w:tcW w:w="7649" w:type="dxa"/>
          </w:tcPr>
          <w:p w14:paraId="4DDF463E" w14:textId="77777777" w:rsidR="002E622F" w:rsidRPr="004E5FD2" w:rsidRDefault="002E622F" w:rsidP="001162AE">
            <w:pPr>
              <w:tabs>
                <w:tab w:val="left" w:pos="567"/>
                <w:tab w:val="left" w:pos="12191"/>
              </w:tabs>
              <w:spacing w:after="0" w:line="276" w:lineRule="auto"/>
              <w:rPr>
                <w:rFonts w:ascii="Times New Roman" w:hAnsi="Times New Roman" w:cs="Times New Roman"/>
                <w:lang w:val="en-US"/>
              </w:rPr>
            </w:pPr>
            <w:r w:rsidRPr="004E5FD2">
              <w:rPr>
                <w:rFonts w:ascii="Times New Roman" w:hAnsi="Times New Roman" w:cs="Times New Roman"/>
                <w:bCs/>
                <w:lang w:val="en-US"/>
              </w:rPr>
              <w:t>World Bank Environmental and Social Policy Framework</w:t>
            </w:r>
          </w:p>
        </w:tc>
      </w:tr>
      <w:tr w:rsidR="002E622F" w:rsidRPr="00FE77AD" w14:paraId="509229B9" w14:textId="77777777" w:rsidTr="00E747AB">
        <w:tc>
          <w:tcPr>
            <w:tcW w:w="2552" w:type="dxa"/>
          </w:tcPr>
          <w:p w14:paraId="71EC9AC5" w14:textId="77777777" w:rsidR="002E622F" w:rsidRPr="00FE77AD" w:rsidRDefault="002E622F" w:rsidP="001162AE">
            <w:pPr>
              <w:tabs>
                <w:tab w:val="left" w:pos="567"/>
                <w:tab w:val="left" w:pos="12191"/>
              </w:tabs>
              <w:spacing w:after="0" w:line="276" w:lineRule="auto"/>
              <w:rPr>
                <w:rFonts w:ascii="Times New Roman" w:hAnsi="Times New Roman" w:cs="Times New Roman"/>
                <w:b/>
              </w:rPr>
            </w:pPr>
            <w:r>
              <w:rPr>
                <w:rFonts w:ascii="Times New Roman" w:hAnsi="Times New Roman" w:cs="Times New Roman"/>
                <w:b/>
                <w:lang w:val="en-US"/>
              </w:rPr>
              <w:t>GRM</w:t>
            </w:r>
          </w:p>
        </w:tc>
        <w:tc>
          <w:tcPr>
            <w:tcW w:w="7649" w:type="dxa"/>
          </w:tcPr>
          <w:p w14:paraId="1CFA7CCB" w14:textId="77777777" w:rsidR="002E622F" w:rsidRPr="00FE77AD" w:rsidRDefault="002E622F" w:rsidP="001162AE">
            <w:pPr>
              <w:tabs>
                <w:tab w:val="left" w:pos="567"/>
                <w:tab w:val="left" w:pos="12191"/>
              </w:tabs>
              <w:spacing w:after="0" w:line="276" w:lineRule="auto"/>
              <w:rPr>
                <w:rFonts w:ascii="Times New Roman" w:hAnsi="Times New Roman" w:cs="Times New Roman"/>
              </w:rPr>
            </w:pPr>
            <w:r>
              <w:rPr>
                <w:rFonts w:ascii="Times New Roman" w:hAnsi="Times New Roman" w:cs="Times New Roman"/>
                <w:lang w:val="en-US"/>
              </w:rPr>
              <w:t>Grievance Redress Mechanism</w:t>
            </w:r>
          </w:p>
        </w:tc>
      </w:tr>
      <w:tr w:rsidR="002E622F" w:rsidRPr="009E2314" w14:paraId="7E2C9AA4" w14:textId="77777777" w:rsidTr="00E747AB">
        <w:tc>
          <w:tcPr>
            <w:tcW w:w="2552" w:type="dxa"/>
          </w:tcPr>
          <w:p w14:paraId="12577DF8" w14:textId="77777777" w:rsidR="002E622F" w:rsidRDefault="002E622F" w:rsidP="001162AE">
            <w:pPr>
              <w:tabs>
                <w:tab w:val="left" w:pos="567"/>
                <w:tab w:val="left" w:pos="12191"/>
              </w:tabs>
              <w:spacing w:after="0" w:line="276" w:lineRule="auto"/>
              <w:rPr>
                <w:rFonts w:ascii="Times New Roman" w:hAnsi="Times New Roman" w:cs="Times New Roman"/>
                <w:b/>
              </w:rPr>
            </w:pPr>
            <w:r>
              <w:rPr>
                <w:rFonts w:ascii="Times New Roman" w:hAnsi="Times New Roman" w:cs="Times New Roman"/>
                <w:b/>
                <w:lang w:val="en-US"/>
              </w:rPr>
              <w:t>GVD</w:t>
            </w:r>
          </w:p>
          <w:p w14:paraId="41884BD1" w14:textId="77777777" w:rsidR="002E622F" w:rsidRPr="00FE77AD" w:rsidRDefault="002E622F" w:rsidP="001162AE">
            <w:pPr>
              <w:tabs>
                <w:tab w:val="left" w:pos="567"/>
                <w:tab w:val="left" w:pos="12191"/>
              </w:tabs>
              <w:spacing w:after="0" w:line="276" w:lineRule="auto"/>
              <w:rPr>
                <w:rFonts w:ascii="Times New Roman" w:hAnsi="Times New Roman" w:cs="Times New Roman"/>
                <w:b/>
              </w:rPr>
            </w:pPr>
            <w:r>
              <w:rPr>
                <w:rFonts w:ascii="Times New Roman" w:hAnsi="Times New Roman" w:cs="Times New Roman"/>
                <w:b/>
                <w:lang w:val="en-US"/>
              </w:rPr>
              <w:t>ICT</w:t>
            </w:r>
          </w:p>
        </w:tc>
        <w:tc>
          <w:tcPr>
            <w:tcW w:w="7649" w:type="dxa"/>
          </w:tcPr>
          <w:p w14:paraId="24D157A9" w14:textId="77777777" w:rsidR="002E622F" w:rsidRDefault="002E622F" w:rsidP="001162AE">
            <w:pPr>
              <w:tabs>
                <w:tab w:val="left" w:pos="567"/>
                <w:tab w:val="left" w:pos="12191"/>
              </w:tabs>
              <w:spacing w:after="0" w:line="276" w:lineRule="auto"/>
              <w:rPr>
                <w:rFonts w:ascii="Times New Roman" w:hAnsi="Times New Roman" w:cs="Times New Roman"/>
                <w:lang w:val="en-US"/>
              </w:rPr>
            </w:pPr>
            <w:r w:rsidRPr="00A40772">
              <w:rPr>
                <w:rFonts w:ascii="Times New Roman" w:hAnsi="Times New Roman" w:cs="Times New Roman"/>
                <w:lang w:val="en-US"/>
              </w:rPr>
              <w:t>Gender-based Violence and Discrimination</w:t>
            </w:r>
          </w:p>
          <w:p w14:paraId="0E1CB3DB" w14:textId="77777777" w:rsidR="002E622F" w:rsidRPr="00A40772" w:rsidRDefault="002E622F" w:rsidP="001162AE">
            <w:pPr>
              <w:tabs>
                <w:tab w:val="left" w:pos="567"/>
                <w:tab w:val="left" w:pos="12191"/>
              </w:tabs>
              <w:spacing w:after="0" w:line="276" w:lineRule="auto"/>
              <w:rPr>
                <w:rFonts w:ascii="Times New Roman" w:hAnsi="Times New Roman" w:cs="Times New Roman"/>
                <w:lang w:val="en-US"/>
              </w:rPr>
            </w:pPr>
            <w:r w:rsidRPr="00A40772">
              <w:rPr>
                <w:rFonts w:ascii="Times New Roman" w:hAnsi="Times New Roman" w:cs="Times New Roman"/>
                <w:lang w:val="en-US"/>
              </w:rPr>
              <w:t>Information and communication technologies</w:t>
            </w:r>
          </w:p>
        </w:tc>
      </w:tr>
      <w:tr w:rsidR="002E622F" w:rsidRPr="009E2314" w14:paraId="7501F72F" w14:textId="77777777" w:rsidTr="00E747AB">
        <w:tc>
          <w:tcPr>
            <w:tcW w:w="2552" w:type="dxa"/>
          </w:tcPr>
          <w:p w14:paraId="10358DBA" w14:textId="77777777" w:rsidR="002E622F" w:rsidRPr="00FE77AD" w:rsidRDefault="002E622F" w:rsidP="001162AE">
            <w:pPr>
              <w:tabs>
                <w:tab w:val="left" w:pos="567"/>
                <w:tab w:val="left" w:pos="12191"/>
              </w:tabs>
              <w:spacing w:after="0" w:line="276" w:lineRule="auto"/>
              <w:rPr>
                <w:rFonts w:ascii="Times New Roman" w:hAnsi="Times New Roman" w:cs="Times New Roman"/>
                <w:b/>
              </w:rPr>
            </w:pPr>
            <w:r>
              <w:rPr>
                <w:rFonts w:ascii="Times New Roman" w:hAnsi="Times New Roman" w:cs="Times New Roman"/>
                <w:b/>
                <w:lang w:val="en-US"/>
              </w:rPr>
              <w:t>HES</w:t>
            </w:r>
          </w:p>
        </w:tc>
        <w:tc>
          <w:tcPr>
            <w:tcW w:w="7649" w:type="dxa"/>
          </w:tcPr>
          <w:p w14:paraId="718ACDB1" w14:textId="77777777" w:rsidR="002E622F" w:rsidRPr="004E5FD2" w:rsidRDefault="002E622F" w:rsidP="001162AE">
            <w:pPr>
              <w:tabs>
                <w:tab w:val="left" w:pos="567"/>
                <w:tab w:val="left" w:pos="12191"/>
              </w:tabs>
              <w:spacing w:after="0" w:line="276" w:lineRule="auto"/>
              <w:rPr>
                <w:rFonts w:ascii="Times New Roman" w:hAnsi="Times New Roman" w:cs="Times New Roman"/>
                <w:lang w:val="en-US"/>
              </w:rPr>
            </w:pPr>
            <w:r>
              <w:rPr>
                <w:rFonts w:ascii="Times New Roman" w:hAnsi="Times New Roman" w:cs="Times New Roman"/>
                <w:lang w:val="en-US"/>
              </w:rPr>
              <w:t>Health, Environmental and Social Safety</w:t>
            </w:r>
            <w:r w:rsidRPr="004E5FD2">
              <w:rPr>
                <w:lang w:val="en-US"/>
              </w:rPr>
              <w:t xml:space="preserve"> </w:t>
            </w:r>
            <w:r>
              <w:rPr>
                <w:rFonts w:ascii="Times New Roman" w:hAnsi="Times New Roman" w:cs="Times New Roman"/>
                <w:lang w:val="en-US"/>
              </w:rPr>
              <w:t xml:space="preserve"> </w:t>
            </w:r>
          </w:p>
        </w:tc>
      </w:tr>
      <w:tr w:rsidR="002E622F" w:rsidRPr="009E2314" w14:paraId="64131A7B" w14:textId="77777777" w:rsidTr="00E747AB">
        <w:tc>
          <w:tcPr>
            <w:tcW w:w="2552" w:type="dxa"/>
          </w:tcPr>
          <w:p w14:paraId="6774B7E3" w14:textId="77777777" w:rsidR="002E622F" w:rsidRPr="00FE77AD" w:rsidRDefault="002E622F" w:rsidP="001162AE">
            <w:pPr>
              <w:tabs>
                <w:tab w:val="left" w:pos="567"/>
                <w:tab w:val="left" w:pos="12191"/>
              </w:tabs>
              <w:spacing w:after="0" w:line="276" w:lineRule="auto"/>
              <w:rPr>
                <w:rFonts w:ascii="Times New Roman" w:hAnsi="Times New Roman" w:cs="Times New Roman"/>
                <w:b/>
              </w:rPr>
            </w:pPr>
            <w:r>
              <w:rPr>
                <w:rFonts w:ascii="Times New Roman" w:hAnsi="Times New Roman" w:cs="Times New Roman"/>
                <w:b/>
                <w:lang w:val="en-US"/>
              </w:rPr>
              <w:t>MHSPP</w:t>
            </w:r>
          </w:p>
        </w:tc>
        <w:tc>
          <w:tcPr>
            <w:tcW w:w="7649" w:type="dxa"/>
          </w:tcPr>
          <w:p w14:paraId="03BF7C60" w14:textId="77777777" w:rsidR="002E622F" w:rsidRPr="00A40772" w:rsidRDefault="002E622F" w:rsidP="001162AE">
            <w:pPr>
              <w:tabs>
                <w:tab w:val="left" w:pos="567"/>
                <w:tab w:val="left" w:pos="12191"/>
              </w:tabs>
              <w:spacing w:after="0" w:line="276" w:lineRule="auto"/>
              <w:rPr>
                <w:rFonts w:ascii="Times New Roman" w:hAnsi="Times New Roman" w:cs="Times New Roman"/>
                <w:lang w:val="en-US"/>
              </w:rPr>
            </w:pPr>
            <w:r>
              <w:rPr>
                <w:rFonts w:ascii="Times New Roman" w:hAnsi="Times New Roman" w:cs="Times New Roman"/>
                <w:lang w:val="en-US"/>
              </w:rPr>
              <w:t>Ministry</w:t>
            </w:r>
            <w:r w:rsidRPr="00A40772">
              <w:rPr>
                <w:rFonts w:ascii="Times New Roman" w:hAnsi="Times New Roman" w:cs="Times New Roman"/>
                <w:lang w:val="en-US"/>
              </w:rPr>
              <w:t xml:space="preserve"> </w:t>
            </w:r>
            <w:r>
              <w:rPr>
                <w:rFonts w:ascii="Times New Roman" w:hAnsi="Times New Roman" w:cs="Times New Roman"/>
                <w:lang w:val="en-US"/>
              </w:rPr>
              <w:t>of</w:t>
            </w:r>
            <w:r w:rsidRPr="00A40772">
              <w:rPr>
                <w:rFonts w:ascii="Times New Roman" w:hAnsi="Times New Roman" w:cs="Times New Roman"/>
                <w:lang w:val="en-US"/>
              </w:rPr>
              <w:t xml:space="preserve"> </w:t>
            </w:r>
            <w:r>
              <w:rPr>
                <w:rFonts w:ascii="Times New Roman" w:hAnsi="Times New Roman" w:cs="Times New Roman"/>
                <w:lang w:val="en-US"/>
              </w:rPr>
              <w:t>Health</w:t>
            </w:r>
            <w:r w:rsidRPr="00A40772">
              <w:rPr>
                <w:rFonts w:ascii="Times New Roman" w:hAnsi="Times New Roman" w:cs="Times New Roman"/>
                <w:lang w:val="en-US"/>
              </w:rPr>
              <w:t xml:space="preserve"> </w:t>
            </w:r>
            <w:r>
              <w:rPr>
                <w:rFonts w:ascii="Times New Roman" w:hAnsi="Times New Roman" w:cs="Times New Roman"/>
                <w:lang w:val="en-US"/>
              </w:rPr>
              <w:t>and</w:t>
            </w:r>
            <w:r w:rsidRPr="00A40772">
              <w:rPr>
                <w:rFonts w:ascii="Times New Roman" w:hAnsi="Times New Roman" w:cs="Times New Roman"/>
                <w:lang w:val="en-US"/>
              </w:rPr>
              <w:t xml:space="preserve"> </w:t>
            </w:r>
            <w:r>
              <w:rPr>
                <w:rFonts w:ascii="Times New Roman" w:hAnsi="Times New Roman" w:cs="Times New Roman"/>
                <w:lang w:val="en-US"/>
              </w:rPr>
              <w:t>Social</w:t>
            </w:r>
            <w:r w:rsidRPr="00A40772">
              <w:rPr>
                <w:rFonts w:ascii="Times New Roman" w:hAnsi="Times New Roman" w:cs="Times New Roman"/>
                <w:lang w:val="en-US"/>
              </w:rPr>
              <w:t xml:space="preserve"> </w:t>
            </w:r>
            <w:r>
              <w:rPr>
                <w:rFonts w:ascii="Times New Roman" w:hAnsi="Times New Roman" w:cs="Times New Roman"/>
                <w:lang w:val="en-US"/>
              </w:rPr>
              <w:t>Protection</w:t>
            </w:r>
            <w:r w:rsidRPr="00A40772">
              <w:rPr>
                <w:rFonts w:ascii="Times New Roman" w:hAnsi="Times New Roman" w:cs="Times New Roman"/>
                <w:lang w:val="en-US"/>
              </w:rPr>
              <w:t xml:space="preserve"> </w:t>
            </w:r>
            <w:r>
              <w:rPr>
                <w:rFonts w:ascii="Times New Roman" w:hAnsi="Times New Roman" w:cs="Times New Roman"/>
                <w:lang w:val="en-US"/>
              </w:rPr>
              <w:t xml:space="preserve">of Population </w:t>
            </w:r>
          </w:p>
        </w:tc>
      </w:tr>
      <w:tr w:rsidR="002E622F" w:rsidRPr="009E2314" w14:paraId="6B445211" w14:textId="77777777" w:rsidTr="00E747AB">
        <w:tc>
          <w:tcPr>
            <w:tcW w:w="2552" w:type="dxa"/>
          </w:tcPr>
          <w:p w14:paraId="1BF67230" w14:textId="50E3EE28" w:rsidR="002E622F" w:rsidRDefault="002E622F" w:rsidP="001162AE">
            <w:pPr>
              <w:tabs>
                <w:tab w:val="left" w:pos="567"/>
                <w:tab w:val="left" w:pos="12191"/>
              </w:tabs>
              <w:spacing w:after="0" w:line="276" w:lineRule="auto"/>
              <w:rPr>
                <w:rFonts w:ascii="Times New Roman" w:hAnsi="Times New Roman" w:cs="Times New Roman"/>
                <w:b/>
                <w:lang w:val="en-US"/>
              </w:rPr>
            </w:pPr>
            <w:r>
              <w:rPr>
                <w:rFonts w:ascii="Times New Roman" w:hAnsi="Times New Roman" w:cs="Times New Roman"/>
                <w:b/>
                <w:lang w:val="en-US"/>
              </w:rPr>
              <w:t>PIU</w:t>
            </w:r>
          </w:p>
          <w:p w14:paraId="4BEBD5F2" w14:textId="58875787" w:rsidR="002E622F" w:rsidRPr="00FE77AD" w:rsidRDefault="002E622F" w:rsidP="001162AE">
            <w:pPr>
              <w:tabs>
                <w:tab w:val="left" w:pos="567"/>
                <w:tab w:val="left" w:pos="12191"/>
              </w:tabs>
              <w:spacing w:after="0" w:line="276" w:lineRule="auto"/>
              <w:rPr>
                <w:rFonts w:ascii="Times New Roman" w:hAnsi="Times New Roman" w:cs="Times New Roman"/>
                <w:b/>
              </w:rPr>
            </w:pPr>
            <w:r>
              <w:rPr>
                <w:rFonts w:ascii="Times New Roman" w:hAnsi="Times New Roman" w:cs="Times New Roman"/>
                <w:b/>
                <w:lang w:val="en-US"/>
              </w:rPr>
              <w:t>SEP</w:t>
            </w:r>
          </w:p>
        </w:tc>
        <w:tc>
          <w:tcPr>
            <w:tcW w:w="7649" w:type="dxa"/>
          </w:tcPr>
          <w:p w14:paraId="7CCE1056" w14:textId="7C9BFFAC" w:rsidR="002E622F" w:rsidRDefault="002E622F" w:rsidP="001162AE">
            <w:pPr>
              <w:tabs>
                <w:tab w:val="left" w:pos="567"/>
                <w:tab w:val="left" w:pos="12191"/>
              </w:tabs>
              <w:spacing w:after="0" w:line="276" w:lineRule="auto"/>
              <w:rPr>
                <w:rFonts w:ascii="Times New Roman" w:hAnsi="Times New Roman" w:cs="Times New Roman"/>
                <w:lang w:val="en-US"/>
              </w:rPr>
            </w:pPr>
            <w:r>
              <w:rPr>
                <w:rFonts w:ascii="Times New Roman" w:hAnsi="Times New Roman" w:cs="Times New Roman"/>
                <w:lang w:val="en-US"/>
              </w:rPr>
              <w:t>Project Implementation Group</w:t>
            </w:r>
          </w:p>
          <w:p w14:paraId="317B8905" w14:textId="0855BE9A" w:rsidR="002E622F" w:rsidRPr="002E622F" w:rsidRDefault="002E622F" w:rsidP="001162AE">
            <w:pPr>
              <w:tabs>
                <w:tab w:val="left" w:pos="567"/>
                <w:tab w:val="left" w:pos="12191"/>
              </w:tabs>
              <w:spacing w:after="0" w:line="276" w:lineRule="auto"/>
              <w:rPr>
                <w:rFonts w:ascii="Times New Roman" w:hAnsi="Times New Roman" w:cs="Times New Roman"/>
                <w:lang w:val="en-US"/>
              </w:rPr>
            </w:pPr>
            <w:r>
              <w:rPr>
                <w:rFonts w:ascii="Times New Roman" w:hAnsi="Times New Roman" w:cs="Times New Roman"/>
                <w:lang w:val="en-US"/>
              </w:rPr>
              <w:t>Stakeholder</w:t>
            </w:r>
            <w:r w:rsidRPr="002E622F">
              <w:rPr>
                <w:rFonts w:ascii="Times New Roman" w:hAnsi="Times New Roman" w:cs="Times New Roman"/>
                <w:lang w:val="en-US"/>
              </w:rPr>
              <w:t xml:space="preserve"> </w:t>
            </w:r>
            <w:r>
              <w:rPr>
                <w:rFonts w:ascii="Times New Roman" w:hAnsi="Times New Roman" w:cs="Times New Roman"/>
                <w:lang w:val="en-US"/>
              </w:rPr>
              <w:t>Engagement</w:t>
            </w:r>
            <w:r w:rsidRPr="002E622F">
              <w:rPr>
                <w:rFonts w:ascii="Times New Roman" w:hAnsi="Times New Roman" w:cs="Times New Roman"/>
                <w:lang w:val="en-US"/>
              </w:rPr>
              <w:t xml:space="preserve"> </w:t>
            </w:r>
            <w:r>
              <w:rPr>
                <w:rFonts w:ascii="Times New Roman" w:hAnsi="Times New Roman" w:cs="Times New Roman"/>
                <w:lang w:val="en-US"/>
              </w:rPr>
              <w:t>Plan</w:t>
            </w:r>
          </w:p>
        </w:tc>
      </w:tr>
      <w:tr w:rsidR="002E622F" w:rsidRPr="00FE77AD" w14:paraId="12DF7290" w14:textId="77777777" w:rsidTr="00E747AB">
        <w:tc>
          <w:tcPr>
            <w:tcW w:w="2552" w:type="dxa"/>
          </w:tcPr>
          <w:p w14:paraId="370D3A6E" w14:textId="77777777" w:rsidR="002E622F" w:rsidRPr="00FE77AD" w:rsidRDefault="002E622F" w:rsidP="001162AE">
            <w:pPr>
              <w:tabs>
                <w:tab w:val="left" w:pos="567"/>
                <w:tab w:val="left" w:pos="12191"/>
              </w:tabs>
              <w:spacing w:after="0" w:line="276" w:lineRule="auto"/>
              <w:rPr>
                <w:rFonts w:ascii="Times New Roman" w:hAnsi="Times New Roman" w:cs="Times New Roman"/>
                <w:b/>
              </w:rPr>
            </w:pPr>
            <w:r>
              <w:rPr>
                <w:rFonts w:ascii="Times New Roman" w:hAnsi="Times New Roman" w:cs="Times New Roman"/>
                <w:b/>
                <w:lang w:val="en-US"/>
              </w:rPr>
              <w:t>WB</w:t>
            </w:r>
          </w:p>
        </w:tc>
        <w:tc>
          <w:tcPr>
            <w:tcW w:w="7649" w:type="dxa"/>
          </w:tcPr>
          <w:p w14:paraId="1187694D" w14:textId="77777777" w:rsidR="002E622F" w:rsidRPr="00FE77AD" w:rsidRDefault="002E622F" w:rsidP="001162AE">
            <w:pPr>
              <w:tabs>
                <w:tab w:val="left" w:pos="567"/>
                <w:tab w:val="left" w:pos="12191"/>
              </w:tabs>
              <w:spacing w:after="0" w:line="276" w:lineRule="auto"/>
              <w:rPr>
                <w:rFonts w:ascii="Times New Roman" w:hAnsi="Times New Roman" w:cs="Times New Roman"/>
              </w:rPr>
            </w:pPr>
            <w:r>
              <w:rPr>
                <w:rFonts w:ascii="Times New Roman" w:hAnsi="Times New Roman" w:cs="Times New Roman"/>
                <w:lang w:val="en-US"/>
              </w:rPr>
              <w:t>World Bank</w:t>
            </w:r>
          </w:p>
        </w:tc>
      </w:tr>
      <w:tr w:rsidR="002E622F" w:rsidRPr="009E2314" w14:paraId="2BCD76B0" w14:textId="77777777" w:rsidTr="00E747AB">
        <w:tc>
          <w:tcPr>
            <w:tcW w:w="2552" w:type="dxa"/>
          </w:tcPr>
          <w:p w14:paraId="213AABA5" w14:textId="77777777" w:rsidR="002E622F" w:rsidRDefault="002E622F" w:rsidP="001162AE">
            <w:pPr>
              <w:tabs>
                <w:tab w:val="left" w:pos="567"/>
                <w:tab w:val="left" w:pos="12191"/>
              </w:tabs>
              <w:spacing w:after="0" w:line="276" w:lineRule="auto"/>
              <w:rPr>
                <w:rFonts w:ascii="Times New Roman" w:hAnsi="Times New Roman" w:cs="Times New Roman"/>
                <w:b/>
              </w:rPr>
            </w:pPr>
            <w:r>
              <w:rPr>
                <w:rFonts w:ascii="Times New Roman" w:hAnsi="Times New Roman" w:cs="Times New Roman"/>
                <w:b/>
                <w:lang w:val="en-US"/>
              </w:rPr>
              <w:t>WB EHS</w:t>
            </w:r>
          </w:p>
          <w:p w14:paraId="07545B72" w14:textId="57574EAC" w:rsidR="002E622F" w:rsidRPr="00FE77AD" w:rsidRDefault="002E622F" w:rsidP="00871EC7">
            <w:pPr>
              <w:tabs>
                <w:tab w:val="left" w:pos="567"/>
                <w:tab w:val="left" w:pos="12191"/>
              </w:tabs>
              <w:spacing w:after="0" w:line="276" w:lineRule="auto"/>
              <w:rPr>
                <w:rFonts w:ascii="Times New Roman" w:hAnsi="Times New Roman" w:cs="Times New Roman"/>
                <w:b/>
              </w:rPr>
            </w:pPr>
          </w:p>
        </w:tc>
        <w:tc>
          <w:tcPr>
            <w:tcW w:w="7649" w:type="dxa"/>
          </w:tcPr>
          <w:p w14:paraId="4D82BE5B" w14:textId="4B720BE7" w:rsidR="002E622F" w:rsidRPr="002E622F" w:rsidRDefault="002E622F" w:rsidP="002E622F">
            <w:pPr>
              <w:tabs>
                <w:tab w:val="left" w:pos="567"/>
                <w:tab w:val="left" w:pos="12191"/>
              </w:tabs>
              <w:spacing w:after="0" w:line="276" w:lineRule="auto"/>
              <w:rPr>
                <w:rFonts w:ascii="Times New Roman" w:hAnsi="Times New Roman" w:cs="Times New Roman"/>
                <w:lang w:val="en-US"/>
              </w:rPr>
            </w:pPr>
            <w:r>
              <w:rPr>
                <w:rFonts w:ascii="Times New Roman" w:hAnsi="Times New Roman" w:cs="Times New Roman"/>
                <w:lang w:val="en-US"/>
              </w:rPr>
              <w:t xml:space="preserve">World Bank </w:t>
            </w:r>
            <w:r w:rsidRPr="00A40772">
              <w:rPr>
                <w:rFonts w:ascii="Times New Roman" w:hAnsi="Times New Roman" w:cs="Times New Roman"/>
                <w:lang w:val="en-US"/>
              </w:rPr>
              <w:t xml:space="preserve">Environmental </w:t>
            </w:r>
            <w:r>
              <w:rPr>
                <w:rFonts w:ascii="Times New Roman" w:hAnsi="Times New Roman" w:cs="Times New Roman"/>
                <w:lang w:val="en-US"/>
              </w:rPr>
              <w:t>and</w:t>
            </w:r>
            <w:r w:rsidRPr="00A40772">
              <w:rPr>
                <w:rFonts w:ascii="Times New Roman" w:hAnsi="Times New Roman" w:cs="Times New Roman"/>
                <w:lang w:val="en-US"/>
              </w:rPr>
              <w:t xml:space="preserve"> </w:t>
            </w:r>
            <w:r>
              <w:rPr>
                <w:rFonts w:ascii="Times New Roman" w:hAnsi="Times New Roman" w:cs="Times New Roman"/>
                <w:lang w:val="en-US"/>
              </w:rPr>
              <w:t>Health</w:t>
            </w:r>
            <w:r w:rsidRPr="00A40772">
              <w:rPr>
                <w:rFonts w:ascii="Times New Roman" w:hAnsi="Times New Roman" w:cs="Times New Roman"/>
                <w:lang w:val="en-US"/>
              </w:rPr>
              <w:t xml:space="preserve"> Safety (</w:t>
            </w:r>
            <w:r>
              <w:rPr>
                <w:rFonts w:ascii="Times New Roman" w:hAnsi="Times New Roman" w:cs="Times New Roman"/>
                <w:lang w:val="en-US"/>
              </w:rPr>
              <w:t>I</w:t>
            </w:r>
            <w:r w:rsidRPr="00A40772">
              <w:rPr>
                <w:rFonts w:ascii="Times New Roman" w:hAnsi="Times New Roman" w:cs="Times New Roman"/>
                <w:lang w:val="en-US"/>
              </w:rPr>
              <w:t xml:space="preserve">ndustrial and </w:t>
            </w:r>
            <w:r>
              <w:rPr>
                <w:rFonts w:ascii="Times New Roman" w:hAnsi="Times New Roman" w:cs="Times New Roman"/>
                <w:lang w:val="en-US"/>
              </w:rPr>
              <w:t>E</w:t>
            </w:r>
            <w:r w:rsidRPr="00A40772">
              <w:rPr>
                <w:rFonts w:ascii="Times New Roman" w:hAnsi="Times New Roman" w:cs="Times New Roman"/>
                <w:lang w:val="en-US"/>
              </w:rPr>
              <w:t xml:space="preserve">nvironmental </w:t>
            </w:r>
            <w:r>
              <w:rPr>
                <w:rFonts w:ascii="Times New Roman" w:hAnsi="Times New Roman" w:cs="Times New Roman"/>
                <w:lang w:val="en-US"/>
              </w:rPr>
              <w:t>S</w:t>
            </w:r>
            <w:r w:rsidRPr="00A40772">
              <w:rPr>
                <w:rFonts w:ascii="Times New Roman" w:hAnsi="Times New Roman" w:cs="Times New Roman"/>
                <w:lang w:val="en-US"/>
              </w:rPr>
              <w:t xml:space="preserve">afety) </w:t>
            </w:r>
          </w:p>
        </w:tc>
      </w:tr>
      <w:tr w:rsidR="002E622F" w:rsidRPr="00FE77AD" w14:paraId="516F690A" w14:textId="77777777" w:rsidTr="00E747AB">
        <w:tc>
          <w:tcPr>
            <w:tcW w:w="2552" w:type="dxa"/>
          </w:tcPr>
          <w:p w14:paraId="044EF850" w14:textId="77777777" w:rsidR="002E622F" w:rsidRPr="00FE77AD" w:rsidRDefault="002E622F" w:rsidP="001162AE">
            <w:pPr>
              <w:tabs>
                <w:tab w:val="left" w:pos="567"/>
                <w:tab w:val="left" w:pos="12191"/>
              </w:tabs>
              <w:spacing w:after="0" w:line="276" w:lineRule="auto"/>
              <w:rPr>
                <w:rFonts w:ascii="Times New Roman" w:hAnsi="Times New Roman" w:cs="Times New Roman"/>
                <w:b/>
              </w:rPr>
            </w:pPr>
            <w:r>
              <w:rPr>
                <w:rFonts w:ascii="Times New Roman" w:hAnsi="Times New Roman" w:cs="Times New Roman"/>
                <w:b/>
                <w:lang w:val="en-US"/>
              </w:rPr>
              <w:t>WHO</w:t>
            </w:r>
          </w:p>
        </w:tc>
        <w:tc>
          <w:tcPr>
            <w:tcW w:w="7649" w:type="dxa"/>
          </w:tcPr>
          <w:p w14:paraId="6498B548" w14:textId="77777777" w:rsidR="002E622F" w:rsidRPr="00FE77AD" w:rsidRDefault="002E622F" w:rsidP="001162AE">
            <w:pPr>
              <w:tabs>
                <w:tab w:val="left" w:pos="567"/>
                <w:tab w:val="left" w:pos="12191"/>
              </w:tabs>
              <w:spacing w:after="0" w:line="276" w:lineRule="auto"/>
              <w:rPr>
                <w:rFonts w:ascii="Times New Roman" w:hAnsi="Times New Roman" w:cs="Times New Roman"/>
              </w:rPr>
            </w:pPr>
            <w:r>
              <w:rPr>
                <w:rFonts w:ascii="Times New Roman" w:hAnsi="Times New Roman" w:cs="Times New Roman"/>
                <w:lang w:val="en-US"/>
              </w:rPr>
              <w:t>World Health Organization</w:t>
            </w:r>
          </w:p>
        </w:tc>
      </w:tr>
      <w:tr w:rsidR="00E747AB" w:rsidRPr="00FE77AD" w14:paraId="1E497E47" w14:textId="77777777" w:rsidTr="00E747AB">
        <w:tc>
          <w:tcPr>
            <w:tcW w:w="10201" w:type="dxa"/>
            <w:gridSpan w:val="2"/>
            <w:tcBorders>
              <w:left w:val="nil"/>
              <w:right w:val="nil"/>
            </w:tcBorders>
          </w:tcPr>
          <w:p w14:paraId="2B4E5B8E" w14:textId="77777777" w:rsidR="002E622F" w:rsidRDefault="002E622F" w:rsidP="005F3447">
            <w:pPr>
              <w:tabs>
                <w:tab w:val="left" w:pos="0"/>
                <w:tab w:val="left" w:pos="12191"/>
              </w:tabs>
              <w:spacing w:after="0" w:line="276" w:lineRule="auto"/>
              <w:jc w:val="center"/>
              <w:rPr>
                <w:rFonts w:ascii="Times New Roman" w:hAnsi="Times New Roman" w:cs="Times New Roman"/>
                <w:b/>
                <w:bCs/>
                <w:color w:val="0070C0"/>
                <w:lang w:val="en-US"/>
              </w:rPr>
            </w:pPr>
          </w:p>
          <w:p w14:paraId="7824FB58" w14:textId="713F7A93" w:rsidR="00E747AB" w:rsidRPr="00D503AB" w:rsidRDefault="00D503AB" w:rsidP="005F3447">
            <w:pPr>
              <w:tabs>
                <w:tab w:val="left" w:pos="0"/>
                <w:tab w:val="left" w:pos="12191"/>
              </w:tabs>
              <w:spacing w:after="0" w:line="276" w:lineRule="auto"/>
              <w:jc w:val="center"/>
              <w:rPr>
                <w:rFonts w:ascii="Times New Roman" w:hAnsi="Times New Roman" w:cs="Times New Roman"/>
                <w:b/>
                <w:bCs/>
                <w:color w:val="0070C0"/>
              </w:rPr>
            </w:pPr>
            <w:r>
              <w:rPr>
                <w:rFonts w:ascii="Times New Roman" w:hAnsi="Times New Roman" w:cs="Times New Roman"/>
                <w:b/>
                <w:bCs/>
                <w:color w:val="0070C0"/>
                <w:lang w:val="en-US"/>
              </w:rPr>
              <w:t>Terms</w:t>
            </w:r>
            <w:r w:rsidRPr="00D503AB">
              <w:rPr>
                <w:rFonts w:ascii="Times New Roman" w:hAnsi="Times New Roman" w:cs="Times New Roman"/>
                <w:b/>
                <w:bCs/>
                <w:color w:val="0070C0"/>
              </w:rPr>
              <w:t xml:space="preserve"> </w:t>
            </w:r>
            <w:r>
              <w:rPr>
                <w:rFonts w:ascii="Times New Roman" w:hAnsi="Times New Roman" w:cs="Times New Roman"/>
                <w:b/>
                <w:bCs/>
                <w:color w:val="0070C0"/>
                <w:lang w:val="en-US"/>
              </w:rPr>
              <w:t>and</w:t>
            </w:r>
            <w:r w:rsidRPr="00D503AB">
              <w:rPr>
                <w:rFonts w:ascii="Times New Roman" w:hAnsi="Times New Roman" w:cs="Times New Roman"/>
                <w:b/>
                <w:bCs/>
                <w:color w:val="0070C0"/>
              </w:rPr>
              <w:t xml:space="preserve"> </w:t>
            </w:r>
            <w:r>
              <w:rPr>
                <w:rFonts w:ascii="Times New Roman" w:hAnsi="Times New Roman" w:cs="Times New Roman"/>
                <w:b/>
                <w:bCs/>
                <w:color w:val="0070C0"/>
                <w:lang w:val="en-US"/>
              </w:rPr>
              <w:t>Definitions</w:t>
            </w:r>
          </w:p>
          <w:p w14:paraId="68584B31" w14:textId="4DF62CE4" w:rsidR="001162AE" w:rsidRPr="00FE77AD" w:rsidRDefault="001162AE" w:rsidP="001162AE">
            <w:pPr>
              <w:tabs>
                <w:tab w:val="left" w:pos="567"/>
                <w:tab w:val="left" w:pos="12191"/>
              </w:tabs>
              <w:spacing w:after="0" w:line="276" w:lineRule="auto"/>
              <w:jc w:val="center"/>
              <w:rPr>
                <w:rFonts w:ascii="Times New Roman" w:hAnsi="Times New Roman" w:cs="Times New Roman"/>
              </w:rPr>
            </w:pPr>
          </w:p>
        </w:tc>
      </w:tr>
      <w:tr w:rsidR="00E747AB" w:rsidRPr="009E2314" w14:paraId="2D0993B5" w14:textId="77777777" w:rsidTr="00E747AB">
        <w:tc>
          <w:tcPr>
            <w:tcW w:w="2552" w:type="dxa"/>
          </w:tcPr>
          <w:p w14:paraId="047E3DB7" w14:textId="133C5C03" w:rsidR="00E747AB" w:rsidRPr="00154D9E" w:rsidRDefault="005F3447" w:rsidP="001162AE">
            <w:pPr>
              <w:tabs>
                <w:tab w:val="left" w:pos="567"/>
                <w:tab w:val="left" w:pos="12191"/>
              </w:tabs>
              <w:spacing w:after="0" w:line="276" w:lineRule="auto"/>
              <w:rPr>
                <w:rFonts w:ascii="Times New Roman" w:hAnsi="Times New Roman" w:cs="Times New Roman"/>
                <w:b/>
                <w:bCs/>
              </w:rPr>
            </w:pPr>
            <w:r>
              <w:rPr>
                <w:rFonts w:ascii="Times New Roman" w:hAnsi="Times New Roman" w:cs="Times New Roman"/>
                <w:b/>
                <w:bCs/>
                <w:lang w:val="en-US"/>
              </w:rPr>
              <w:t>Equipment</w:t>
            </w:r>
          </w:p>
        </w:tc>
        <w:tc>
          <w:tcPr>
            <w:tcW w:w="7649" w:type="dxa"/>
          </w:tcPr>
          <w:p w14:paraId="7A1259BD" w14:textId="2551DB1C" w:rsidR="00E747AB" w:rsidRPr="005F3447" w:rsidRDefault="005F3447" w:rsidP="001162AE">
            <w:pPr>
              <w:tabs>
                <w:tab w:val="left" w:pos="567"/>
                <w:tab w:val="left" w:pos="12191"/>
              </w:tabs>
              <w:spacing w:after="0" w:line="276" w:lineRule="auto"/>
              <w:rPr>
                <w:rFonts w:ascii="Times New Roman" w:hAnsi="Times New Roman" w:cs="Times New Roman"/>
                <w:lang w:val="en-US"/>
              </w:rPr>
            </w:pPr>
            <w:r w:rsidRPr="005F3447">
              <w:rPr>
                <w:rFonts w:ascii="Times New Roman" w:hAnsi="Times New Roman" w:cs="Times New Roman"/>
                <w:lang w:val="en-US"/>
              </w:rPr>
              <w:t>Server and computer equipment for social protection institutions,</w:t>
            </w:r>
            <w:r>
              <w:rPr>
                <w:rFonts w:ascii="Times New Roman" w:hAnsi="Times New Roman" w:cs="Times New Roman"/>
                <w:lang w:val="en-US"/>
              </w:rPr>
              <w:t xml:space="preserve"> where it will be </w:t>
            </w:r>
            <w:r w:rsidRPr="005F3447">
              <w:rPr>
                <w:rFonts w:ascii="Times New Roman" w:hAnsi="Times New Roman" w:cs="Times New Roman"/>
                <w:lang w:val="en-US"/>
              </w:rPr>
              <w:t>provide</w:t>
            </w:r>
            <w:r>
              <w:rPr>
                <w:rFonts w:ascii="Times New Roman" w:hAnsi="Times New Roman" w:cs="Times New Roman"/>
                <w:lang w:val="en-US"/>
              </w:rPr>
              <w:t>d</w:t>
            </w:r>
            <w:r w:rsidRPr="005F3447">
              <w:rPr>
                <w:rFonts w:ascii="Times New Roman" w:hAnsi="Times New Roman" w:cs="Times New Roman"/>
                <w:lang w:val="en-US"/>
              </w:rPr>
              <w:t xml:space="preserve"> the maintenance during operation and warranty </w:t>
            </w:r>
            <w:r>
              <w:rPr>
                <w:rFonts w:ascii="Times New Roman" w:hAnsi="Times New Roman" w:cs="Times New Roman"/>
                <w:lang w:val="en-US"/>
              </w:rPr>
              <w:t>period</w:t>
            </w:r>
            <w:r w:rsidR="00F855ED">
              <w:rPr>
                <w:rFonts w:ascii="Times New Roman" w:hAnsi="Times New Roman" w:cs="Times New Roman"/>
                <w:lang w:val="en-US"/>
              </w:rPr>
              <w:t xml:space="preserve"> as required by the </w:t>
            </w:r>
            <w:r w:rsidR="00F855ED" w:rsidRPr="005F3447">
              <w:rPr>
                <w:rFonts w:ascii="Times New Roman" w:hAnsi="Times New Roman" w:cs="Times New Roman"/>
                <w:lang w:val="en-US"/>
              </w:rPr>
              <w:t>operati</w:t>
            </w:r>
            <w:r w:rsidR="00F855ED">
              <w:rPr>
                <w:rFonts w:ascii="Times New Roman" w:hAnsi="Times New Roman" w:cs="Times New Roman"/>
                <w:lang w:val="en-US"/>
              </w:rPr>
              <w:t xml:space="preserve">ng </w:t>
            </w:r>
            <w:r w:rsidR="00F855ED" w:rsidRPr="005F3447">
              <w:rPr>
                <w:rFonts w:ascii="Times New Roman" w:hAnsi="Times New Roman" w:cs="Times New Roman"/>
                <w:lang w:val="en-US"/>
              </w:rPr>
              <w:t>document</w:t>
            </w:r>
            <w:r w:rsidR="00F855ED">
              <w:rPr>
                <w:rFonts w:ascii="Times New Roman" w:hAnsi="Times New Roman" w:cs="Times New Roman"/>
                <w:lang w:val="en-US"/>
              </w:rPr>
              <w:t>s</w:t>
            </w:r>
            <w:r w:rsidRPr="005F3447">
              <w:rPr>
                <w:rFonts w:ascii="Times New Roman" w:hAnsi="Times New Roman" w:cs="Times New Roman"/>
                <w:lang w:val="en-US"/>
              </w:rPr>
              <w:t>.</w:t>
            </w:r>
          </w:p>
        </w:tc>
      </w:tr>
      <w:tr w:rsidR="00E747AB" w:rsidRPr="009E2314" w14:paraId="5F05B827" w14:textId="77777777" w:rsidTr="00E747AB">
        <w:tc>
          <w:tcPr>
            <w:tcW w:w="2552" w:type="dxa"/>
          </w:tcPr>
          <w:p w14:paraId="0C2EAD95" w14:textId="77777777" w:rsidR="004F246C" w:rsidRDefault="004F246C" w:rsidP="001162AE">
            <w:pPr>
              <w:tabs>
                <w:tab w:val="left" w:pos="567"/>
                <w:tab w:val="left" w:pos="12191"/>
              </w:tabs>
              <w:spacing w:after="0" w:line="276" w:lineRule="auto"/>
              <w:rPr>
                <w:rFonts w:ascii="Times New Roman" w:hAnsi="Times New Roman" w:cs="Times New Roman"/>
                <w:b/>
                <w:bCs/>
                <w:lang w:val="en-US"/>
              </w:rPr>
            </w:pPr>
          </w:p>
          <w:p w14:paraId="78B7E614" w14:textId="2C884200" w:rsidR="00E747AB" w:rsidRDefault="0053267B" w:rsidP="001162AE">
            <w:pPr>
              <w:tabs>
                <w:tab w:val="left" w:pos="567"/>
                <w:tab w:val="left" w:pos="12191"/>
              </w:tabs>
              <w:spacing w:after="0" w:line="276" w:lineRule="auto"/>
              <w:rPr>
                <w:rFonts w:ascii="Times New Roman" w:hAnsi="Times New Roman" w:cs="Times New Roman"/>
                <w:b/>
                <w:bCs/>
              </w:rPr>
            </w:pPr>
            <w:r>
              <w:rPr>
                <w:rFonts w:ascii="Times New Roman" w:hAnsi="Times New Roman" w:cs="Times New Roman"/>
                <w:b/>
                <w:bCs/>
                <w:lang w:val="en-US"/>
              </w:rPr>
              <w:t>C</w:t>
            </w:r>
            <w:r w:rsidRPr="0037320A">
              <w:rPr>
                <w:rFonts w:ascii="Times New Roman" w:hAnsi="Times New Roman" w:cs="Times New Roman"/>
                <w:b/>
                <w:bCs/>
              </w:rPr>
              <w:t>omputer equipment</w:t>
            </w:r>
            <w:r>
              <w:rPr>
                <w:rFonts w:ascii="Times New Roman" w:hAnsi="Times New Roman" w:cs="Times New Roman"/>
                <w:b/>
                <w:bCs/>
                <w:lang w:val="en-US"/>
              </w:rPr>
              <w:t xml:space="preserve"> c</w:t>
            </w:r>
            <w:r w:rsidR="0037320A" w:rsidRPr="0037320A">
              <w:rPr>
                <w:rFonts w:ascii="Times New Roman" w:hAnsi="Times New Roman" w:cs="Times New Roman"/>
                <w:b/>
                <w:bCs/>
              </w:rPr>
              <w:t>ommissioning</w:t>
            </w:r>
          </w:p>
          <w:p w14:paraId="63745DE5" w14:textId="4F2FD2D4" w:rsidR="004C5792" w:rsidRPr="00FE77AD" w:rsidRDefault="004C5792" w:rsidP="001162AE">
            <w:pPr>
              <w:tabs>
                <w:tab w:val="left" w:pos="567"/>
                <w:tab w:val="left" w:pos="12191"/>
              </w:tabs>
              <w:spacing w:after="0" w:line="276" w:lineRule="auto"/>
              <w:rPr>
                <w:rFonts w:ascii="Times New Roman" w:hAnsi="Times New Roman" w:cs="Times New Roman"/>
                <w:b/>
                <w:bCs/>
              </w:rPr>
            </w:pPr>
          </w:p>
        </w:tc>
        <w:tc>
          <w:tcPr>
            <w:tcW w:w="7649" w:type="dxa"/>
          </w:tcPr>
          <w:p w14:paraId="465FC849" w14:textId="77777777" w:rsidR="004F246C" w:rsidRDefault="004F246C" w:rsidP="001162AE">
            <w:pPr>
              <w:tabs>
                <w:tab w:val="left" w:pos="567"/>
                <w:tab w:val="left" w:pos="12191"/>
              </w:tabs>
              <w:spacing w:after="0" w:line="276" w:lineRule="auto"/>
              <w:rPr>
                <w:rFonts w:ascii="Times New Roman" w:hAnsi="Times New Roman" w:cs="Times New Roman"/>
                <w:lang w:val="en-US"/>
              </w:rPr>
            </w:pPr>
          </w:p>
          <w:p w14:paraId="2C90EE55" w14:textId="77777777" w:rsidR="00E747AB" w:rsidRDefault="0037320A" w:rsidP="001162AE">
            <w:pPr>
              <w:tabs>
                <w:tab w:val="left" w:pos="567"/>
                <w:tab w:val="left" w:pos="12191"/>
              </w:tabs>
              <w:spacing w:after="0" w:line="276" w:lineRule="auto"/>
              <w:rPr>
                <w:rFonts w:ascii="Times New Roman" w:hAnsi="Times New Roman" w:cs="Times New Roman"/>
                <w:lang w:val="en-US"/>
              </w:rPr>
            </w:pPr>
            <w:r>
              <w:rPr>
                <w:rFonts w:ascii="Times New Roman" w:hAnsi="Times New Roman" w:cs="Times New Roman"/>
                <w:lang w:val="en-US"/>
              </w:rPr>
              <w:t>The p</w:t>
            </w:r>
            <w:r w:rsidRPr="0037320A">
              <w:rPr>
                <w:rFonts w:ascii="Times New Roman" w:hAnsi="Times New Roman" w:cs="Times New Roman"/>
                <w:lang w:val="en-US"/>
              </w:rPr>
              <w:t>rocedure for set of activities to prepare computer equipment for us</w:t>
            </w:r>
            <w:r>
              <w:rPr>
                <w:rFonts w:ascii="Times New Roman" w:hAnsi="Times New Roman" w:cs="Times New Roman"/>
                <w:lang w:val="en-US"/>
              </w:rPr>
              <w:t>ag</w:t>
            </w:r>
            <w:r w:rsidRPr="0037320A">
              <w:rPr>
                <w:rFonts w:ascii="Times New Roman" w:hAnsi="Times New Roman" w:cs="Times New Roman"/>
                <w:lang w:val="en-US"/>
              </w:rPr>
              <w:t xml:space="preserve">e, </w:t>
            </w:r>
            <w:r>
              <w:rPr>
                <w:rFonts w:ascii="Times New Roman" w:hAnsi="Times New Roman" w:cs="Times New Roman"/>
                <w:lang w:val="en-US"/>
              </w:rPr>
              <w:t xml:space="preserve">that will be completed by hand-over </w:t>
            </w:r>
            <w:r w:rsidRPr="0037320A">
              <w:rPr>
                <w:rFonts w:ascii="Times New Roman" w:hAnsi="Times New Roman" w:cs="Times New Roman"/>
                <w:lang w:val="en-US"/>
              </w:rPr>
              <w:t xml:space="preserve">of the equipment to personnel </w:t>
            </w:r>
            <w:r>
              <w:rPr>
                <w:rFonts w:ascii="Times New Roman" w:hAnsi="Times New Roman" w:cs="Times New Roman"/>
                <w:lang w:val="en-US"/>
              </w:rPr>
              <w:t xml:space="preserve">of the institutions </w:t>
            </w:r>
            <w:r w:rsidRPr="0037320A">
              <w:rPr>
                <w:rFonts w:ascii="Times New Roman" w:hAnsi="Times New Roman" w:cs="Times New Roman"/>
                <w:lang w:val="en-US"/>
              </w:rPr>
              <w:t>for us</w:t>
            </w:r>
            <w:r>
              <w:rPr>
                <w:rFonts w:ascii="Times New Roman" w:hAnsi="Times New Roman" w:cs="Times New Roman"/>
                <w:lang w:val="en-US"/>
              </w:rPr>
              <w:t>ag</w:t>
            </w:r>
            <w:r w:rsidRPr="0037320A">
              <w:rPr>
                <w:rFonts w:ascii="Times New Roman" w:hAnsi="Times New Roman" w:cs="Times New Roman"/>
                <w:lang w:val="en-US"/>
              </w:rPr>
              <w:t>e as intended.</w:t>
            </w:r>
          </w:p>
          <w:p w14:paraId="0242FD8D" w14:textId="63937F8B" w:rsidR="004F246C" w:rsidRPr="0037320A" w:rsidRDefault="004F246C" w:rsidP="001162AE">
            <w:pPr>
              <w:tabs>
                <w:tab w:val="left" w:pos="567"/>
                <w:tab w:val="left" w:pos="12191"/>
              </w:tabs>
              <w:spacing w:after="0" w:line="276" w:lineRule="auto"/>
              <w:rPr>
                <w:rFonts w:ascii="Times New Roman" w:hAnsi="Times New Roman" w:cs="Times New Roman"/>
                <w:lang w:val="en-US"/>
              </w:rPr>
            </w:pPr>
          </w:p>
        </w:tc>
      </w:tr>
      <w:tr w:rsidR="00E747AB" w:rsidRPr="009E2314" w14:paraId="2F2FADB5" w14:textId="77777777" w:rsidTr="00E747AB">
        <w:tc>
          <w:tcPr>
            <w:tcW w:w="2552" w:type="dxa"/>
          </w:tcPr>
          <w:p w14:paraId="79769745" w14:textId="549E9655" w:rsidR="00E747AB" w:rsidRPr="00FE77AD" w:rsidRDefault="0037320A" w:rsidP="001162AE">
            <w:pPr>
              <w:tabs>
                <w:tab w:val="left" w:pos="567"/>
                <w:tab w:val="left" w:pos="12191"/>
              </w:tabs>
              <w:spacing w:after="0" w:line="276" w:lineRule="auto"/>
              <w:rPr>
                <w:rFonts w:ascii="Times New Roman" w:hAnsi="Times New Roman" w:cs="Times New Roman"/>
                <w:b/>
                <w:bCs/>
              </w:rPr>
            </w:pPr>
            <w:r>
              <w:rPr>
                <w:rFonts w:ascii="Times New Roman" w:hAnsi="Times New Roman" w:cs="Times New Roman"/>
                <w:b/>
                <w:bCs/>
                <w:lang w:val="en-US"/>
              </w:rPr>
              <w:t>Equipment Maintenance</w:t>
            </w:r>
          </w:p>
        </w:tc>
        <w:tc>
          <w:tcPr>
            <w:tcW w:w="7649" w:type="dxa"/>
          </w:tcPr>
          <w:p w14:paraId="55962082" w14:textId="49A37CA7" w:rsidR="00E747AB" w:rsidRPr="003A2BAA" w:rsidRDefault="003A2BAA" w:rsidP="001162AE">
            <w:pPr>
              <w:tabs>
                <w:tab w:val="left" w:pos="567"/>
                <w:tab w:val="left" w:pos="12191"/>
              </w:tabs>
              <w:spacing w:after="0" w:line="276" w:lineRule="auto"/>
              <w:rPr>
                <w:rFonts w:ascii="Times New Roman" w:hAnsi="Times New Roman" w:cs="Times New Roman"/>
                <w:lang w:val="en-US"/>
              </w:rPr>
            </w:pPr>
            <w:r w:rsidRPr="003A2BAA">
              <w:rPr>
                <w:rFonts w:ascii="Times New Roman" w:hAnsi="Times New Roman" w:cs="Times New Roman"/>
                <w:lang w:val="en-US"/>
              </w:rPr>
              <w:t xml:space="preserve">A set of measures to maintain the </w:t>
            </w:r>
            <w:r>
              <w:rPr>
                <w:rFonts w:ascii="Times New Roman" w:hAnsi="Times New Roman" w:cs="Times New Roman"/>
                <w:lang w:val="en-US"/>
              </w:rPr>
              <w:t xml:space="preserve">operational capability </w:t>
            </w:r>
            <w:r w:rsidRPr="003A2BAA">
              <w:rPr>
                <w:rFonts w:ascii="Times New Roman" w:hAnsi="Times New Roman" w:cs="Times New Roman"/>
                <w:lang w:val="en-US"/>
              </w:rPr>
              <w:t>of equipment during its intended us</w:t>
            </w:r>
            <w:r>
              <w:rPr>
                <w:rFonts w:ascii="Times New Roman" w:hAnsi="Times New Roman" w:cs="Times New Roman"/>
                <w:lang w:val="en-US"/>
              </w:rPr>
              <w:t>ag</w:t>
            </w:r>
            <w:r w:rsidRPr="003A2BAA">
              <w:rPr>
                <w:rFonts w:ascii="Times New Roman" w:hAnsi="Times New Roman" w:cs="Times New Roman"/>
                <w:lang w:val="en-US"/>
              </w:rPr>
              <w:t>e, as well as during storage and transportation.</w:t>
            </w:r>
          </w:p>
          <w:p w14:paraId="7B6A1189" w14:textId="77777777" w:rsidR="00E747AB" w:rsidRPr="003A2BAA" w:rsidRDefault="00E747AB" w:rsidP="001162AE">
            <w:pPr>
              <w:tabs>
                <w:tab w:val="left" w:pos="567"/>
                <w:tab w:val="left" w:pos="12191"/>
              </w:tabs>
              <w:spacing w:after="0" w:line="276" w:lineRule="auto"/>
              <w:rPr>
                <w:rFonts w:ascii="Times New Roman" w:hAnsi="Times New Roman" w:cs="Times New Roman"/>
                <w:lang w:val="en-US"/>
              </w:rPr>
            </w:pPr>
          </w:p>
        </w:tc>
      </w:tr>
      <w:tr w:rsidR="00E747AB" w:rsidRPr="009E2314" w14:paraId="795BBC93" w14:textId="77777777" w:rsidTr="00E747AB">
        <w:tc>
          <w:tcPr>
            <w:tcW w:w="2552" w:type="dxa"/>
          </w:tcPr>
          <w:p w14:paraId="5327B2D3" w14:textId="14A28F24" w:rsidR="00E747AB" w:rsidRPr="00FE77AD" w:rsidRDefault="004F246C" w:rsidP="001162AE">
            <w:pPr>
              <w:tabs>
                <w:tab w:val="left" w:pos="567"/>
                <w:tab w:val="left" w:pos="12191"/>
              </w:tabs>
              <w:spacing w:after="0" w:line="276" w:lineRule="auto"/>
              <w:rPr>
                <w:rFonts w:ascii="Times New Roman" w:hAnsi="Times New Roman" w:cs="Times New Roman"/>
                <w:b/>
                <w:bCs/>
              </w:rPr>
            </w:pPr>
            <w:r>
              <w:rPr>
                <w:rFonts w:ascii="Times New Roman" w:hAnsi="Times New Roman" w:cs="Times New Roman"/>
                <w:b/>
                <w:bCs/>
                <w:lang w:val="en-US"/>
              </w:rPr>
              <w:t>Repair of equipment</w:t>
            </w:r>
          </w:p>
        </w:tc>
        <w:tc>
          <w:tcPr>
            <w:tcW w:w="7649" w:type="dxa"/>
          </w:tcPr>
          <w:p w14:paraId="2E59C668" w14:textId="72E7D772" w:rsidR="00E747AB" w:rsidRPr="003A2BAA" w:rsidRDefault="003A2BAA" w:rsidP="001162AE">
            <w:pPr>
              <w:tabs>
                <w:tab w:val="left" w:pos="567"/>
                <w:tab w:val="left" w:pos="12191"/>
              </w:tabs>
              <w:spacing w:after="0" w:line="276" w:lineRule="auto"/>
              <w:rPr>
                <w:rFonts w:ascii="Times New Roman" w:hAnsi="Times New Roman" w:cs="Times New Roman"/>
                <w:lang w:val="en-US"/>
              </w:rPr>
            </w:pPr>
            <w:r w:rsidRPr="003A2BAA">
              <w:rPr>
                <w:rFonts w:ascii="Times New Roman" w:hAnsi="Times New Roman" w:cs="Times New Roman"/>
                <w:lang w:val="en-US"/>
              </w:rPr>
              <w:t xml:space="preserve">A set of measures and operations to restore the serviceability and </w:t>
            </w:r>
            <w:r w:rsidR="00804448">
              <w:rPr>
                <w:rFonts w:ascii="Times New Roman" w:hAnsi="Times New Roman" w:cs="Times New Roman"/>
                <w:lang w:val="en-US"/>
              </w:rPr>
              <w:t xml:space="preserve">operational capability </w:t>
            </w:r>
            <w:r w:rsidRPr="003A2BAA">
              <w:rPr>
                <w:rFonts w:ascii="Times New Roman" w:hAnsi="Times New Roman" w:cs="Times New Roman"/>
                <w:lang w:val="en-US"/>
              </w:rPr>
              <w:t>of equipment.</w:t>
            </w:r>
          </w:p>
          <w:p w14:paraId="350419BA" w14:textId="383041D1" w:rsidR="00010991" w:rsidRPr="003A2BAA" w:rsidRDefault="00010991" w:rsidP="001162AE">
            <w:pPr>
              <w:tabs>
                <w:tab w:val="left" w:pos="567"/>
                <w:tab w:val="left" w:pos="12191"/>
              </w:tabs>
              <w:spacing w:after="0" w:line="276" w:lineRule="auto"/>
              <w:rPr>
                <w:rFonts w:ascii="Times New Roman" w:hAnsi="Times New Roman" w:cs="Times New Roman"/>
                <w:lang w:val="en-US"/>
              </w:rPr>
            </w:pPr>
          </w:p>
        </w:tc>
      </w:tr>
      <w:tr w:rsidR="00E747AB" w:rsidRPr="009E2314" w14:paraId="69D2BB64" w14:textId="77777777" w:rsidTr="00E747AB">
        <w:tc>
          <w:tcPr>
            <w:tcW w:w="2552" w:type="dxa"/>
          </w:tcPr>
          <w:p w14:paraId="4F5E4298" w14:textId="019C9530" w:rsidR="00E747AB" w:rsidRPr="004F246C" w:rsidRDefault="004F246C" w:rsidP="001162AE">
            <w:pPr>
              <w:tabs>
                <w:tab w:val="left" w:pos="567"/>
                <w:tab w:val="left" w:pos="12191"/>
              </w:tabs>
              <w:spacing w:after="0" w:line="276" w:lineRule="auto"/>
              <w:rPr>
                <w:rFonts w:ascii="Times New Roman" w:hAnsi="Times New Roman" w:cs="Times New Roman"/>
                <w:b/>
                <w:bCs/>
                <w:lang w:val="en-US"/>
              </w:rPr>
            </w:pPr>
            <w:r>
              <w:rPr>
                <w:rFonts w:ascii="Times New Roman" w:hAnsi="Times New Roman" w:cs="Times New Roman"/>
                <w:b/>
                <w:bCs/>
                <w:lang w:val="en-US"/>
              </w:rPr>
              <w:t xml:space="preserve">Supervision of </w:t>
            </w:r>
            <w:r w:rsidR="0053267B">
              <w:rPr>
                <w:rFonts w:ascii="Times New Roman" w:hAnsi="Times New Roman" w:cs="Times New Roman"/>
                <w:b/>
                <w:bCs/>
                <w:lang w:val="en-US"/>
              </w:rPr>
              <w:t>technical condition of the equipment</w:t>
            </w:r>
          </w:p>
        </w:tc>
        <w:tc>
          <w:tcPr>
            <w:tcW w:w="7649" w:type="dxa"/>
          </w:tcPr>
          <w:p w14:paraId="101C6B47" w14:textId="07D2DFD3" w:rsidR="00E747AB" w:rsidRPr="004F246C" w:rsidRDefault="004F246C" w:rsidP="001162AE">
            <w:pPr>
              <w:tabs>
                <w:tab w:val="left" w:pos="567"/>
                <w:tab w:val="left" w:pos="12191"/>
              </w:tabs>
              <w:spacing w:after="0" w:line="276" w:lineRule="auto"/>
              <w:rPr>
                <w:rFonts w:ascii="Times New Roman" w:hAnsi="Times New Roman" w:cs="Times New Roman"/>
                <w:lang w:val="en-US"/>
              </w:rPr>
            </w:pPr>
            <w:r w:rsidRPr="004F246C">
              <w:rPr>
                <w:rFonts w:ascii="Times New Roman" w:hAnsi="Times New Roman" w:cs="Times New Roman"/>
                <w:lang w:val="en-US"/>
              </w:rPr>
              <w:t>Checking compliance of the parameters and characteristics of the equipment with the regulatory and operational documentation requirements, identification of worn-</w:t>
            </w:r>
            <w:r>
              <w:rPr>
                <w:rFonts w:ascii="Times New Roman" w:hAnsi="Times New Roman" w:cs="Times New Roman"/>
                <w:lang w:val="en-US"/>
              </w:rPr>
              <w:t>out</w:t>
            </w:r>
            <w:r w:rsidRPr="004F246C">
              <w:rPr>
                <w:rFonts w:ascii="Times New Roman" w:hAnsi="Times New Roman" w:cs="Times New Roman"/>
                <w:lang w:val="en-US"/>
              </w:rPr>
              <w:t xml:space="preserve"> and damaged parts (</w:t>
            </w:r>
            <w:r>
              <w:rPr>
                <w:rFonts w:ascii="Times New Roman" w:hAnsi="Times New Roman" w:cs="Times New Roman"/>
                <w:lang w:val="en-US"/>
              </w:rPr>
              <w:t>units</w:t>
            </w:r>
            <w:r w:rsidRPr="004F246C">
              <w:rPr>
                <w:rFonts w:ascii="Times New Roman" w:hAnsi="Times New Roman" w:cs="Times New Roman"/>
                <w:lang w:val="en-US"/>
              </w:rPr>
              <w:t xml:space="preserve">), checking the operation of all protective devices and interlocks, availability and </w:t>
            </w:r>
            <w:r>
              <w:rPr>
                <w:rFonts w:ascii="Times New Roman" w:hAnsi="Times New Roman" w:cs="Times New Roman"/>
                <w:lang w:val="en-US"/>
              </w:rPr>
              <w:t>o</w:t>
            </w:r>
            <w:r w:rsidRPr="004F246C">
              <w:rPr>
                <w:rFonts w:ascii="Times New Roman" w:hAnsi="Times New Roman" w:cs="Times New Roman"/>
                <w:lang w:val="en-US"/>
              </w:rPr>
              <w:t>perational documentation</w:t>
            </w:r>
            <w:r>
              <w:rPr>
                <w:rFonts w:ascii="Times New Roman" w:hAnsi="Times New Roman" w:cs="Times New Roman"/>
                <w:lang w:val="en-US"/>
              </w:rPr>
              <w:t xml:space="preserve"> recording</w:t>
            </w:r>
            <w:r w:rsidRPr="004F246C">
              <w:rPr>
                <w:rFonts w:ascii="Times New Roman" w:hAnsi="Times New Roman" w:cs="Times New Roman"/>
                <w:lang w:val="en-US"/>
              </w:rPr>
              <w:t>.</w:t>
            </w:r>
          </w:p>
          <w:p w14:paraId="6E2DB056" w14:textId="451D4CE9" w:rsidR="00010991" w:rsidRPr="004F246C" w:rsidRDefault="00010991" w:rsidP="001162AE">
            <w:pPr>
              <w:tabs>
                <w:tab w:val="left" w:pos="567"/>
                <w:tab w:val="left" w:pos="12191"/>
              </w:tabs>
              <w:spacing w:after="0" w:line="276" w:lineRule="auto"/>
              <w:rPr>
                <w:rFonts w:ascii="Times New Roman" w:hAnsi="Times New Roman" w:cs="Times New Roman"/>
                <w:lang w:val="en-US"/>
              </w:rPr>
            </w:pPr>
          </w:p>
        </w:tc>
      </w:tr>
      <w:tr w:rsidR="00E747AB" w:rsidRPr="009E2314" w14:paraId="754EAF84" w14:textId="77777777" w:rsidTr="00E747AB">
        <w:tc>
          <w:tcPr>
            <w:tcW w:w="2552" w:type="dxa"/>
          </w:tcPr>
          <w:p w14:paraId="546BD7C0" w14:textId="64CD0E2E" w:rsidR="00E747AB" w:rsidRPr="0053267B" w:rsidRDefault="0053267B" w:rsidP="001162AE">
            <w:pPr>
              <w:tabs>
                <w:tab w:val="left" w:pos="567"/>
                <w:tab w:val="left" w:pos="12191"/>
              </w:tabs>
              <w:spacing w:after="0" w:line="276" w:lineRule="auto"/>
              <w:rPr>
                <w:rFonts w:ascii="Times New Roman" w:hAnsi="Times New Roman" w:cs="Times New Roman"/>
                <w:b/>
                <w:bCs/>
                <w:lang w:val="en-US"/>
              </w:rPr>
            </w:pPr>
            <w:r>
              <w:rPr>
                <w:rFonts w:ascii="Times New Roman" w:hAnsi="Times New Roman" w:cs="Times New Roman"/>
                <w:b/>
                <w:bCs/>
                <w:lang w:val="en-US"/>
              </w:rPr>
              <w:t>Operating Documents</w:t>
            </w:r>
          </w:p>
        </w:tc>
        <w:tc>
          <w:tcPr>
            <w:tcW w:w="7649" w:type="dxa"/>
          </w:tcPr>
          <w:p w14:paraId="72EFE3BA" w14:textId="6B46B572" w:rsidR="00E747AB" w:rsidRPr="0053267B" w:rsidRDefault="0053267B" w:rsidP="001162AE">
            <w:pPr>
              <w:tabs>
                <w:tab w:val="left" w:pos="567"/>
                <w:tab w:val="left" w:pos="12191"/>
              </w:tabs>
              <w:spacing w:after="0" w:line="276" w:lineRule="auto"/>
              <w:rPr>
                <w:rFonts w:ascii="Times New Roman" w:hAnsi="Times New Roman" w:cs="Times New Roman"/>
                <w:lang w:val="en-US"/>
              </w:rPr>
            </w:pPr>
            <w:r w:rsidRPr="0053267B">
              <w:rPr>
                <w:rFonts w:ascii="Times New Roman" w:hAnsi="Times New Roman" w:cs="Times New Roman"/>
                <w:lang w:val="en-US"/>
              </w:rPr>
              <w:t>Documents</w:t>
            </w:r>
            <w:r>
              <w:rPr>
                <w:rFonts w:ascii="Times New Roman" w:hAnsi="Times New Roman" w:cs="Times New Roman"/>
                <w:lang w:val="en-US"/>
              </w:rPr>
              <w:t xml:space="preserve">, provided </w:t>
            </w:r>
            <w:r w:rsidRPr="0053267B">
              <w:rPr>
                <w:rFonts w:ascii="Times New Roman" w:hAnsi="Times New Roman" w:cs="Times New Roman"/>
                <w:lang w:val="en-US"/>
              </w:rPr>
              <w:t>by the Supplier to the computer equipment upon delivery</w:t>
            </w:r>
            <w:r>
              <w:rPr>
                <w:rFonts w:ascii="Times New Roman" w:hAnsi="Times New Roman" w:cs="Times New Roman"/>
                <w:lang w:val="en-US"/>
              </w:rPr>
              <w:t xml:space="preserve">    </w:t>
            </w:r>
            <w:proofErr w:type="gramStart"/>
            <w:r>
              <w:rPr>
                <w:rFonts w:ascii="Times New Roman" w:hAnsi="Times New Roman" w:cs="Times New Roman"/>
                <w:lang w:val="en-US"/>
              </w:rPr>
              <w:t xml:space="preserve">  </w:t>
            </w:r>
            <w:r w:rsidRPr="0053267B">
              <w:rPr>
                <w:rFonts w:ascii="Times New Roman" w:hAnsi="Times New Roman" w:cs="Times New Roman"/>
                <w:lang w:val="en-US"/>
              </w:rPr>
              <w:t xml:space="preserve"> (</w:t>
            </w:r>
            <w:proofErr w:type="gramEnd"/>
            <w:r w:rsidRPr="0053267B">
              <w:rPr>
                <w:rFonts w:ascii="Times New Roman" w:hAnsi="Times New Roman" w:cs="Times New Roman"/>
                <w:lang w:val="en-US"/>
              </w:rPr>
              <w:t xml:space="preserve">Manufacturer's </w:t>
            </w:r>
            <w:r>
              <w:rPr>
                <w:rFonts w:ascii="Times New Roman" w:hAnsi="Times New Roman" w:cs="Times New Roman"/>
              </w:rPr>
              <w:t>С</w:t>
            </w:r>
            <w:r>
              <w:rPr>
                <w:rFonts w:ascii="Times New Roman" w:hAnsi="Times New Roman" w:cs="Times New Roman"/>
                <w:lang w:val="en-US"/>
              </w:rPr>
              <w:t xml:space="preserve">ertificate for Equipment </w:t>
            </w:r>
            <w:r w:rsidRPr="0053267B">
              <w:rPr>
                <w:rFonts w:ascii="Times New Roman" w:hAnsi="Times New Roman" w:cs="Times New Roman"/>
                <w:lang w:val="en-US"/>
              </w:rPr>
              <w:t xml:space="preserve">and </w:t>
            </w:r>
            <w:r>
              <w:rPr>
                <w:rFonts w:ascii="Times New Roman" w:hAnsi="Times New Roman" w:cs="Times New Roman"/>
                <w:lang w:val="en-US"/>
              </w:rPr>
              <w:t>O</w:t>
            </w:r>
            <w:r w:rsidRPr="0053267B">
              <w:rPr>
                <w:rFonts w:ascii="Times New Roman" w:hAnsi="Times New Roman" w:cs="Times New Roman"/>
                <w:lang w:val="en-US"/>
              </w:rPr>
              <w:t xml:space="preserve">peration </w:t>
            </w:r>
            <w:r>
              <w:rPr>
                <w:rFonts w:ascii="Times New Roman" w:hAnsi="Times New Roman" w:cs="Times New Roman"/>
                <w:lang w:val="en-US"/>
              </w:rPr>
              <w:t>M</w:t>
            </w:r>
            <w:r w:rsidRPr="0053267B">
              <w:rPr>
                <w:rFonts w:ascii="Times New Roman" w:hAnsi="Times New Roman" w:cs="Times New Roman"/>
                <w:lang w:val="en-US"/>
              </w:rPr>
              <w:t>anual).</w:t>
            </w:r>
          </w:p>
          <w:p w14:paraId="4840B438" w14:textId="29D88841" w:rsidR="00345753" w:rsidRPr="0053267B" w:rsidRDefault="00345753" w:rsidP="001162AE">
            <w:pPr>
              <w:tabs>
                <w:tab w:val="left" w:pos="567"/>
                <w:tab w:val="left" w:pos="12191"/>
              </w:tabs>
              <w:spacing w:after="0" w:line="276" w:lineRule="auto"/>
              <w:rPr>
                <w:rFonts w:ascii="Times New Roman" w:hAnsi="Times New Roman" w:cs="Times New Roman"/>
                <w:lang w:val="en-US"/>
              </w:rPr>
            </w:pPr>
          </w:p>
        </w:tc>
      </w:tr>
    </w:tbl>
    <w:p w14:paraId="4A6CE829" w14:textId="77777777" w:rsidR="005C17EE" w:rsidRPr="0053267B" w:rsidRDefault="005C17EE" w:rsidP="004418C0">
      <w:pPr>
        <w:tabs>
          <w:tab w:val="left" w:pos="1134"/>
          <w:tab w:val="left" w:pos="12191"/>
        </w:tabs>
        <w:spacing w:after="0" w:line="240" w:lineRule="auto"/>
        <w:ind w:right="282"/>
        <w:jc w:val="center"/>
        <w:rPr>
          <w:rFonts w:ascii="Times New Roman" w:hAnsi="Times New Roman" w:cs="Times New Roman"/>
          <w:b/>
          <w:color w:val="2F5496" w:themeColor="accent1" w:themeShade="BF"/>
          <w:sz w:val="24"/>
          <w:szCs w:val="24"/>
          <w:lang w:val="en-US"/>
        </w:rPr>
      </w:pPr>
    </w:p>
    <w:p w14:paraId="338A3514" w14:textId="12ABBFC4" w:rsidR="005C17EE" w:rsidRDefault="005C17EE" w:rsidP="004418C0">
      <w:pPr>
        <w:tabs>
          <w:tab w:val="left" w:pos="1134"/>
          <w:tab w:val="left" w:pos="12191"/>
        </w:tabs>
        <w:spacing w:after="0" w:line="240" w:lineRule="auto"/>
        <w:ind w:right="282"/>
        <w:jc w:val="center"/>
        <w:rPr>
          <w:rFonts w:ascii="Times New Roman" w:hAnsi="Times New Roman" w:cs="Times New Roman"/>
          <w:b/>
          <w:color w:val="2F5496" w:themeColor="accent1" w:themeShade="BF"/>
          <w:sz w:val="24"/>
          <w:szCs w:val="24"/>
          <w:lang w:val="en-US"/>
        </w:rPr>
      </w:pPr>
    </w:p>
    <w:p w14:paraId="61E884AA" w14:textId="30364C05" w:rsidR="0053267B" w:rsidRDefault="0053267B" w:rsidP="004418C0">
      <w:pPr>
        <w:tabs>
          <w:tab w:val="left" w:pos="1134"/>
          <w:tab w:val="left" w:pos="12191"/>
        </w:tabs>
        <w:spacing w:after="0" w:line="240" w:lineRule="auto"/>
        <w:ind w:right="282"/>
        <w:jc w:val="center"/>
        <w:rPr>
          <w:rFonts w:ascii="Times New Roman" w:hAnsi="Times New Roman" w:cs="Times New Roman"/>
          <w:b/>
          <w:color w:val="2F5496" w:themeColor="accent1" w:themeShade="BF"/>
          <w:sz w:val="24"/>
          <w:szCs w:val="24"/>
          <w:lang w:val="en-US"/>
        </w:rPr>
      </w:pPr>
    </w:p>
    <w:p w14:paraId="2E0F22A0" w14:textId="15B0208E" w:rsidR="0053267B" w:rsidRDefault="0053267B" w:rsidP="004418C0">
      <w:pPr>
        <w:tabs>
          <w:tab w:val="left" w:pos="1134"/>
          <w:tab w:val="left" w:pos="12191"/>
        </w:tabs>
        <w:spacing w:after="0" w:line="240" w:lineRule="auto"/>
        <w:ind w:right="282"/>
        <w:jc w:val="center"/>
        <w:rPr>
          <w:rFonts w:ascii="Times New Roman" w:hAnsi="Times New Roman" w:cs="Times New Roman"/>
          <w:b/>
          <w:color w:val="2F5496" w:themeColor="accent1" w:themeShade="BF"/>
          <w:sz w:val="24"/>
          <w:szCs w:val="24"/>
          <w:lang w:val="en-US"/>
        </w:rPr>
      </w:pPr>
    </w:p>
    <w:p w14:paraId="17553751" w14:textId="0EDED3FF" w:rsidR="00E747AB" w:rsidRPr="000922E3" w:rsidRDefault="000922E3" w:rsidP="004418C0">
      <w:pPr>
        <w:tabs>
          <w:tab w:val="left" w:pos="1134"/>
          <w:tab w:val="left" w:pos="12191"/>
        </w:tabs>
        <w:spacing w:after="0" w:line="240" w:lineRule="auto"/>
        <w:ind w:right="282"/>
        <w:jc w:val="center"/>
        <w:rPr>
          <w:rFonts w:ascii="Times New Roman" w:hAnsi="Times New Roman" w:cs="Times New Roman"/>
          <w:b/>
          <w:color w:val="2F5496" w:themeColor="accent1" w:themeShade="BF"/>
          <w:sz w:val="24"/>
          <w:szCs w:val="24"/>
          <w:lang w:val="en-US"/>
        </w:rPr>
      </w:pPr>
      <w:r>
        <w:rPr>
          <w:rFonts w:ascii="Times New Roman" w:hAnsi="Times New Roman" w:cs="Times New Roman"/>
          <w:b/>
          <w:color w:val="2F5496" w:themeColor="accent1" w:themeShade="BF"/>
          <w:sz w:val="24"/>
          <w:szCs w:val="24"/>
          <w:lang w:val="en-US"/>
        </w:rPr>
        <w:t>PREAMBLE</w:t>
      </w:r>
    </w:p>
    <w:p w14:paraId="7F5299C1" w14:textId="77777777" w:rsidR="00C16854" w:rsidRPr="000922E3" w:rsidRDefault="00C16854" w:rsidP="004418C0">
      <w:pPr>
        <w:tabs>
          <w:tab w:val="left" w:pos="1134"/>
          <w:tab w:val="left" w:pos="12191"/>
        </w:tabs>
        <w:spacing w:after="0" w:line="240" w:lineRule="auto"/>
        <w:ind w:right="282"/>
        <w:jc w:val="center"/>
        <w:rPr>
          <w:rFonts w:ascii="Times New Roman" w:hAnsi="Times New Roman" w:cs="Times New Roman"/>
          <w:b/>
          <w:color w:val="2F5496" w:themeColor="accent1" w:themeShade="BF"/>
          <w:sz w:val="24"/>
          <w:szCs w:val="24"/>
          <w:lang w:val="en-US"/>
        </w:rPr>
      </w:pPr>
    </w:p>
    <w:p w14:paraId="3B37E29C" w14:textId="77777777" w:rsidR="00E747AB" w:rsidRPr="000922E3" w:rsidRDefault="00E747AB" w:rsidP="004418C0">
      <w:pPr>
        <w:tabs>
          <w:tab w:val="left" w:pos="1134"/>
          <w:tab w:val="left" w:pos="12191"/>
        </w:tabs>
        <w:spacing w:after="0" w:line="240" w:lineRule="auto"/>
        <w:ind w:right="282"/>
        <w:rPr>
          <w:rFonts w:ascii="Times New Roman" w:hAnsi="Times New Roman" w:cs="Times New Roman"/>
          <w:b/>
          <w:sz w:val="24"/>
          <w:szCs w:val="24"/>
          <w:lang w:val="en-US"/>
        </w:rPr>
      </w:pPr>
    </w:p>
    <w:p w14:paraId="69FD5FBF" w14:textId="4FB9BCFC" w:rsidR="00E747AB" w:rsidRPr="000922E3" w:rsidRDefault="000922E3" w:rsidP="00C16854">
      <w:pPr>
        <w:tabs>
          <w:tab w:val="left" w:pos="12191"/>
        </w:tabs>
        <w:spacing w:after="0" w:line="276" w:lineRule="auto"/>
        <w:ind w:right="282"/>
        <w:jc w:val="both"/>
        <w:rPr>
          <w:rFonts w:ascii="Times New Roman" w:eastAsia="Calibri" w:hAnsi="Times New Roman" w:cs="Times New Roman"/>
          <w:bCs/>
          <w:sz w:val="24"/>
          <w:szCs w:val="24"/>
          <w:lang w:val="en-US"/>
        </w:rPr>
      </w:pPr>
      <w:r w:rsidRPr="000922E3">
        <w:rPr>
          <w:rFonts w:ascii="Times New Roman" w:eastAsia="Calibri" w:hAnsi="Times New Roman" w:cs="Times New Roman"/>
          <w:bCs/>
          <w:sz w:val="24"/>
          <w:szCs w:val="24"/>
          <w:lang w:val="en-US"/>
        </w:rPr>
        <w:t xml:space="preserve">The project was </w:t>
      </w:r>
      <w:r>
        <w:rPr>
          <w:rFonts w:ascii="Times New Roman" w:eastAsia="Calibri" w:hAnsi="Times New Roman" w:cs="Times New Roman"/>
          <w:bCs/>
          <w:sz w:val="24"/>
          <w:szCs w:val="24"/>
          <w:lang w:val="en-US"/>
        </w:rPr>
        <w:t xml:space="preserve">developed </w:t>
      </w:r>
      <w:r w:rsidRPr="000922E3">
        <w:rPr>
          <w:rFonts w:ascii="Times New Roman" w:eastAsia="Calibri" w:hAnsi="Times New Roman" w:cs="Times New Roman"/>
          <w:bCs/>
          <w:sz w:val="24"/>
          <w:szCs w:val="24"/>
          <w:lang w:val="en-US"/>
        </w:rPr>
        <w:t xml:space="preserve">in accordance with the World Bank Environmental and Social Policy Framework (ESPF). </w:t>
      </w:r>
      <w:r>
        <w:rPr>
          <w:rFonts w:ascii="Times New Roman" w:eastAsia="Calibri" w:hAnsi="Times New Roman" w:cs="Times New Roman"/>
          <w:bCs/>
          <w:sz w:val="24"/>
          <w:szCs w:val="24"/>
          <w:lang w:val="en-US"/>
        </w:rPr>
        <w:t xml:space="preserve"> </w:t>
      </w:r>
    </w:p>
    <w:p w14:paraId="7606C084" w14:textId="77777777" w:rsidR="00B27AB5" w:rsidRPr="000922E3" w:rsidRDefault="00B27AB5" w:rsidP="00C16854">
      <w:pPr>
        <w:tabs>
          <w:tab w:val="left" w:pos="12191"/>
        </w:tabs>
        <w:spacing w:after="0" w:line="276" w:lineRule="auto"/>
        <w:ind w:right="282"/>
        <w:jc w:val="both"/>
        <w:rPr>
          <w:rFonts w:ascii="Times New Roman" w:eastAsia="Calibri" w:hAnsi="Times New Roman" w:cs="Times New Roman"/>
          <w:bCs/>
          <w:sz w:val="24"/>
          <w:szCs w:val="24"/>
          <w:lang w:val="en-US"/>
        </w:rPr>
      </w:pPr>
    </w:p>
    <w:p w14:paraId="384F23DD" w14:textId="509A1C77" w:rsidR="00E747AB" w:rsidRPr="000922E3" w:rsidRDefault="000922E3" w:rsidP="00C16854">
      <w:pPr>
        <w:tabs>
          <w:tab w:val="left" w:pos="12191"/>
        </w:tabs>
        <w:spacing w:after="0" w:line="276" w:lineRule="auto"/>
        <w:ind w:right="282"/>
        <w:jc w:val="both"/>
        <w:rPr>
          <w:rFonts w:ascii="Times New Roman" w:eastAsia="Calibri" w:hAnsi="Times New Roman" w:cs="Times New Roman"/>
          <w:bCs/>
          <w:sz w:val="24"/>
          <w:szCs w:val="24"/>
          <w:lang w:val="en-US"/>
        </w:rPr>
      </w:pPr>
      <w:r w:rsidRPr="000922E3">
        <w:rPr>
          <w:rFonts w:ascii="Times New Roman" w:eastAsia="Calibri" w:hAnsi="Times New Roman" w:cs="Times New Roman"/>
          <w:bCs/>
          <w:sz w:val="24"/>
          <w:szCs w:val="24"/>
          <w:lang w:val="en-US"/>
        </w:rPr>
        <w:t xml:space="preserve">The Project's environmental risks are rated </w:t>
      </w:r>
      <w:r w:rsidR="00BF65F3">
        <w:rPr>
          <w:rFonts w:ascii="Times New Roman" w:eastAsia="Calibri" w:hAnsi="Times New Roman" w:cs="Times New Roman"/>
          <w:bCs/>
          <w:sz w:val="24"/>
          <w:szCs w:val="24"/>
          <w:lang w:val="en-US"/>
        </w:rPr>
        <w:t>as ‘</w:t>
      </w:r>
      <w:r w:rsidRPr="000922E3">
        <w:rPr>
          <w:rFonts w:ascii="Times New Roman" w:eastAsia="Calibri" w:hAnsi="Times New Roman" w:cs="Times New Roman"/>
          <w:bCs/>
          <w:sz w:val="24"/>
          <w:szCs w:val="24"/>
          <w:lang w:val="en-US"/>
        </w:rPr>
        <w:t>Low</w:t>
      </w:r>
      <w:r w:rsidR="00BF65F3">
        <w:rPr>
          <w:rFonts w:ascii="Times New Roman" w:eastAsia="Calibri" w:hAnsi="Times New Roman" w:cs="Times New Roman"/>
          <w:bCs/>
          <w:sz w:val="24"/>
          <w:szCs w:val="24"/>
          <w:lang w:val="en-US"/>
        </w:rPr>
        <w:t>’</w:t>
      </w:r>
      <w:r w:rsidRPr="000922E3">
        <w:rPr>
          <w:rFonts w:ascii="Times New Roman" w:eastAsia="Calibri" w:hAnsi="Times New Roman" w:cs="Times New Roman"/>
          <w:bCs/>
          <w:sz w:val="24"/>
          <w:szCs w:val="24"/>
          <w:lang w:val="en-US"/>
        </w:rPr>
        <w:t xml:space="preserve"> and social risks </w:t>
      </w:r>
      <w:r w:rsidR="00BF65F3">
        <w:rPr>
          <w:rFonts w:ascii="Times New Roman" w:eastAsia="Calibri" w:hAnsi="Times New Roman" w:cs="Times New Roman"/>
          <w:bCs/>
          <w:sz w:val="24"/>
          <w:szCs w:val="24"/>
          <w:lang w:val="en-US"/>
        </w:rPr>
        <w:t>as ‘</w:t>
      </w:r>
      <w:r w:rsidRPr="000922E3">
        <w:rPr>
          <w:rFonts w:ascii="Times New Roman" w:eastAsia="Calibri" w:hAnsi="Times New Roman" w:cs="Times New Roman"/>
          <w:bCs/>
          <w:sz w:val="24"/>
          <w:szCs w:val="24"/>
          <w:lang w:val="en-US"/>
        </w:rPr>
        <w:t>Moderate</w:t>
      </w:r>
      <w:r w:rsidR="00BF65F3">
        <w:rPr>
          <w:rFonts w:ascii="Times New Roman" w:eastAsia="Calibri" w:hAnsi="Times New Roman" w:cs="Times New Roman"/>
          <w:bCs/>
          <w:sz w:val="24"/>
          <w:szCs w:val="24"/>
          <w:lang w:val="en-US"/>
        </w:rPr>
        <w:t>’</w:t>
      </w:r>
      <w:r w:rsidRPr="000922E3">
        <w:rPr>
          <w:rFonts w:ascii="Times New Roman" w:eastAsia="Calibri" w:hAnsi="Times New Roman" w:cs="Times New Roman"/>
          <w:bCs/>
          <w:sz w:val="24"/>
          <w:szCs w:val="24"/>
          <w:lang w:val="en-US"/>
        </w:rPr>
        <w:t>, resulting overall E</w:t>
      </w:r>
      <w:r w:rsidR="00BF65F3">
        <w:rPr>
          <w:rFonts w:ascii="Times New Roman" w:eastAsia="Calibri" w:hAnsi="Times New Roman" w:cs="Times New Roman"/>
          <w:bCs/>
          <w:sz w:val="24"/>
          <w:szCs w:val="24"/>
          <w:lang w:val="en-US"/>
        </w:rPr>
        <w:t xml:space="preserve">SPF </w:t>
      </w:r>
      <w:r w:rsidRPr="000922E3">
        <w:rPr>
          <w:rFonts w:ascii="Times New Roman" w:eastAsia="Calibri" w:hAnsi="Times New Roman" w:cs="Times New Roman"/>
          <w:bCs/>
          <w:sz w:val="24"/>
          <w:szCs w:val="24"/>
          <w:lang w:val="en-US"/>
        </w:rPr>
        <w:t xml:space="preserve">rating </w:t>
      </w:r>
      <w:r w:rsidR="00BF65F3">
        <w:rPr>
          <w:rFonts w:ascii="Times New Roman" w:eastAsia="Calibri" w:hAnsi="Times New Roman" w:cs="Times New Roman"/>
          <w:bCs/>
          <w:sz w:val="24"/>
          <w:szCs w:val="24"/>
          <w:lang w:val="en-US"/>
        </w:rPr>
        <w:t>as ‘</w:t>
      </w:r>
      <w:r w:rsidRPr="000922E3">
        <w:rPr>
          <w:rFonts w:ascii="Times New Roman" w:eastAsia="Calibri" w:hAnsi="Times New Roman" w:cs="Times New Roman"/>
          <w:bCs/>
          <w:sz w:val="24"/>
          <w:szCs w:val="24"/>
          <w:lang w:val="en-US"/>
        </w:rPr>
        <w:t>Moderate</w:t>
      </w:r>
      <w:r w:rsidR="00BF65F3">
        <w:rPr>
          <w:rFonts w:ascii="Times New Roman" w:eastAsia="Calibri" w:hAnsi="Times New Roman" w:cs="Times New Roman"/>
          <w:bCs/>
          <w:sz w:val="24"/>
          <w:szCs w:val="24"/>
          <w:lang w:val="en-US"/>
        </w:rPr>
        <w:t>’</w:t>
      </w:r>
      <w:r w:rsidRPr="000922E3">
        <w:rPr>
          <w:rFonts w:ascii="Times New Roman" w:eastAsia="Calibri" w:hAnsi="Times New Roman" w:cs="Times New Roman"/>
          <w:bCs/>
          <w:sz w:val="24"/>
          <w:szCs w:val="24"/>
          <w:lang w:val="en-US"/>
        </w:rPr>
        <w:t>.</w:t>
      </w:r>
    </w:p>
    <w:p w14:paraId="36938813" w14:textId="77777777" w:rsidR="00B27AB5" w:rsidRPr="000922E3" w:rsidRDefault="00B27AB5" w:rsidP="00C16854">
      <w:pPr>
        <w:tabs>
          <w:tab w:val="left" w:pos="12191"/>
        </w:tabs>
        <w:spacing w:after="0" w:line="276" w:lineRule="auto"/>
        <w:ind w:right="282"/>
        <w:jc w:val="both"/>
        <w:rPr>
          <w:rFonts w:ascii="Times New Roman" w:eastAsia="Calibri" w:hAnsi="Times New Roman" w:cs="Times New Roman"/>
          <w:b/>
          <w:bCs/>
          <w:sz w:val="24"/>
          <w:szCs w:val="24"/>
          <w:lang w:val="en-US"/>
        </w:rPr>
      </w:pPr>
    </w:p>
    <w:p w14:paraId="22DF9CC4" w14:textId="7FB80802" w:rsidR="00493F88" w:rsidRPr="00BF65F3" w:rsidRDefault="00BF65F3" w:rsidP="00C16854">
      <w:pPr>
        <w:tabs>
          <w:tab w:val="left" w:pos="12191"/>
        </w:tabs>
        <w:spacing w:after="0" w:line="276" w:lineRule="auto"/>
        <w:ind w:right="282"/>
        <w:jc w:val="both"/>
        <w:rPr>
          <w:rFonts w:ascii="Times New Roman" w:eastAsia="Calibri" w:hAnsi="Times New Roman" w:cs="Times New Roman"/>
          <w:sz w:val="24"/>
          <w:szCs w:val="24"/>
          <w:lang w:val="en-US"/>
        </w:rPr>
      </w:pPr>
      <w:r w:rsidRPr="00BF65F3">
        <w:rPr>
          <w:rFonts w:ascii="Times New Roman" w:eastAsia="Calibri" w:hAnsi="Times New Roman" w:cs="Times New Roman"/>
          <w:sz w:val="24"/>
          <w:szCs w:val="24"/>
          <w:lang w:val="en-US"/>
        </w:rPr>
        <w:t>Th</w:t>
      </w:r>
      <w:r>
        <w:rPr>
          <w:rFonts w:ascii="Times New Roman" w:eastAsia="Calibri" w:hAnsi="Times New Roman" w:cs="Times New Roman"/>
          <w:sz w:val="24"/>
          <w:szCs w:val="24"/>
          <w:lang w:val="en-US"/>
        </w:rPr>
        <w:t>e given</w:t>
      </w:r>
      <w:r w:rsidRPr="00BF65F3">
        <w:rPr>
          <w:rFonts w:ascii="Times New Roman" w:eastAsia="Calibri" w:hAnsi="Times New Roman" w:cs="Times New Roman"/>
          <w:sz w:val="24"/>
          <w:szCs w:val="24"/>
          <w:lang w:val="en-US"/>
        </w:rPr>
        <w:t xml:space="preserve"> Environmental and Social Management Plan (ESMP) has been developed in accordance with the World Bank's Environmental and Social Standards.</w:t>
      </w:r>
    </w:p>
    <w:p w14:paraId="017B3D37" w14:textId="77777777" w:rsidR="00B27AB5" w:rsidRPr="00BF65F3" w:rsidRDefault="00B27AB5" w:rsidP="00C16854">
      <w:pPr>
        <w:tabs>
          <w:tab w:val="left" w:pos="12191"/>
        </w:tabs>
        <w:spacing w:after="0" w:line="276" w:lineRule="auto"/>
        <w:ind w:right="282"/>
        <w:jc w:val="both"/>
        <w:rPr>
          <w:rFonts w:ascii="Times New Roman" w:eastAsia="Calibri" w:hAnsi="Times New Roman" w:cs="Times New Roman"/>
          <w:sz w:val="24"/>
          <w:szCs w:val="24"/>
          <w:lang w:val="en-US"/>
        </w:rPr>
      </w:pPr>
    </w:p>
    <w:p w14:paraId="4F1FAA54" w14:textId="1E31A950" w:rsidR="00E747AB" w:rsidRPr="00BF65F3" w:rsidRDefault="00BF65F3" w:rsidP="00C16854">
      <w:pPr>
        <w:tabs>
          <w:tab w:val="left" w:pos="12191"/>
        </w:tabs>
        <w:spacing w:after="0" w:line="276" w:lineRule="auto"/>
        <w:ind w:right="282"/>
        <w:jc w:val="both"/>
        <w:rPr>
          <w:rFonts w:ascii="Times New Roman" w:eastAsia="Calibri" w:hAnsi="Times New Roman" w:cs="Times New Roman"/>
          <w:sz w:val="24"/>
          <w:szCs w:val="24"/>
          <w:lang w:val="en-US"/>
        </w:rPr>
      </w:pPr>
      <w:r w:rsidRPr="00BF65F3">
        <w:rPr>
          <w:rFonts w:ascii="Times New Roman" w:eastAsia="Calibri" w:hAnsi="Times New Roman" w:cs="Times New Roman"/>
          <w:sz w:val="24"/>
          <w:szCs w:val="24"/>
          <w:lang w:val="en-US"/>
        </w:rPr>
        <w:t>The ESMP purpose is to identif</w:t>
      </w:r>
      <w:r>
        <w:rPr>
          <w:rFonts w:ascii="Times New Roman" w:eastAsia="Calibri" w:hAnsi="Times New Roman" w:cs="Times New Roman"/>
          <w:sz w:val="24"/>
          <w:szCs w:val="24"/>
          <w:lang w:val="en-US"/>
        </w:rPr>
        <w:t xml:space="preserve">ication </w:t>
      </w:r>
      <w:r w:rsidRPr="00BF65F3">
        <w:rPr>
          <w:rFonts w:ascii="Times New Roman" w:eastAsia="Calibri" w:hAnsi="Times New Roman" w:cs="Times New Roman"/>
          <w:sz w:val="24"/>
          <w:szCs w:val="24"/>
          <w:lang w:val="en-US"/>
        </w:rPr>
        <w:t>and further manage</w:t>
      </w:r>
      <w:r>
        <w:rPr>
          <w:rFonts w:ascii="Times New Roman" w:eastAsia="Calibri" w:hAnsi="Times New Roman" w:cs="Times New Roman"/>
          <w:sz w:val="24"/>
          <w:szCs w:val="24"/>
          <w:lang w:val="en-US"/>
        </w:rPr>
        <w:t>ment of the</w:t>
      </w:r>
      <w:r w:rsidRPr="00BF65F3">
        <w:rPr>
          <w:rFonts w:ascii="Times New Roman" w:eastAsia="Calibri" w:hAnsi="Times New Roman" w:cs="Times New Roman"/>
          <w:sz w:val="24"/>
          <w:szCs w:val="24"/>
          <w:lang w:val="en-US"/>
        </w:rPr>
        <w:t xml:space="preserve"> environmental and social risks and impacts during the installation, commissioning, maintenance and disposal of computer equipment (hereinafter referred to as the </w:t>
      </w:r>
      <w:r>
        <w:rPr>
          <w:rFonts w:ascii="Times New Roman" w:eastAsia="Calibri" w:hAnsi="Times New Roman" w:cs="Times New Roman"/>
          <w:sz w:val="24"/>
          <w:szCs w:val="24"/>
          <w:lang w:val="en-US"/>
        </w:rPr>
        <w:t>‘</w:t>
      </w:r>
      <w:r w:rsidRPr="00BF65F3">
        <w:rPr>
          <w:rFonts w:ascii="Times New Roman" w:eastAsia="Calibri" w:hAnsi="Times New Roman" w:cs="Times New Roman"/>
          <w:sz w:val="24"/>
          <w:szCs w:val="24"/>
          <w:lang w:val="en-US"/>
        </w:rPr>
        <w:t>Project</w:t>
      </w:r>
      <w:r>
        <w:rPr>
          <w:rFonts w:ascii="Times New Roman" w:eastAsia="Calibri" w:hAnsi="Times New Roman" w:cs="Times New Roman"/>
          <w:sz w:val="24"/>
          <w:szCs w:val="24"/>
          <w:lang w:val="en-US"/>
        </w:rPr>
        <w:t>’</w:t>
      </w:r>
      <w:r w:rsidRPr="00BF65F3">
        <w:rPr>
          <w:rFonts w:ascii="Times New Roman" w:eastAsia="Calibri" w:hAnsi="Times New Roman" w:cs="Times New Roman"/>
          <w:sz w:val="24"/>
          <w:szCs w:val="24"/>
          <w:lang w:val="en-US"/>
        </w:rPr>
        <w:t>).</w:t>
      </w:r>
    </w:p>
    <w:p w14:paraId="38B2F081" w14:textId="77777777" w:rsidR="00B27AB5" w:rsidRPr="00BF65F3" w:rsidRDefault="00B27AB5" w:rsidP="00C16854">
      <w:pPr>
        <w:tabs>
          <w:tab w:val="left" w:pos="12191"/>
        </w:tabs>
        <w:spacing w:after="0" w:line="276" w:lineRule="auto"/>
        <w:ind w:right="282"/>
        <w:jc w:val="both"/>
        <w:rPr>
          <w:rFonts w:ascii="Times New Roman" w:eastAsia="Calibri" w:hAnsi="Times New Roman" w:cs="Times New Roman"/>
          <w:sz w:val="24"/>
          <w:szCs w:val="24"/>
          <w:lang w:val="en-US"/>
        </w:rPr>
      </w:pPr>
    </w:p>
    <w:p w14:paraId="6855DF5C" w14:textId="0E02D71F" w:rsidR="00B27AB5" w:rsidRPr="00BF65F3" w:rsidRDefault="00BF65F3" w:rsidP="00C16854">
      <w:pPr>
        <w:tabs>
          <w:tab w:val="left" w:pos="12191"/>
        </w:tabs>
        <w:spacing w:after="0" w:line="276" w:lineRule="auto"/>
        <w:ind w:right="282"/>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w:t>
      </w:r>
      <w:r w:rsidRPr="00BF65F3">
        <w:rPr>
          <w:rFonts w:ascii="Times New Roman" w:eastAsia="Calibri" w:hAnsi="Times New Roman" w:cs="Times New Roman"/>
          <w:sz w:val="24"/>
          <w:szCs w:val="24"/>
          <w:lang w:val="en-US"/>
        </w:rPr>
        <w:t xml:space="preserve">he ESMP contains a checklist that identifies key risks and includes measures to mitigate environmental and social impacts, as well as </w:t>
      </w:r>
      <w:r>
        <w:rPr>
          <w:rFonts w:ascii="Times New Roman" w:eastAsia="Calibri" w:hAnsi="Times New Roman" w:cs="Times New Roman"/>
          <w:sz w:val="24"/>
          <w:szCs w:val="24"/>
          <w:lang w:val="en-US"/>
        </w:rPr>
        <w:t>the</w:t>
      </w:r>
      <w:r w:rsidRPr="00BF65F3">
        <w:rPr>
          <w:rFonts w:ascii="Times New Roman" w:eastAsia="Calibri" w:hAnsi="Times New Roman" w:cs="Times New Roman"/>
          <w:sz w:val="24"/>
          <w:szCs w:val="24"/>
          <w:lang w:val="en-US"/>
        </w:rPr>
        <w:t xml:space="preserve"> monitoring plan for the ESMP</w:t>
      </w:r>
      <w:r>
        <w:rPr>
          <w:rFonts w:ascii="Times New Roman" w:eastAsia="Calibri" w:hAnsi="Times New Roman" w:cs="Times New Roman"/>
          <w:sz w:val="24"/>
          <w:szCs w:val="24"/>
          <w:lang w:val="en-US"/>
        </w:rPr>
        <w:t xml:space="preserve"> </w:t>
      </w:r>
      <w:r w:rsidRPr="00BF65F3">
        <w:rPr>
          <w:rFonts w:ascii="Times New Roman" w:eastAsia="Calibri" w:hAnsi="Times New Roman" w:cs="Times New Roman"/>
          <w:sz w:val="24"/>
          <w:szCs w:val="24"/>
          <w:lang w:val="en-US"/>
        </w:rPr>
        <w:t>implementation</w:t>
      </w:r>
      <w:r>
        <w:rPr>
          <w:rFonts w:ascii="Times New Roman" w:eastAsia="Calibri" w:hAnsi="Times New Roman" w:cs="Times New Roman"/>
          <w:sz w:val="24"/>
          <w:szCs w:val="24"/>
          <w:lang w:val="en-US"/>
        </w:rPr>
        <w:t>.</w:t>
      </w:r>
      <w:r w:rsidRPr="00BF65F3">
        <w:rPr>
          <w:rFonts w:ascii="Times New Roman" w:eastAsia="Calibri" w:hAnsi="Times New Roman" w:cs="Times New Roman"/>
          <w:sz w:val="24"/>
          <w:szCs w:val="24"/>
          <w:lang w:val="en-US"/>
        </w:rPr>
        <w:t xml:space="preserve"> </w:t>
      </w:r>
    </w:p>
    <w:p w14:paraId="497873E5" w14:textId="0652D772" w:rsidR="00BF65F3" w:rsidRPr="00BF65F3" w:rsidRDefault="00BF65F3" w:rsidP="00BF65F3">
      <w:pPr>
        <w:pStyle w:val="a6"/>
        <w:numPr>
          <w:ilvl w:val="0"/>
          <w:numId w:val="16"/>
        </w:numPr>
        <w:tabs>
          <w:tab w:val="left" w:pos="12191"/>
        </w:tabs>
        <w:spacing w:after="0" w:line="276" w:lineRule="auto"/>
        <w:ind w:right="282"/>
        <w:jc w:val="both"/>
        <w:rPr>
          <w:rFonts w:ascii="Times New Roman" w:eastAsia="Calibri" w:hAnsi="Times New Roman" w:cs="Times New Roman"/>
          <w:sz w:val="24"/>
          <w:szCs w:val="24"/>
          <w:lang w:val="en-US"/>
        </w:rPr>
      </w:pPr>
      <w:r w:rsidRPr="00BF65F3">
        <w:rPr>
          <w:rFonts w:ascii="Times New Roman" w:eastAsia="Calibri" w:hAnsi="Times New Roman" w:cs="Times New Roman"/>
          <w:sz w:val="24"/>
          <w:szCs w:val="24"/>
          <w:lang w:val="en-US"/>
        </w:rPr>
        <w:t>Th</w:t>
      </w:r>
      <w:r>
        <w:rPr>
          <w:rFonts w:ascii="Times New Roman" w:eastAsia="Calibri" w:hAnsi="Times New Roman" w:cs="Times New Roman"/>
          <w:sz w:val="24"/>
          <w:szCs w:val="24"/>
          <w:lang w:val="en-US"/>
        </w:rPr>
        <w:t>e</w:t>
      </w:r>
      <w:r w:rsidRPr="00BF65F3">
        <w:rPr>
          <w:rFonts w:ascii="Times New Roman" w:eastAsia="Calibri" w:hAnsi="Times New Roman" w:cs="Times New Roman"/>
          <w:sz w:val="24"/>
          <w:szCs w:val="24"/>
          <w:lang w:val="en-US"/>
        </w:rPr>
        <w:t xml:space="preserve"> E</w:t>
      </w:r>
      <w:r>
        <w:rPr>
          <w:rFonts w:ascii="Times New Roman" w:eastAsia="Calibri" w:hAnsi="Times New Roman" w:cs="Times New Roman"/>
          <w:sz w:val="24"/>
          <w:szCs w:val="24"/>
          <w:lang w:val="en-US"/>
        </w:rPr>
        <w:t xml:space="preserve">SMP </w:t>
      </w:r>
      <w:r w:rsidRPr="00BF65F3">
        <w:rPr>
          <w:rFonts w:ascii="Times New Roman" w:eastAsia="Calibri" w:hAnsi="Times New Roman" w:cs="Times New Roman"/>
          <w:sz w:val="24"/>
          <w:szCs w:val="24"/>
          <w:lang w:val="en-US"/>
        </w:rPr>
        <w:t xml:space="preserve">specifies guidelines for the installation, commissioning, maintenance and disposal of </w:t>
      </w:r>
      <w:r>
        <w:rPr>
          <w:rFonts w:ascii="Times New Roman" w:eastAsia="Calibri" w:hAnsi="Times New Roman" w:cs="Times New Roman"/>
          <w:sz w:val="24"/>
          <w:szCs w:val="24"/>
          <w:lang w:val="en-US"/>
        </w:rPr>
        <w:t xml:space="preserve">the </w:t>
      </w:r>
      <w:r w:rsidRPr="00BF65F3">
        <w:rPr>
          <w:rFonts w:ascii="Times New Roman" w:eastAsia="Calibri" w:hAnsi="Times New Roman" w:cs="Times New Roman"/>
          <w:sz w:val="24"/>
          <w:szCs w:val="24"/>
          <w:lang w:val="en-US"/>
        </w:rPr>
        <w:t>computer equipment.</w:t>
      </w:r>
    </w:p>
    <w:p w14:paraId="3D0A5BC9" w14:textId="21FF2311" w:rsidR="00BF65F3" w:rsidRPr="00BF65F3" w:rsidRDefault="00BF65F3" w:rsidP="00BF65F3">
      <w:pPr>
        <w:pStyle w:val="a6"/>
        <w:numPr>
          <w:ilvl w:val="0"/>
          <w:numId w:val="16"/>
        </w:numPr>
        <w:tabs>
          <w:tab w:val="left" w:pos="12191"/>
        </w:tabs>
        <w:spacing w:after="0" w:line="276" w:lineRule="auto"/>
        <w:ind w:right="282"/>
        <w:jc w:val="both"/>
        <w:rPr>
          <w:rFonts w:ascii="Times New Roman" w:eastAsia="Calibri" w:hAnsi="Times New Roman" w:cs="Times New Roman"/>
          <w:sz w:val="24"/>
          <w:szCs w:val="24"/>
          <w:lang w:val="en-US"/>
        </w:rPr>
      </w:pPr>
      <w:r w:rsidRPr="00BF65F3">
        <w:rPr>
          <w:rFonts w:ascii="Times New Roman" w:eastAsia="Calibri" w:hAnsi="Times New Roman" w:cs="Times New Roman"/>
          <w:sz w:val="24"/>
          <w:szCs w:val="24"/>
          <w:lang w:val="en-US"/>
        </w:rPr>
        <w:t>Th</w:t>
      </w:r>
      <w:r>
        <w:rPr>
          <w:rFonts w:ascii="Times New Roman" w:eastAsia="Calibri" w:hAnsi="Times New Roman" w:cs="Times New Roman"/>
          <w:sz w:val="24"/>
          <w:szCs w:val="24"/>
          <w:lang w:val="en-US"/>
        </w:rPr>
        <w:t>e</w:t>
      </w:r>
      <w:r w:rsidRPr="00BF65F3">
        <w:rPr>
          <w:rFonts w:ascii="Times New Roman" w:eastAsia="Calibri" w:hAnsi="Times New Roman" w:cs="Times New Roman"/>
          <w:sz w:val="24"/>
          <w:szCs w:val="24"/>
          <w:lang w:val="en-US"/>
        </w:rPr>
        <w:t xml:space="preserve"> ESMP applies only to </w:t>
      </w:r>
      <w:r>
        <w:rPr>
          <w:rFonts w:ascii="Times New Roman" w:eastAsia="Calibri" w:hAnsi="Times New Roman" w:cs="Times New Roman"/>
          <w:sz w:val="24"/>
          <w:szCs w:val="24"/>
          <w:lang w:val="en-US"/>
        </w:rPr>
        <w:t xml:space="preserve">the </w:t>
      </w:r>
      <w:r w:rsidRPr="00BF65F3">
        <w:rPr>
          <w:rFonts w:ascii="Times New Roman" w:eastAsia="Calibri" w:hAnsi="Times New Roman" w:cs="Times New Roman"/>
          <w:sz w:val="24"/>
          <w:szCs w:val="24"/>
          <w:lang w:val="en-US"/>
        </w:rPr>
        <w:t>computer equip</w:t>
      </w:r>
      <w:r>
        <w:rPr>
          <w:rFonts w:ascii="Times New Roman" w:eastAsia="Calibri" w:hAnsi="Times New Roman" w:cs="Times New Roman"/>
          <w:sz w:val="24"/>
          <w:szCs w:val="24"/>
          <w:lang w:val="en-US"/>
        </w:rPr>
        <w:t>ment at the</w:t>
      </w:r>
      <w:r w:rsidRPr="00BF65F3">
        <w:rPr>
          <w:rFonts w:ascii="Times New Roman" w:eastAsia="Calibri" w:hAnsi="Times New Roman" w:cs="Times New Roman"/>
          <w:sz w:val="24"/>
          <w:szCs w:val="24"/>
          <w:lang w:val="en-US"/>
        </w:rPr>
        <w:t xml:space="preserve"> institution</w:t>
      </w:r>
      <w:r>
        <w:rPr>
          <w:rFonts w:ascii="Times New Roman" w:eastAsia="Calibri" w:hAnsi="Times New Roman" w:cs="Times New Roman"/>
          <w:sz w:val="24"/>
          <w:szCs w:val="24"/>
          <w:lang w:val="en-US"/>
        </w:rPr>
        <w:t>s.</w:t>
      </w:r>
    </w:p>
    <w:p w14:paraId="1C948C87" w14:textId="77777777" w:rsidR="00B27AB5" w:rsidRPr="00BF65F3" w:rsidRDefault="00B27AB5" w:rsidP="00BF65F3">
      <w:pPr>
        <w:pStyle w:val="a6"/>
        <w:tabs>
          <w:tab w:val="left" w:pos="12191"/>
        </w:tabs>
        <w:spacing w:after="0" w:line="276" w:lineRule="auto"/>
        <w:ind w:right="282"/>
        <w:jc w:val="both"/>
        <w:rPr>
          <w:rFonts w:ascii="Times New Roman" w:eastAsia="Calibri" w:hAnsi="Times New Roman" w:cs="Times New Roman"/>
          <w:sz w:val="24"/>
          <w:szCs w:val="24"/>
          <w:lang w:val="en-US"/>
        </w:rPr>
      </w:pPr>
    </w:p>
    <w:p w14:paraId="44725035" w14:textId="0F93AB3B" w:rsidR="00E747AB" w:rsidRPr="00BF65F3" w:rsidRDefault="00BF65F3" w:rsidP="00C16854">
      <w:pPr>
        <w:tabs>
          <w:tab w:val="left" w:pos="12191"/>
        </w:tabs>
        <w:spacing w:after="0" w:line="276" w:lineRule="auto"/>
        <w:ind w:right="282"/>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For </w:t>
      </w:r>
      <w:r w:rsidRPr="00BF65F3">
        <w:rPr>
          <w:rFonts w:ascii="Times New Roman" w:eastAsia="Calibri" w:hAnsi="Times New Roman" w:cs="Times New Roman"/>
          <w:sz w:val="24"/>
          <w:szCs w:val="24"/>
          <w:lang w:val="en-US"/>
        </w:rPr>
        <w:t>the development of the ESMP</w:t>
      </w:r>
      <w:r>
        <w:rPr>
          <w:rFonts w:ascii="Times New Roman" w:eastAsia="Calibri" w:hAnsi="Times New Roman" w:cs="Times New Roman"/>
          <w:sz w:val="24"/>
          <w:szCs w:val="24"/>
          <w:lang w:val="en-US"/>
        </w:rPr>
        <w:t xml:space="preserve"> there have been used general </w:t>
      </w:r>
      <w:r w:rsidRPr="00BF65F3">
        <w:rPr>
          <w:rFonts w:ascii="Times New Roman" w:eastAsia="Calibri" w:hAnsi="Times New Roman" w:cs="Times New Roman"/>
          <w:sz w:val="24"/>
          <w:szCs w:val="24"/>
          <w:lang w:val="en-US"/>
        </w:rPr>
        <w:t>mitigation measures and best practices presented in the World Bank Group's Environmental Health and Safety (Occupational Environmental Health and Safety) Guidelines</w:t>
      </w:r>
      <w:r w:rsidR="00F54059">
        <w:rPr>
          <w:rFonts w:ascii="Times New Roman" w:eastAsia="Calibri" w:hAnsi="Times New Roman" w:cs="Times New Roman"/>
          <w:sz w:val="24"/>
          <w:szCs w:val="24"/>
          <w:lang w:val="en-US"/>
        </w:rPr>
        <w:t xml:space="preserve"> and</w:t>
      </w:r>
      <w:r w:rsidRPr="00BF65F3">
        <w:rPr>
          <w:rFonts w:ascii="Times New Roman" w:eastAsia="Calibri" w:hAnsi="Times New Roman" w:cs="Times New Roman"/>
          <w:sz w:val="24"/>
          <w:szCs w:val="24"/>
          <w:lang w:val="en-US"/>
        </w:rPr>
        <w:t xml:space="preserve"> WHO </w:t>
      </w:r>
      <w:r>
        <w:rPr>
          <w:rFonts w:ascii="Times New Roman" w:eastAsia="Calibri" w:hAnsi="Times New Roman" w:cs="Times New Roman"/>
          <w:sz w:val="24"/>
          <w:szCs w:val="24"/>
          <w:lang w:val="en-US"/>
        </w:rPr>
        <w:t>T</w:t>
      </w:r>
      <w:r w:rsidRPr="00BF65F3">
        <w:rPr>
          <w:rFonts w:ascii="Times New Roman" w:eastAsia="Calibri" w:hAnsi="Times New Roman" w:cs="Times New Roman"/>
          <w:sz w:val="24"/>
          <w:szCs w:val="24"/>
          <w:lang w:val="en-US"/>
        </w:rPr>
        <w:t xml:space="preserve">echnical </w:t>
      </w:r>
      <w:r>
        <w:rPr>
          <w:rFonts w:ascii="Times New Roman" w:eastAsia="Calibri" w:hAnsi="Times New Roman" w:cs="Times New Roman"/>
          <w:sz w:val="24"/>
          <w:szCs w:val="24"/>
          <w:lang w:val="en-US"/>
        </w:rPr>
        <w:t>G</w:t>
      </w:r>
      <w:r w:rsidRPr="00BF65F3">
        <w:rPr>
          <w:rFonts w:ascii="Times New Roman" w:eastAsia="Calibri" w:hAnsi="Times New Roman" w:cs="Times New Roman"/>
          <w:sz w:val="24"/>
          <w:szCs w:val="24"/>
          <w:lang w:val="en-US"/>
        </w:rPr>
        <w:t>uidance documents</w:t>
      </w:r>
      <w:r>
        <w:rPr>
          <w:rFonts w:ascii="Times New Roman" w:eastAsia="Calibri" w:hAnsi="Times New Roman" w:cs="Times New Roman"/>
          <w:sz w:val="24"/>
          <w:szCs w:val="24"/>
          <w:lang w:val="en-US"/>
        </w:rPr>
        <w:t>.</w:t>
      </w:r>
    </w:p>
    <w:p w14:paraId="6C434123" w14:textId="77777777" w:rsidR="00B27AB5" w:rsidRPr="00BF65F3" w:rsidRDefault="00B27AB5" w:rsidP="00C16854">
      <w:pPr>
        <w:tabs>
          <w:tab w:val="left" w:pos="12191"/>
        </w:tabs>
        <w:spacing w:after="0" w:line="276" w:lineRule="auto"/>
        <w:ind w:right="282"/>
        <w:jc w:val="both"/>
        <w:rPr>
          <w:rFonts w:ascii="Times New Roman" w:eastAsia="Calibri" w:hAnsi="Times New Roman" w:cs="Times New Roman"/>
          <w:sz w:val="24"/>
          <w:szCs w:val="24"/>
          <w:lang w:val="en-US"/>
        </w:rPr>
      </w:pPr>
    </w:p>
    <w:p w14:paraId="707BDB9D" w14:textId="3DCF77D8" w:rsidR="00E747AB" w:rsidRPr="00F54059" w:rsidRDefault="00F54059" w:rsidP="00C16854">
      <w:pPr>
        <w:tabs>
          <w:tab w:val="left" w:pos="12191"/>
        </w:tabs>
        <w:spacing w:after="0" w:line="276" w:lineRule="auto"/>
        <w:ind w:right="282"/>
        <w:jc w:val="both"/>
        <w:rPr>
          <w:rFonts w:ascii="Times New Roman" w:eastAsia="Calibri" w:hAnsi="Times New Roman" w:cs="Times New Roman"/>
          <w:sz w:val="24"/>
          <w:szCs w:val="24"/>
          <w:lang w:val="en-US"/>
        </w:rPr>
      </w:pPr>
      <w:r w:rsidRPr="00F54059">
        <w:rPr>
          <w:rFonts w:ascii="Times New Roman" w:eastAsia="Calibri" w:hAnsi="Times New Roman" w:cs="Times New Roman"/>
          <w:sz w:val="24"/>
          <w:szCs w:val="24"/>
          <w:lang w:val="en-US"/>
        </w:rPr>
        <w:t>The stakeholders</w:t>
      </w:r>
      <w:r>
        <w:rPr>
          <w:rFonts w:ascii="Times New Roman" w:eastAsia="Calibri" w:hAnsi="Times New Roman" w:cs="Times New Roman"/>
          <w:sz w:val="24"/>
          <w:szCs w:val="24"/>
          <w:lang w:val="en-US"/>
        </w:rPr>
        <w:t>’ opinion</w:t>
      </w:r>
      <w:r w:rsidRPr="00F54059">
        <w:rPr>
          <w:rFonts w:ascii="Times New Roman" w:eastAsia="Calibri" w:hAnsi="Times New Roman" w:cs="Times New Roman"/>
          <w:sz w:val="24"/>
          <w:szCs w:val="24"/>
          <w:lang w:val="en-US"/>
        </w:rPr>
        <w:t xml:space="preserve"> </w:t>
      </w:r>
      <w:r w:rsidR="00C33A75">
        <w:rPr>
          <w:rFonts w:ascii="Times New Roman" w:eastAsia="Calibri" w:hAnsi="Times New Roman" w:cs="Times New Roman"/>
          <w:sz w:val="24"/>
          <w:szCs w:val="24"/>
          <w:lang w:val="en-US"/>
        </w:rPr>
        <w:t>has</w:t>
      </w:r>
      <w:r>
        <w:rPr>
          <w:rFonts w:ascii="Times New Roman" w:eastAsia="Calibri" w:hAnsi="Times New Roman" w:cs="Times New Roman"/>
          <w:sz w:val="24"/>
          <w:szCs w:val="24"/>
          <w:lang w:val="en-US"/>
        </w:rPr>
        <w:t xml:space="preserve"> been </w:t>
      </w:r>
      <w:r w:rsidRPr="00F54059">
        <w:rPr>
          <w:rFonts w:ascii="Times New Roman" w:eastAsia="Calibri" w:hAnsi="Times New Roman" w:cs="Times New Roman"/>
          <w:sz w:val="24"/>
          <w:szCs w:val="24"/>
          <w:lang w:val="en-US"/>
        </w:rPr>
        <w:t>taken into account in determin</w:t>
      </w:r>
      <w:r>
        <w:rPr>
          <w:rFonts w:ascii="Times New Roman" w:eastAsia="Calibri" w:hAnsi="Times New Roman" w:cs="Times New Roman"/>
          <w:sz w:val="24"/>
          <w:szCs w:val="24"/>
          <w:lang w:val="en-US"/>
        </w:rPr>
        <w:t xml:space="preserve">ation of the </w:t>
      </w:r>
      <w:r w:rsidRPr="00F54059">
        <w:rPr>
          <w:rFonts w:ascii="Times New Roman" w:eastAsia="Calibri" w:hAnsi="Times New Roman" w:cs="Times New Roman"/>
          <w:sz w:val="24"/>
          <w:szCs w:val="24"/>
          <w:lang w:val="en-US"/>
        </w:rPr>
        <w:t>mitigation measures.</w:t>
      </w:r>
    </w:p>
    <w:p w14:paraId="5AA5187C" w14:textId="77777777" w:rsidR="00E747AB" w:rsidRPr="00F54059" w:rsidRDefault="00E747AB" w:rsidP="00C16854">
      <w:pPr>
        <w:tabs>
          <w:tab w:val="left" w:pos="567"/>
          <w:tab w:val="left" w:pos="12191"/>
        </w:tabs>
        <w:spacing w:after="0" w:line="276" w:lineRule="auto"/>
        <w:jc w:val="center"/>
        <w:rPr>
          <w:rFonts w:ascii="Times New Roman" w:hAnsi="Times New Roman" w:cs="Times New Roman"/>
          <w:b/>
          <w:bCs/>
          <w:color w:val="2F5496" w:themeColor="accent1" w:themeShade="BF"/>
          <w:sz w:val="24"/>
          <w:szCs w:val="24"/>
          <w:lang w:val="en-US"/>
        </w:rPr>
      </w:pPr>
    </w:p>
    <w:p w14:paraId="0AA93008" w14:textId="77777777" w:rsidR="00E747AB" w:rsidRPr="00F54059" w:rsidRDefault="00E747AB" w:rsidP="00C16854">
      <w:pPr>
        <w:tabs>
          <w:tab w:val="left" w:pos="12191"/>
        </w:tabs>
        <w:spacing w:after="0" w:line="276" w:lineRule="auto"/>
        <w:rPr>
          <w:rFonts w:ascii="Times New Roman" w:hAnsi="Times New Roman" w:cs="Times New Roman"/>
          <w:b/>
          <w:bCs/>
          <w:color w:val="2F5496" w:themeColor="accent1" w:themeShade="BF"/>
          <w:sz w:val="24"/>
          <w:szCs w:val="24"/>
          <w:lang w:val="en-US"/>
        </w:rPr>
      </w:pPr>
    </w:p>
    <w:p w14:paraId="17A4545D" w14:textId="77777777" w:rsidR="00E747AB" w:rsidRPr="00F54059" w:rsidRDefault="00E747AB" w:rsidP="00C16854">
      <w:pPr>
        <w:tabs>
          <w:tab w:val="left" w:pos="12191"/>
        </w:tabs>
        <w:spacing w:after="0" w:line="276" w:lineRule="auto"/>
        <w:rPr>
          <w:rFonts w:ascii="Times New Roman" w:hAnsi="Times New Roman" w:cs="Times New Roman"/>
          <w:b/>
          <w:bCs/>
          <w:color w:val="2F5496" w:themeColor="accent1" w:themeShade="BF"/>
          <w:sz w:val="24"/>
          <w:szCs w:val="24"/>
          <w:lang w:val="en-US"/>
        </w:rPr>
      </w:pPr>
    </w:p>
    <w:p w14:paraId="164522C5" w14:textId="77777777" w:rsidR="00E747AB" w:rsidRPr="00F54059" w:rsidRDefault="00E747AB" w:rsidP="00C16854">
      <w:pPr>
        <w:tabs>
          <w:tab w:val="left" w:pos="12191"/>
        </w:tabs>
        <w:spacing w:after="0" w:line="276" w:lineRule="auto"/>
        <w:rPr>
          <w:rFonts w:ascii="Times New Roman" w:hAnsi="Times New Roman" w:cs="Times New Roman"/>
          <w:b/>
          <w:bCs/>
          <w:color w:val="2F5496" w:themeColor="accent1" w:themeShade="BF"/>
          <w:sz w:val="24"/>
          <w:szCs w:val="24"/>
          <w:lang w:val="en-US"/>
        </w:rPr>
      </w:pPr>
    </w:p>
    <w:p w14:paraId="75538EC5" w14:textId="77777777" w:rsidR="00E747AB" w:rsidRPr="00F54059" w:rsidRDefault="00E747AB" w:rsidP="00C16854">
      <w:pPr>
        <w:tabs>
          <w:tab w:val="left" w:pos="12191"/>
        </w:tabs>
        <w:spacing w:after="0" w:line="276" w:lineRule="auto"/>
        <w:rPr>
          <w:rFonts w:ascii="Times New Roman" w:hAnsi="Times New Roman" w:cs="Times New Roman"/>
          <w:b/>
          <w:bCs/>
          <w:color w:val="2F5496" w:themeColor="accent1" w:themeShade="BF"/>
          <w:sz w:val="24"/>
          <w:szCs w:val="24"/>
          <w:lang w:val="en-US"/>
        </w:rPr>
      </w:pPr>
    </w:p>
    <w:p w14:paraId="2199060B" w14:textId="77777777" w:rsidR="00E747AB" w:rsidRPr="00F54059" w:rsidRDefault="00E747AB" w:rsidP="004418C0">
      <w:pPr>
        <w:tabs>
          <w:tab w:val="left" w:pos="12191"/>
        </w:tabs>
        <w:spacing w:after="0" w:line="240" w:lineRule="auto"/>
        <w:rPr>
          <w:rFonts w:ascii="Times New Roman" w:hAnsi="Times New Roman" w:cs="Times New Roman"/>
          <w:b/>
          <w:bCs/>
          <w:color w:val="2F5496" w:themeColor="accent1" w:themeShade="BF"/>
          <w:sz w:val="24"/>
          <w:szCs w:val="24"/>
          <w:lang w:val="en-US"/>
        </w:rPr>
      </w:pPr>
    </w:p>
    <w:p w14:paraId="06898BD2" w14:textId="77777777" w:rsidR="00E747AB" w:rsidRPr="00F54059" w:rsidRDefault="00E747AB" w:rsidP="004418C0">
      <w:pPr>
        <w:tabs>
          <w:tab w:val="left" w:pos="12191"/>
        </w:tabs>
        <w:spacing w:after="0" w:line="240" w:lineRule="auto"/>
        <w:rPr>
          <w:rFonts w:ascii="Times New Roman" w:hAnsi="Times New Roman" w:cs="Times New Roman"/>
          <w:b/>
          <w:bCs/>
          <w:color w:val="2F5496" w:themeColor="accent1" w:themeShade="BF"/>
          <w:sz w:val="24"/>
          <w:szCs w:val="24"/>
          <w:lang w:val="en-US"/>
        </w:rPr>
      </w:pPr>
    </w:p>
    <w:p w14:paraId="65C5B720" w14:textId="77777777" w:rsidR="00E747AB" w:rsidRPr="00F54059" w:rsidRDefault="00E747AB" w:rsidP="004418C0">
      <w:pPr>
        <w:tabs>
          <w:tab w:val="left" w:pos="12191"/>
        </w:tabs>
        <w:spacing w:after="0" w:line="240" w:lineRule="auto"/>
        <w:rPr>
          <w:rFonts w:ascii="Times New Roman" w:hAnsi="Times New Roman" w:cs="Times New Roman"/>
          <w:b/>
          <w:bCs/>
          <w:color w:val="2F5496" w:themeColor="accent1" w:themeShade="BF"/>
          <w:sz w:val="24"/>
          <w:szCs w:val="24"/>
          <w:lang w:val="en-US"/>
        </w:rPr>
      </w:pPr>
    </w:p>
    <w:p w14:paraId="6D0F3D89" w14:textId="77777777" w:rsidR="00E747AB" w:rsidRPr="00F54059" w:rsidRDefault="00E747AB" w:rsidP="004418C0">
      <w:pPr>
        <w:tabs>
          <w:tab w:val="left" w:pos="12191"/>
        </w:tabs>
        <w:spacing w:after="0" w:line="240" w:lineRule="auto"/>
        <w:rPr>
          <w:rFonts w:ascii="Times New Roman" w:hAnsi="Times New Roman" w:cs="Times New Roman"/>
          <w:b/>
          <w:bCs/>
          <w:color w:val="2F5496" w:themeColor="accent1" w:themeShade="BF"/>
          <w:sz w:val="24"/>
          <w:szCs w:val="24"/>
          <w:lang w:val="en-US"/>
        </w:rPr>
      </w:pPr>
    </w:p>
    <w:p w14:paraId="7CB894B8" w14:textId="77777777" w:rsidR="00E747AB" w:rsidRPr="00F54059" w:rsidRDefault="00E747AB" w:rsidP="004418C0">
      <w:pPr>
        <w:tabs>
          <w:tab w:val="left" w:pos="12191"/>
        </w:tabs>
        <w:spacing w:after="0" w:line="240" w:lineRule="auto"/>
        <w:jc w:val="center"/>
        <w:rPr>
          <w:rFonts w:ascii="Times New Roman" w:hAnsi="Times New Roman" w:cs="Times New Roman"/>
          <w:b/>
          <w:bCs/>
          <w:color w:val="2F5496" w:themeColor="accent1" w:themeShade="BF"/>
          <w:sz w:val="24"/>
          <w:szCs w:val="24"/>
          <w:lang w:val="en-US"/>
        </w:rPr>
      </w:pPr>
    </w:p>
    <w:p w14:paraId="13174782" w14:textId="77777777" w:rsidR="00E22F28" w:rsidRPr="00F54059" w:rsidRDefault="00E22F28" w:rsidP="004418C0">
      <w:pPr>
        <w:tabs>
          <w:tab w:val="left" w:pos="12191"/>
        </w:tabs>
        <w:spacing w:after="0" w:line="240" w:lineRule="auto"/>
        <w:jc w:val="center"/>
        <w:rPr>
          <w:rFonts w:ascii="Times New Roman" w:hAnsi="Times New Roman" w:cs="Times New Roman"/>
          <w:b/>
          <w:bCs/>
          <w:color w:val="2F5496" w:themeColor="accent1" w:themeShade="BF"/>
          <w:sz w:val="24"/>
          <w:szCs w:val="24"/>
          <w:lang w:val="en-US"/>
        </w:rPr>
      </w:pPr>
    </w:p>
    <w:p w14:paraId="64A5C5CF" w14:textId="0C5A1892" w:rsidR="00E22F28" w:rsidRDefault="00E22F28" w:rsidP="004418C0">
      <w:pPr>
        <w:tabs>
          <w:tab w:val="left" w:pos="12191"/>
        </w:tabs>
        <w:spacing w:after="0" w:line="240" w:lineRule="auto"/>
        <w:jc w:val="center"/>
        <w:rPr>
          <w:rFonts w:ascii="Times New Roman" w:hAnsi="Times New Roman" w:cs="Times New Roman"/>
          <w:b/>
          <w:bCs/>
          <w:color w:val="2F5496" w:themeColor="accent1" w:themeShade="BF"/>
          <w:sz w:val="24"/>
          <w:szCs w:val="24"/>
          <w:lang w:val="en-US"/>
        </w:rPr>
      </w:pPr>
    </w:p>
    <w:p w14:paraId="776D4B76" w14:textId="36F4F770" w:rsidR="00B41A1D" w:rsidRDefault="00B41A1D" w:rsidP="004418C0">
      <w:pPr>
        <w:tabs>
          <w:tab w:val="left" w:pos="12191"/>
        </w:tabs>
        <w:spacing w:after="0" w:line="240" w:lineRule="auto"/>
        <w:jc w:val="center"/>
        <w:rPr>
          <w:rFonts w:ascii="Times New Roman" w:hAnsi="Times New Roman" w:cs="Times New Roman"/>
          <w:b/>
          <w:bCs/>
          <w:color w:val="2F5496" w:themeColor="accent1" w:themeShade="BF"/>
          <w:sz w:val="24"/>
          <w:szCs w:val="24"/>
          <w:lang w:val="en-US"/>
        </w:rPr>
      </w:pPr>
    </w:p>
    <w:p w14:paraId="6EC54A0B" w14:textId="21B67757" w:rsidR="00B41A1D" w:rsidRDefault="00B41A1D" w:rsidP="004418C0">
      <w:pPr>
        <w:tabs>
          <w:tab w:val="left" w:pos="12191"/>
        </w:tabs>
        <w:spacing w:after="0" w:line="240" w:lineRule="auto"/>
        <w:jc w:val="center"/>
        <w:rPr>
          <w:rFonts w:ascii="Times New Roman" w:hAnsi="Times New Roman" w:cs="Times New Roman"/>
          <w:b/>
          <w:bCs/>
          <w:color w:val="2F5496" w:themeColor="accent1" w:themeShade="BF"/>
          <w:sz w:val="24"/>
          <w:szCs w:val="24"/>
          <w:lang w:val="en-US"/>
        </w:rPr>
      </w:pPr>
    </w:p>
    <w:p w14:paraId="700D1B72" w14:textId="41E2D242" w:rsidR="00B41A1D" w:rsidRDefault="00B41A1D" w:rsidP="004418C0">
      <w:pPr>
        <w:tabs>
          <w:tab w:val="left" w:pos="12191"/>
        </w:tabs>
        <w:spacing w:after="0" w:line="240" w:lineRule="auto"/>
        <w:jc w:val="center"/>
        <w:rPr>
          <w:rFonts w:ascii="Times New Roman" w:hAnsi="Times New Roman" w:cs="Times New Roman"/>
          <w:b/>
          <w:bCs/>
          <w:color w:val="2F5496" w:themeColor="accent1" w:themeShade="BF"/>
          <w:sz w:val="24"/>
          <w:szCs w:val="24"/>
          <w:lang w:val="en-US"/>
        </w:rPr>
      </w:pPr>
    </w:p>
    <w:p w14:paraId="35A912E8" w14:textId="32471B75" w:rsidR="00B41A1D" w:rsidRDefault="00B41A1D" w:rsidP="004418C0">
      <w:pPr>
        <w:tabs>
          <w:tab w:val="left" w:pos="12191"/>
        </w:tabs>
        <w:spacing w:after="0" w:line="240" w:lineRule="auto"/>
        <w:jc w:val="center"/>
        <w:rPr>
          <w:rFonts w:ascii="Times New Roman" w:hAnsi="Times New Roman" w:cs="Times New Roman"/>
          <w:b/>
          <w:bCs/>
          <w:color w:val="2F5496" w:themeColor="accent1" w:themeShade="BF"/>
          <w:sz w:val="24"/>
          <w:szCs w:val="24"/>
          <w:lang w:val="en-US"/>
        </w:rPr>
      </w:pPr>
    </w:p>
    <w:p w14:paraId="6CF534CA" w14:textId="77777777" w:rsidR="00B41A1D" w:rsidRPr="00F54059" w:rsidRDefault="00B41A1D" w:rsidP="004418C0">
      <w:pPr>
        <w:tabs>
          <w:tab w:val="left" w:pos="12191"/>
        </w:tabs>
        <w:spacing w:after="0" w:line="240" w:lineRule="auto"/>
        <w:jc w:val="center"/>
        <w:rPr>
          <w:rFonts w:ascii="Times New Roman" w:hAnsi="Times New Roman" w:cs="Times New Roman"/>
          <w:b/>
          <w:bCs/>
          <w:color w:val="2F5496" w:themeColor="accent1" w:themeShade="BF"/>
          <w:sz w:val="24"/>
          <w:szCs w:val="24"/>
          <w:lang w:val="en-US"/>
        </w:rPr>
      </w:pPr>
    </w:p>
    <w:p w14:paraId="47FA9B82" w14:textId="77777777" w:rsidR="005C17EE" w:rsidRPr="00F54059" w:rsidRDefault="005C17EE" w:rsidP="004418C0">
      <w:pPr>
        <w:tabs>
          <w:tab w:val="left" w:pos="12191"/>
        </w:tabs>
        <w:spacing w:after="0" w:line="240" w:lineRule="auto"/>
        <w:jc w:val="center"/>
        <w:rPr>
          <w:rFonts w:ascii="Times New Roman" w:hAnsi="Times New Roman" w:cs="Times New Roman"/>
          <w:b/>
          <w:bCs/>
          <w:color w:val="2F5496" w:themeColor="accent1" w:themeShade="BF"/>
          <w:sz w:val="24"/>
          <w:szCs w:val="24"/>
          <w:lang w:val="en-US"/>
        </w:rPr>
      </w:pPr>
    </w:p>
    <w:p w14:paraId="6D65CB74" w14:textId="77777777" w:rsidR="005C17EE" w:rsidRPr="00F54059" w:rsidRDefault="005C17EE" w:rsidP="004418C0">
      <w:pPr>
        <w:tabs>
          <w:tab w:val="left" w:pos="12191"/>
        </w:tabs>
        <w:spacing w:after="0" w:line="240" w:lineRule="auto"/>
        <w:jc w:val="center"/>
        <w:rPr>
          <w:rFonts w:ascii="Times New Roman" w:hAnsi="Times New Roman" w:cs="Times New Roman"/>
          <w:b/>
          <w:bCs/>
          <w:color w:val="2F5496" w:themeColor="accent1" w:themeShade="BF"/>
          <w:sz w:val="24"/>
          <w:szCs w:val="24"/>
          <w:lang w:val="en-US"/>
        </w:rPr>
      </w:pPr>
    </w:p>
    <w:p w14:paraId="68089D0F" w14:textId="40732BBB" w:rsidR="005C17EE" w:rsidRPr="00B41A1D" w:rsidRDefault="00B41A1D" w:rsidP="004418C0">
      <w:pPr>
        <w:tabs>
          <w:tab w:val="left" w:pos="12191"/>
        </w:tabs>
        <w:spacing w:after="0" w:line="240" w:lineRule="auto"/>
        <w:jc w:val="center"/>
        <w:rPr>
          <w:rFonts w:ascii="Times New Roman" w:hAnsi="Times New Roman" w:cs="Times New Roman"/>
          <w:b/>
          <w:bCs/>
          <w:color w:val="2F5496" w:themeColor="accent1" w:themeShade="BF"/>
          <w:sz w:val="24"/>
          <w:szCs w:val="24"/>
          <w:lang w:val="en-US"/>
        </w:rPr>
      </w:pPr>
      <w:r>
        <w:rPr>
          <w:rFonts w:ascii="Times New Roman" w:hAnsi="Times New Roman" w:cs="Times New Roman"/>
          <w:b/>
          <w:bCs/>
          <w:color w:val="2F5496" w:themeColor="accent1" w:themeShade="BF"/>
          <w:sz w:val="24"/>
          <w:szCs w:val="24"/>
          <w:lang w:val="en-US"/>
        </w:rPr>
        <w:t>PART</w:t>
      </w:r>
      <w:r w:rsidR="00E747AB" w:rsidRPr="00B41A1D">
        <w:rPr>
          <w:rFonts w:ascii="Times New Roman" w:hAnsi="Times New Roman" w:cs="Times New Roman"/>
          <w:b/>
          <w:bCs/>
          <w:color w:val="2F5496" w:themeColor="accent1" w:themeShade="BF"/>
          <w:sz w:val="24"/>
          <w:szCs w:val="24"/>
          <w:lang w:val="en-US"/>
        </w:rPr>
        <w:t xml:space="preserve"> A: </w:t>
      </w:r>
      <w:bookmarkStart w:id="1" w:name="_Hlk177735888"/>
      <w:r w:rsidRPr="00B41A1D">
        <w:rPr>
          <w:rFonts w:ascii="Times New Roman" w:hAnsi="Times New Roman" w:cs="Times New Roman"/>
          <w:b/>
          <w:bCs/>
          <w:color w:val="2F5496" w:themeColor="accent1" w:themeShade="BF"/>
          <w:sz w:val="24"/>
          <w:szCs w:val="24"/>
          <w:lang w:val="en-US"/>
        </w:rPr>
        <w:t xml:space="preserve">GENERAL INFORMATION </w:t>
      </w:r>
      <w:r>
        <w:rPr>
          <w:rFonts w:ascii="Times New Roman" w:hAnsi="Times New Roman" w:cs="Times New Roman"/>
          <w:b/>
          <w:bCs/>
          <w:color w:val="2F5496" w:themeColor="accent1" w:themeShade="BF"/>
          <w:sz w:val="24"/>
          <w:szCs w:val="24"/>
          <w:lang w:val="en-US"/>
        </w:rPr>
        <w:t>ON</w:t>
      </w:r>
      <w:r w:rsidRPr="00B41A1D">
        <w:rPr>
          <w:rFonts w:ascii="Times New Roman" w:hAnsi="Times New Roman" w:cs="Times New Roman"/>
          <w:b/>
          <w:bCs/>
          <w:color w:val="2F5496" w:themeColor="accent1" w:themeShade="BF"/>
          <w:sz w:val="24"/>
          <w:szCs w:val="24"/>
          <w:lang w:val="en-US"/>
        </w:rPr>
        <w:t xml:space="preserve"> THE PROJECT AND SITE</w:t>
      </w:r>
      <w:bookmarkEnd w:id="1"/>
    </w:p>
    <w:p w14:paraId="5B357FB5" w14:textId="77777777" w:rsidR="005C17EE" w:rsidRPr="00B41A1D" w:rsidRDefault="005C17EE" w:rsidP="004418C0">
      <w:pPr>
        <w:tabs>
          <w:tab w:val="left" w:pos="12191"/>
        </w:tabs>
        <w:spacing w:after="0" w:line="240" w:lineRule="auto"/>
        <w:jc w:val="center"/>
        <w:rPr>
          <w:rFonts w:ascii="Times New Roman" w:hAnsi="Times New Roman" w:cs="Times New Roman"/>
          <w:b/>
          <w:bCs/>
          <w:color w:val="2F5496" w:themeColor="accent1" w:themeShade="BF"/>
          <w:sz w:val="24"/>
          <w:szCs w:val="24"/>
          <w:lang w:val="en-US"/>
        </w:rPr>
      </w:pPr>
    </w:p>
    <w:tbl>
      <w:tblPr>
        <w:tblW w:w="10206"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2119"/>
        <w:gridCol w:w="1814"/>
        <w:gridCol w:w="1446"/>
        <w:gridCol w:w="2554"/>
      </w:tblGrid>
      <w:tr w:rsidR="00E747AB" w:rsidRPr="00B41A1D" w14:paraId="1A73CFAD" w14:textId="77777777" w:rsidTr="00E747AB">
        <w:tc>
          <w:tcPr>
            <w:tcW w:w="10206" w:type="dxa"/>
            <w:gridSpan w:val="5"/>
            <w:shd w:val="clear" w:color="auto" w:fill="D0CECE" w:themeFill="background2" w:themeFillShade="E6"/>
          </w:tcPr>
          <w:p w14:paraId="1E9A246B" w14:textId="6A955B58" w:rsidR="00E747AB" w:rsidRPr="00B41A1D" w:rsidRDefault="00B41A1D" w:rsidP="00C16854">
            <w:pPr>
              <w:tabs>
                <w:tab w:val="left" w:pos="12191"/>
              </w:tabs>
              <w:spacing w:after="0" w:line="240" w:lineRule="auto"/>
              <w:jc w:val="center"/>
              <w:rPr>
                <w:rFonts w:ascii="Times New Roman" w:eastAsia="Calibri" w:hAnsi="Times New Roman" w:cs="Times New Roman"/>
                <w:b/>
                <w:lang w:val="en-US"/>
              </w:rPr>
            </w:pPr>
            <w:r w:rsidRPr="00B41A1D">
              <w:rPr>
                <w:rFonts w:ascii="Times New Roman" w:eastAsia="Calibri" w:hAnsi="Times New Roman" w:cs="Times New Roman"/>
                <w:b/>
                <w:lang w:val="en-US"/>
              </w:rPr>
              <w:t>INSTITUTIONAL AND ADMINISTRATIVE DATA.</w:t>
            </w:r>
          </w:p>
        </w:tc>
      </w:tr>
      <w:tr w:rsidR="00E747AB" w:rsidRPr="004D7038" w14:paraId="1CE20384" w14:textId="77777777" w:rsidTr="00E747AB">
        <w:tc>
          <w:tcPr>
            <w:tcW w:w="2273" w:type="dxa"/>
          </w:tcPr>
          <w:p w14:paraId="67F2D92A" w14:textId="4D7DA32D" w:rsidR="00E747AB" w:rsidRPr="00B41A1D" w:rsidRDefault="00B41A1D" w:rsidP="004418C0">
            <w:pPr>
              <w:tabs>
                <w:tab w:val="left" w:pos="12191"/>
              </w:tabs>
              <w:spacing w:after="0" w:line="240" w:lineRule="auto"/>
              <w:rPr>
                <w:rFonts w:ascii="Times New Roman" w:eastAsia="Calibri" w:hAnsi="Times New Roman" w:cs="Times New Roman"/>
                <w:lang w:val="en-US"/>
              </w:rPr>
            </w:pPr>
            <w:r>
              <w:rPr>
                <w:rFonts w:ascii="Times New Roman" w:eastAsia="Calibri" w:hAnsi="Times New Roman" w:cs="Times New Roman"/>
                <w:lang w:val="en-US"/>
              </w:rPr>
              <w:t>Country</w:t>
            </w:r>
          </w:p>
        </w:tc>
        <w:tc>
          <w:tcPr>
            <w:tcW w:w="7933" w:type="dxa"/>
            <w:gridSpan w:val="4"/>
          </w:tcPr>
          <w:p w14:paraId="6A821EBC" w14:textId="3FA4AFAA" w:rsidR="00E747AB" w:rsidRPr="00B41A1D" w:rsidRDefault="00B41A1D" w:rsidP="004418C0">
            <w:pPr>
              <w:keepNext/>
              <w:tabs>
                <w:tab w:val="left" w:pos="12191"/>
              </w:tabs>
              <w:spacing w:after="0" w:line="240" w:lineRule="auto"/>
              <w:outlineLvl w:val="0"/>
              <w:rPr>
                <w:rFonts w:ascii="Times New Roman" w:eastAsia="Calibri" w:hAnsi="Times New Roman" w:cs="Times New Roman"/>
                <w:lang w:val="en-US"/>
              </w:rPr>
            </w:pPr>
            <w:r>
              <w:rPr>
                <w:rFonts w:ascii="Times New Roman" w:eastAsia="Calibri" w:hAnsi="Times New Roman" w:cs="Times New Roman"/>
                <w:lang w:val="en-US"/>
              </w:rPr>
              <w:t>Tajikistan</w:t>
            </w:r>
          </w:p>
        </w:tc>
      </w:tr>
      <w:tr w:rsidR="00E747AB" w:rsidRPr="009E2314" w14:paraId="30ECEF8C" w14:textId="77777777" w:rsidTr="00E747AB">
        <w:tc>
          <w:tcPr>
            <w:tcW w:w="2273" w:type="dxa"/>
          </w:tcPr>
          <w:p w14:paraId="25ADA40A" w14:textId="0C877ECE" w:rsidR="00E747AB" w:rsidRPr="00B41A1D" w:rsidRDefault="00B41A1D" w:rsidP="004418C0">
            <w:pPr>
              <w:tabs>
                <w:tab w:val="left" w:pos="12191"/>
              </w:tabs>
              <w:spacing w:after="0" w:line="240" w:lineRule="auto"/>
              <w:rPr>
                <w:rFonts w:ascii="Times New Roman" w:eastAsia="Calibri" w:hAnsi="Times New Roman" w:cs="Times New Roman"/>
                <w:lang w:val="en-US"/>
              </w:rPr>
            </w:pPr>
            <w:r>
              <w:rPr>
                <w:rFonts w:ascii="Times New Roman" w:eastAsia="Calibri" w:hAnsi="Times New Roman" w:cs="Times New Roman"/>
                <w:lang w:val="en-US"/>
              </w:rPr>
              <w:t>Project Title</w:t>
            </w:r>
          </w:p>
        </w:tc>
        <w:tc>
          <w:tcPr>
            <w:tcW w:w="7933" w:type="dxa"/>
            <w:gridSpan w:val="4"/>
          </w:tcPr>
          <w:p w14:paraId="117AD93F" w14:textId="06D2EF64" w:rsidR="00E747AB" w:rsidRPr="00B41A1D" w:rsidRDefault="00B41A1D" w:rsidP="004418C0">
            <w:pPr>
              <w:tabs>
                <w:tab w:val="left" w:pos="12191"/>
              </w:tabs>
              <w:spacing w:after="0" w:line="240" w:lineRule="auto"/>
              <w:rPr>
                <w:rFonts w:ascii="Times New Roman" w:eastAsia="Calibri" w:hAnsi="Times New Roman" w:cs="Times New Roman"/>
                <w:lang w:val="en-US"/>
              </w:rPr>
            </w:pPr>
            <w:r>
              <w:rPr>
                <w:rFonts w:ascii="Times New Roman" w:eastAsia="Calibri" w:hAnsi="Times New Roman" w:cs="Times New Roman"/>
                <w:lang w:val="en-US"/>
              </w:rPr>
              <w:t>Social</w:t>
            </w:r>
            <w:r w:rsidRPr="00B41A1D">
              <w:rPr>
                <w:rFonts w:ascii="Times New Roman" w:eastAsia="Calibri" w:hAnsi="Times New Roman" w:cs="Times New Roman"/>
                <w:lang w:val="en-US"/>
              </w:rPr>
              <w:t xml:space="preserve"> </w:t>
            </w:r>
            <w:r>
              <w:rPr>
                <w:rFonts w:ascii="Times New Roman" w:eastAsia="Calibri" w:hAnsi="Times New Roman" w:cs="Times New Roman"/>
                <w:lang w:val="en-US"/>
              </w:rPr>
              <w:t>Protection</w:t>
            </w:r>
            <w:r w:rsidRPr="00B41A1D">
              <w:rPr>
                <w:rFonts w:ascii="Times New Roman" w:eastAsia="Calibri" w:hAnsi="Times New Roman" w:cs="Times New Roman"/>
                <w:lang w:val="en-US"/>
              </w:rPr>
              <w:t xml:space="preserve"> </w:t>
            </w:r>
            <w:r>
              <w:rPr>
                <w:rFonts w:ascii="Times New Roman" w:eastAsia="Calibri" w:hAnsi="Times New Roman" w:cs="Times New Roman"/>
                <w:lang w:val="en-US"/>
              </w:rPr>
              <w:t>Modernization</w:t>
            </w:r>
            <w:r w:rsidRPr="00B41A1D">
              <w:rPr>
                <w:rFonts w:ascii="Times New Roman" w:eastAsia="Calibri" w:hAnsi="Times New Roman" w:cs="Times New Roman"/>
                <w:lang w:val="en-US"/>
              </w:rPr>
              <w:t xml:space="preserve"> </w:t>
            </w:r>
            <w:r>
              <w:rPr>
                <w:rFonts w:ascii="Times New Roman" w:eastAsia="Calibri" w:hAnsi="Times New Roman" w:cs="Times New Roman"/>
                <w:lang w:val="en-US"/>
              </w:rPr>
              <w:t>and</w:t>
            </w:r>
            <w:r w:rsidRPr="00B41A1D">
              <w:rPr>
                <w:rFonts w:ascii="Times New Roman" w:eastAsia="Calibri" w:hAnsi="Times New Roman" w:cs="Times New Roman"/>
                <w:lang w:val="en-US"/>
              </w:rPr>
              <w:t xml:space="preserve"> </w:t>
            </w:r>
            <w:r>
              <w:rPr>
                <w:rFonts w:ascii="Times New Roman" w:eastAsia="Calibri" w:hAnsi="Times New Roman" w:cs="Times New Roman"/>
                <w:lang w:val="en-US"/>
              </w:rPr>
              <w:t>Economic</w:t>
            </w:r>
            <w:r w:rsidRPr="00B41A1D">
              <w:rPr>
                <w:rFonts w:ascii="Times New Roman" w:eastAsia="Calibri" w:hAnsi="Times New Roman" w:cs="Times New Roman"/>
                <w:lang w:val="en-US"/>
              </w:rPr>
              <w:t xml:space="preserve"> </w:t>
            </w:r>
            <w:r>
              <w:rPr>
                <w:rFonts w:ascii="Times New Roman" w:eastAsia="Calibri" w:hAnsi="Times New Roman" w:cs="Times New Roman"/>
                <w:lang w:val="en-US"/>
              </w:rPr>
              <w:t>Inclusion</w:t>
            </w:r>
            <w:r w:rsidRPr="00B41A1D">
              <w:rPr>
                <w:rFonts w:ascii="Times New Roman" w:eastAsia="Calibri" w:hAnsi="Times New Roman" w:cs="Times New Roman"/>
                <w:lang w:val="en-US"/>
              </w:rPr>
              <w:t xml:space="preserve"> </w:t>
            </w:r>
          </w:p>
        </w:tc>
      </w:tr>
      <w:tr w:rsidR="00E747AB" w:rsidRPr="009E2314" w14:paraId="2138B7DB" w14:textId="77777777" w:rsidTr="00E747AB">
        <w:trPr>
          <w:trHeight w:val="740"/>
        </w:trPr>
        <w:tc>
          <w:tcPr>
            <w:tcW w:w="2273" w:type="dxa"/>
          </w:tcPr>
          <w:p w14:paraId="0CAEA767" w14:textId="1FBCC8A9" w:rsidR="00E747AB" w:rsidRPr="00B41A1D" w:rsidRDefault="00B41A1D" w:rsidP="004418C0">
            <w:pPr>
              <w:tabs>
                <w:tab w:val="left" w:pos="12191"/>
              </w:tabs>
              <w:spacing w:after="0" w:line="240" w:lineRule="auto"/>
              <w:rPr>
                <w:rFonts w:ascii="Times New Roman" w:eastAsia="Calibri" w:hAnsi="Times New Roman" w:cs="Times New Roman"/>
              </w:rPr>
            </w:pPr>
            <w:r>
              <w:rPr>
                <w:rFonts w:ascii="Times New Roman" w:eastAsia="Calibri" w:hAnsi="Times New Roman" w:cs="Times New Roman"/>
                <w:lang w:val="en-US"/>
              </w:rPr>
              <w:t>Project</w:t>
            </w:r>
            <w:r w:rsidRPr="00B41A1D">
              <w:rPr>
                <w:rFonts w:ascii="Times New Roman" w:eastAsia="Calibri" w:hAnsi="Times New Roman" w:cs="Times New Roman"/>
              </w:rPr>
              <w:t xml:space="preserve"> </w:t>
            </w:r>
            <w:r w:rsidRPr="00B41A1D">
              <w:rPr>
                <w:rFonts w:ascii="Times New Roman" w:eastAsia="Calibri" w:hAnsi="Times New Roman" w:cs="Times New Roman"/>
                <w:lang w:val="en-US"/>
              </w:rPr>
              <w:t>Scope</w:t>
            </w:r>
            <w:r w:rsidRPr="00B41A1D">
              <w:rPr>
                <w:rFonts w:ascii="Times New Roman" w:eastAsia="Calibri" w:hAnsi="Times New Roman" w:cs="Times New Roman"/>
              </w:rPr>
              <w:t xml:space="preserve"> </w:t>
            </w:r>
            <w:r>
              <w:rPr>
                <w:rFonts w:ascii="Times New Roman" w:eastAsia="Calibri" w:hAnsi="Times New Roman" w:cs="Times New Roman"/>
                <w:lang w:val="en-US"/>
              </w:rPr>
              <w:t>and</w:t>
            </w:r>
            <w:r w:rsidRPr="00B41A1D">
              <w:rPr>
                <w:rFonts w:ascii="Times New Roman" w:eastAsia="Calibri" w:hAnsi="Times New Roman" w:cs="Times New Roman"/>
              </w:rPr>
              <w:t xml:space="preserve"> </w:t>
            </w:r>
            <w:r>
              <w:rPr>
                <w:rFonts w:ascii="Times New Roman" w:eastAsia="Calibri" w:hAnsi="Times New Roman" w:cs="Times New Roman"/>
                <w:lang w:val="en-US"/>
              </w:rPr>
              <w:t>A</w:t>
            </w:r>
            <w:r w:rsidRPr="00B41A1D">
              <w:rPr>
                <w:rFonts w:ascii="Times New Roman" w:eastAsia="Calibri" w:hAnsi="Times New Roman" w:cs="Times New Roman"/>
                <w:lang w:val="en-US"/>
              </w:rPr>
              <w:t>ctivities</w:t>
            </w:r>
          </w:p>
        </w:tc>
        <w:tc>
          <w:tcPr>
            <w:tcW w:w="7933" w:type="dxa"/>
            <w:gridSpan w:val="4"/>
          </w:tcPr>
          <w:p w14:paraId="2358D038" w14:textId="374454C2" w:rsidR="00E747AB" w:rsidRPr="00B41A1D" w:rsidRDefault="00B41A1D" w:rsidP="004418C0">
            <w:pPr>
              <w:tabs>
                <w:tab w:val="left" w:pos="12191"/>
              </w:tabs>
              <w:spacing w:after="0" w:line="240" w:lineRule="auto"/>
              <w:rPr>
                <w:rFonts w:ascii="Times New Roman" w:eastAsia="Calibri" w:hAnsi="Times New Roman" w:cs="Times New Roman"/>
                <w:lang w:val="en-US"/>
              </w:rPr>
            </w:pPr>
            <w:r w:rsidRPr="00B41A1D">
              <w:rPr>
                <w:rFonts w:ascii="Times New Roman" w:eastAsia="Calibri" w:hAnsi="Times New Roman" w:cs="Times New Roman"/>
                <w:lang w:val="en-US"/>
              </w:rPr>
              <w:t>Strengthening the capacity of the national social protection system.</w:t>
            </w:r>
          </w:p>
        </w:tc>
      </w:tr>
      <w:tr w:rsidR="00E747AB" w:rsidRPr="009E2314" w14:paraId="28CED81C" w14:textId="77777777" w:rsidTr="00E747AB">
        <w:trPr>
          <w:trHeight w:val="1038"/>
        </w:trPr>
        <w:tc>
          <w:tcPr>
            <w:tcW w:w="2273" w:type="dxa"/>
          </w:tcPr>
          <w:p w14:paraId="17F2194A" w14:textId="1BD31D5C" w:rsidR="00E747AB" w:rsidRPr="00B41A1D" w:rsidRDefault="00B41A1D" w:rsidP="004418C0">
            <w:pPr>
              <w:tabs>
                <w:tab w:val="left" w:pos="12191"/>
              </w:tabs>
              <w:spacing w:after="0" w:line="240" w:lineRule="auto"/>
              <w:rPr>
                <w:rFonts w:ascii="Times New Roman" w:eastAsia="Calibri" w:hAnsi="Times New Roman" w:cs="Times New Roman"/>
                <w:lang w:val="en-US"/>
              </w:rPr>
            </w:pPr>
            <w:r>
              <w:rPr>
                <w:lang w:val="en-US"/>
              </w:rPr>
              <w:t>A</w:t>
            </w:r>
            <w:r w:rsidRPr="00B41A1D">
              <w:rPr>
                <w:rFonts w:ascii="Times New Roman" w:eastAsia="Calibri" w:hAnsi="Times New Roman" w:cs="Times New Roman"/>
                <w:lang w:val="en-US"/>
              </w:rPr>
              <w:t>ctivit</w:t>
            </w:r>
            <w:r>
              <w:rPr>
                <w:rFonts w:ascii="Times New Roman" w:eastAsia="Calibri" w:hAnsi="Times New Roman" w:cs="Times New Roman"/>
                <w:lang w:val="en-US"/>
              </w:rPr>
              <w:t>ies</w:t>
            </w:r>
            <w:r w:rsidRPr="00B41A1D">
              <w:rPr>
                <w:rFonts w:ascii="Times New Roman" w:eastAsia="Calibri" w:hAnsi="Times New Roman" w:cs="Times New Roman"/>
                <w:lang w:val="en-US"/>
              </w:rPr>
              <w:t xml:space="preserve"> </w:t>
            </w:r>
            <w:r>
              <w:rPr>
                <w:rFonts w:ascii="Times New Roman" w:eastAsia="Calibri" w:hAnsi="Times New Roman" w:cs="Times New Roman"/>
                <w:lang w:val="en-US"/>
              </w:rPr>
              <w:t>at</w:t>
            </w:r>
            <w:r w:rsidRPr="00B41A1D">
              <w:rPr>
                <w:rFonts w:ascii="Times New Roman" w:eastAsia="Calibri" w:hAnsi="Times New Roman" w:cs="Times New Roman"/>
                <w:lang w:val="en-US"/>
              </w:rPr>
              <w:t xml:space="preserve"> the </w:t>
            </w:r>
            <w:r>
              <w:rPr>
                <w:rFonts w:ascii="Times New Roman" w:eastAsia="Calibri" w:hAnsi="Times New Roman" w:cs="Times New Roman"/>
                <w:lang w:val="en-US"/>
              </w:rPr>
              <w:t>S</w:t>
            </w:r>
            <w:r w:rsidRPr="00B41A1D">
              <w:rPr>
                <w:rFonts w:ascii="Times New Roman" w:eastAsia="Calibri" w:hAnsi="Times New Roman" w:cs="Times New Roman"/>
                <w:lang w:val="en-US"/>
              </w:rPr>
              <w:t>ite/</w:t>
            </w:r>
            <w:r>
              <w:rPr>
                <w:rFonts w:ascii="Times New Roman" w:eastAsia="Calibri" w:hAnsi="Times New Roman" w:cs="Times New Roman"/>
                <w:lang w:val="en-US"/>
              </w:rPr>
              <w:t>F</w:t>
            </w:r>
            <w:r w:rsidRPr="00B41A1D">
              <w:rPr>
                <w:rFonts w:ascii="Times New Roman" w:eastAsia="Calibri" w:hAnsi="Times New Roman" w:cs="Times New Roman"/>
                <w:lang w:val="en-US"/>
              </w:rPr>
              <w:t>acility</w:t>
            </w:r>
          </w:p>
        </w:tc>
        <w:tc>
          <w:tcPr>
            <w:tcW w:w="7933" w:type="dxa"/>
            <w:gridSpan w:val="4"/>
          </w:tcPr>
          <w:p w14:paraId="0D6D6FE1" w14:textId="5D9FBF94" w:rsidR="00B41A1D" w:rsidRPr="00B41A1D" w:rsidRDefault="00B41A1D" w:rsidP="00B41A1D">
            <w:pPr>
              <w:tabs>
                <w:tab w:val="left" w:pos="12191"/>
              </w:tabs>
              <w:spacing w:after="0" w:line="240" w:lineRule="auto"/>
              <w:rPr>
                <w:rFonts w:ascii="Times New Roman" w:eastAsia="Calibri" w:hAnsi="Times New Roman" w:cs="Times New Roman"/>
                <w:lang w:val="en-US"/>
              </w:rPr>
            </w:pPr>
            <w:r>
              <w:rPr>
                <w:rFonts w:ascii="Times New Roman" w:eastAsia="Calibri" w:hAnsi="Times New Roman" w:cs="Times New Roman"/>
                <w:lang w:val="en-US"/>
              </w:rPr>
              <w:t>P</w:t>
            </w:r>
            <w:r w:rsidRPr="00B41A1D">
              <w:rPr>
                <w:rFonts w:ascii="Times New Roman" w:eastAsia="Calibri" w:hAnsi="Times New Roman" w:cs="Times New Roman"/>
                <w:lang w:val="en-US"/>
              </w:rPr>
              <w:t xml:space="preserve">roject activities include modernization and development of the information and communication technologies (ICT) infrastructure of the national social protection system. </w:t>
            </w:r>
          </w:p>
          <w:p w14:paraId="3A69B73F" w14:textId="3C2CC5CE" w:rsidR="00B41A1D" w:rsidRPr="00B41A1D" w:rsidRDefault="00B41A1D" w:rsidP="00B41A1D">
            <w:pPr>
              <w:tabs>
                <w:tab w:val="left" w:pos="12191"/>
              </w:tabs>
              <w:spacing w:after="0" w:line="240" w:lineRule="auto"/>
              <w:rPr>
                <w:rFonts w:ascii="Times New Roman" w:eastAsia="Calibri" w:hAnsi="Times New Roman" w:cs="Times New Roman"/>
                <w:lang w:val="en-US"/>
              </w:rPr>
            </w:pPr>
            <w:r w:rsidRPr="00B41A1D">
              <w:rPr>
                <w:rFonts w:ascii="Times New Roman" w:eastAsia="Calibri" w:hAnsi="Times New Roman" w:cs="Times New Roman"/>
                <w:lang w:val="en-US"/>
              </w:rPr>
              <w:t xml:space="preserve">Infrastructure modernization includes installation of server and network equipment, and equipping of </w:t>
            </w:r>
            <w:r>
              <w:rPr>
                <w:rFonts w:ascii="Times New Roman" w:eastAsia="Calibri" w:hAnsi="Times New Roman" w:cs="Times New Roman"/>
                <w:lang w:val="en-US"/>
              </w:rPr>
              <w:t>the I</w:t>
            </w:r>
            <w:r w:rsidRPr="00B41A1D">
              <w:rPr>
                <w:rFonts w:ascii="Times New Roman" w:eastAsia="Calibri" w:hAnsi="Times New Roman" w:cs="Times New Roman"/>
                <w:lang w:val="en-US"/>
              </w:rPr>
              <w:t xml:space="preserve">nformation and </w:t>
            </w:r>
            <w:r>
              <w:rPr>
                <w:rFonts w:ascii="Times New Roman" w:eastAsia="Calibri" w:hAnsi="Times New Roman" w:cs="Times New Roman"/>
                <w:lang w:val="en-US"/>
              </w:rPr>
              <w:t>Data C</w:t>
            </w:r>
            <w:r w:rsidRPr="00B41A1D">
              <w:rPr>
                <w:rFonts w:ascii="Times New Roman" w:eastAsia="Calibri" w:hAnsi="Times New Roman" w:cs="Times New Roman"/>
                <w:lang w:val="en-US"/>
              </w:rPr>
              <w:t xml:space="preserve">enter. </w:t>
            </w:r>
          </w:p>
          <w:p w14:paraId="2B459E18" w14:textId="1C86CBF0" w:rsidR="00E747AB" w:rsidRPr="00B41A1D" w:rsidRDefault="00B41A1D" w:rsidP="00B41A1D">
            <w:pPr>
              <w:tabs>
                <w:tab w:val="left" w:pos="12191"/>
              </w:tabs>
              <w:spacing w:after="0" w:line="240" w:lineRule="auto"/>
              <w:rPr>
                <w:rFonts w:ascii="Times New Roman" w:eastAsia="Calibri" w:hAnsi="Times New Roman" w:cs="Times New Roman"/>
                <w:lang w:val="en-US"/>
              </w:rPr>
            </w:pPr>
            <w:r w:rsidRPr="00B41A1D">
              <w:rPr>
                <w:rFonts w:ascii="Times New Roman" w:eastAsia="Calibri" w:hAnsi="Times New Roman" w:cs="Times New Roman"/>
                <w:lang w:val="en-US"/>
              </w:rPr>
              <w:t>If o</w:t>
            </w:r>
            <w:r>
              <w:rPr>
                <w:rFonts w:ascii="Times New Roman" w:eastAsia="Calibri" w:hAnsi="Times New Roman" w:cs="Times New Roman"/>
                <w:lang w:val="en-US"/>
              </w:rPr>
              <w:t>utdated</w:t>
            </w:r>
            <w:r w:rsidRPr="00B41A1D">
              <w:rPr>
                <w:rFonts w:ascii="Times New Roman" w:eastAsia="Calibri" w:hAnsi="Times New Roman" w:cs="Times New Roman"/>
                <w:lang w:val="en-US"/>
              </w:rPr>
              <w:t xml:space="preserve"> equipment and materials cannot be reused, they should be recycled or disposed of by </w:t>
            </w:r>
            <w:r>
              <w:rPr>
                <w:rFonts w:ascii="Times New Roman" w:eastAsia="Calibri" w:hAnsi="Times New Roman" w:cs="Times New Roman"/>
                <w:lang w:val="en-US"/>
              </w:rPr>
              <w:t>certified C</w:t>
            </w:r>
            <w:r w:rsidRPr="00B41A1D">
              <w:rPr>
                <w:rFonts w:ascii="Times New Roman" w:eastAsia="Calibri" w:hAnsi="Times New Roman" w:cs="Times New Roman"/>
                <w:lang w:val="en-US"/>
              </w:rPr>
              <w:t>ontractors.</w:t>
            </w:r>
          </w:p>
        </w:tc>
      </w:tr>
      <w:tr w:rsidR="00E747AB" w:rsidRPr="004D7038" w14:paraId="53C0A452" w14:textId="77777777" w:rsidTr="00E747AB">
        <w:trPr>
          <w:trHeight w:val="1192"/>
        </w:trPr>
        <w:tc>
          <w:tcPr>
            <w:tcW w:w="2273" w:type="dxa"/>
          </w:tcPr>
          <w:p w14:paraId="22457866" w14:textId="5D7F08DA" w:rsidR="00E747AB" w:rsidRPr="00B41A1D" w:rsidRDefault="00B41A1D" w:rsidP="004418C0">
            <w:pPr>
              <w:tabs>
                <w:tab w:val="left" w:pos="12191"/>
              </w:tabs>
              <w:spacing w:after="0" w:line="240" w:lineRule="auto"/>
              <w:rPr>
                <w:rFonts w:ascii="Times New Roman" w:eastAsia="Calibri" w:hAnsi="Times New Roman" w:cs="Times New Roman"/>
                <w:lang w:val="en-US"/>
              </w:rPr>
            </w:pPr>
            <w:r w:rsidRPr="00B41A1D">
              <w:rPr>
                <w:rFonts w:ascii="Times New Roman" w:eastAsia="Calibri" w:hAnsi="Times New Roman" w:cs="Times New Roman"/>
                <w:lang w:val="en-US"/>
              </w:rPr>
              <w:t xml:space="preserve">Institutional </w:t>
            </w:r>
            <w:r>
              <w:rPr>
                <w:rFonts w:ascii="Times New Roman" w:eastAsia="Calibri" w:hAnsi="Times New Roman" w:cs="Times New Roman"/>
                <w:lang w:val="en-US"/>
              </w:rPr>
              <w:t>A</w:t>
            </w:r>
            <w:r w:rsidRPr="00B41A1D">
              <w:rPr>
                <w:rFonts w:ascii="Times New Roman" w:eastAsia="Calibri" w:hAnsi="Times New Roman" w:cs="Times New Roman"/>
                <w:lang w:val="en-US"/>
              </w:rPr>
              <w:t>rrangements (WB)</w:t>
            </w:r>
          </w:p>
        </w:tc>
        <w:tc>
          <w:tcPr>
            <w:tcW w:w="3933" w:type="dxa"/>
            <w:gridSpan w:val="2"/>
          </w:tcPr>
          <w:p w14:paraId="5E28ACCE" w14:textId="4F13BD49" w:rsidR="00E747AB" w:rsidRPr="00B3661E" w:rsidRDefault="00B3661E" w:rsidP="004418C0">
            <w:pPr>
              <w:tabs>
                <w:tab w:val="left" w:pos="12191"/>
              </w:tabs>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Executive </w:t>
            </w:r>
            <w:r w:rsidR="00B41A1D">
              <w:rPr>
                <w:rFonts w:ascii="Times New Roman" w:eastAsia="Calibri" w:hAnsi="Times New Roman" w:cs="Times New Roman"/>
                <w:lang w:val="en-US"/>
              </w:rPr>
              <w:t>Project Director</w:t>
            </w:r>
            <w:r w:rsidR="00E747AB" w:rsidRPr="00B3661E">
              <w:rPr>
                <w:rFonts w:ascii="Times New Roman" w:eastAsia="Calibri" w:hAnsi="Times New Roman" w:cs="Times New Roman"/>
                <w:lang w:val="en-US"/>
              </w:rPr>
              <w:t>:</w:t>
            </w:r>
          </w:p>
          <w:p w14:paraId="597A4D2D" w14:textId="240B9D4D" w:rsidR="00E747AB" w:rsidRPr="00B3661E" w:rsidRDefault="00C02998" w:rsidP="004418C0">
            <w:pPr>
              <w:tabs>
                <w:tab w:val="left" w:pos="12191"/>
              </w:tabs>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Mr. </w:t>
            </w:r>
            <w:proofErr w:type="spellStart"/>
            <w:r w:rsidR="00B3661E">
              <w:rPr>
                <w:rFonts w:ascii="Times New Roman" w:eastAsia="Calibri" w:hAnsi="Times New Roman" w:cs="Times New Roman"/>
                <w:lang w:val="en-US"/>
              </w:rPr>
              <w:t>Karimov</w:t>
            </w:r>
            <w:proofErr w:type="spellEnd"/>
            <w:r w:rsidR="00B3661E">
              <w:rPr>
                <w:rFonts w:ascii="Times New Roman" w:eastAsia="Calibri" w:hAnsi="Times New Roman" w:cs="Times New Roman"/>
                <w:lang w:val="en-US"/>
              </w:rPr>
              <w:t xml:space="preserve"> Jamshed </w:t>
            </w:r>
            <w:proofErr w:type="spellStart"/>
            <w:r w:rsidR="00B3661E">
              <w:rPr>
                <w:rFonts w:ascii="Times New Roman" w:eastAsia="Calibri" w:hAnsi="Times New Roman" w:cs="Times New Roman"/>
                <w:lang w:val="en-US"/>
              </w:rPr>
              <w:t>Grezovich</w:t>
            </w:r>
            <w:proofErr w:type="spellEnd"/>
          </w:p>
          <w:p w14:paraId="43EF983B" w14:textId="6EA85AA3" w:rsidR="00E747AB" w:rsidRPr="004D7038" w:rsidRDefault="00E747AB" w:rsidP="004418C0">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+907</w:t>
            </w:r>
            <w:r w:rsidR="00EC7E0D">
              <w:rPr>
                <w:rFonts w:ascii="Times New Roman" w:eastAsia="Calibri" w:hAnsi="Times New Roman" w:cs="Times New Roman"/>
              </w:rPr>
              <w:t>-</w:t>
            </w:r>
            <w:r w:rsidRPr="004D7038">
              <w:rPr>
                <w:rFonts w:ascii="Times New Roman" w:eastAsia="Calibri" w:hAnsi="Times New Roman" w:cs="Times New Roman"/>
              </w:rPr>
              <w:t>70</w:t>
            </w:r>
            <w:r w:rsidR="00EC7E0D">
              <w:rPr>
                <w:rFonts w:ascii="Times New Roman" w:eastAsia="Calibri" w:hAnsi="Times New Roman" w:cs="Times New Roman"/>
              </w:rPr>
              <w:t>-</w:t>
            </w:r>
            <w:r w:rsidRPr="004D7038">
              <w:rPr>
                <w:rFonts w:ascii="Times New Roman" w:eastAsia="Calibri" w:hAnsi="Times New Roman" w:cs="Times New Roman"/>
              </w:rPr>
              <w:t>49</w:t>
            </w:r>
            <w:r w:rsidR="00EC7E0D">
              <w:rPr>
                <w:rFonts w:ascii="Times New Roman" w:eastAsia="Calibri" w:hAnsi="Times New Roman" w:cs="Times New Roman"/>
              </w:rPr>
              <w:t>--</w:t>
            </w:r>
            <w:r w:rsidRPr="004D7038">
              <w:rPr>
                <w:rFonts w:ascii="Times New Roman" w:eastAsia="Calibri" w:hAnsi="Times New Roman" w:cs="Times New Roman"/>
              </w:rPr>
              <w:t>42</w:t>
            </w:r>
          </w:p>
          <w:p w14:paraId="59AFE3F4" w14:textId="77777777" w:rsidR="00E747AB" w:rsidRPr="004D7038" w:rsidRDefault="003916CF" w:rsidP="004418C0">
            <w:pPr>
              <w:tabs>
                <w:tab w:val="left" w:pos="12191"/>
              </w:tabs>
              <w:spacing w:after="0" w:line="240" w:lineRule="auto"/>
              <w:rPr>
                <w:rFonts w:ascii="Times New Roman" w:eastAsia="Calibri" w:hAnsi="Times New Roman" w:cs="Times New Roman"/>
              </w:rPr>
            </w:pPr>
            <w:hyperlink r:id="rId10" w:history="1">
              <w:r w:rsidR="00E747AB" w:rsidRPr="00254224">
                <w:rPr>
                  <w:rStyle w:val="a8"/>
                  <w:rFonts w:ascii="Times New Roman" w:eastAsia="Calibri" w:hAnsi="Times New Roman" w:cs="Times New Roman"/>
                  <w:lang w:val="en-US"/>
                </w:rPr>
                <w:t>karimov</w:t>
              </w:r>
              <w:r w:rsidR="00E747AB" w:rsidRPr="00254224">
                <w:rPr>
                  <w:rStyle w:val="a8"/>
                  <w:rFonts w:ascii="Times New Roman" w:eastAsia="Calibri" w:hAnsi="Times New Roman" w:cs="Times New Roman"/>
                </w:rPr>
                <w:t>.58@</w:t>
              </w:r>
              <w:r w:rsidR="00E747AB" w:rsidRPr="00254224">
                <w:rPr>
                  <w:rStyle w:val="a8"/>
                  <w:rFonts w:ascii="Times New Roman" w:eastAsia="Calibri" w:hAnsi="Times New Roman" w:cs="Times New Roman"/>
                  <w:lang w:val="en-US"/>
                </w:rPr>
                <w:t>bk</w:t>
              </w:r>
              <w:r w:rsidR="00E747AB" w:rsidRPr="00254224">
                <w:rPr>
                  <w:rStyle w:val="a8"/>
                  <w:rFonts w:ascii="Times New Roman" w:eastAsia="Calibri" w:hAnsi="Times New Roman" w:cs="Times New Roman"/>
                </w:rPr>
                <w:t>.</w:t>
              </w:r>
              <w:proofErr w:type="spellStart"/>
              <w:r w:rsidR="00E747AB" w:rsidRPr="00254224">
                <w:rPr>
                  <w:rStyle w:val="a8"/>
                  <w:rFonts w:ascii="Times New Roman" w:eastAsia="Calibri" w:hAnsi="Times New Roman" w:cs="Times New Roman"/>
                  <w:lang w:val="en-US"/>
                </w:rPr>
                <w:t>ru</w:t>
              </w:r>
              <w:proofErr w:type="spellEnd"/>
            </w:hyperlink>
          </w:p>
        </w:tc>
        <w:tc>
          <w:tcPr>
            <w:tcW w:w="4000" w:type="dxa"/>
            <w:gridSpan w:val="2"/>
          </w:tcPr>
          <w:p w14:paraId="7451C8C0" w14:textId="77777777" w:rsidR="00C02998" w:rsidRDefault="00C02998" w:rsidP="004418C0">
            <w:pPr>
              <w:tabs>
                <w:tab w:val="left" w:pos="12191"/>
              </w:tabs>
              <w:spacing w:after="0" w:line="240" w:lineRule="auto"/>
              <w:rPr>
                <w:rFonts w:ascii="Times New Roman" w:eastAsia="Calibri" w:hAnsi="Times New Roman" w:cs="Times New Roman"/>
                <w:lang w:val="en-US"/>
              </w:rPr>
            </w:pPr>
            <w:r>
              <w:rPr>
                <w:rFonts w:ascii="Times New Roman" w:eastAsia="Calibri" w:hAnsi="Times New Roman" w:cs="Times New Roman"/>
                <w:lang w:val="en-US"/>
              </w:rPr>
              <w:t>Environment</w:t>
            </w:r>
            <w:r w:rsidRPr="00C02998">
              <w:rPr>
                <w:rFonts w:ascii="Times New Roman" w:eastAsia="Calibri" w:hAnsi="Times New Roman" w:cs="Times New Roman"/>
                <w:lang w:val="en-US"/>
              </w:rPr>
              <w:t xml:space="preserve"> </w:t>
            </w:r>
            <w:r>
              <w:rPr>
                <w:rFonts w:ascii="Times New Roman" w:eastAsia="Calibri" w:hAnsi="Times New Roman" w:cs="Times New Roman"/>
                <w:lang w:val="en-US"/>
              </w:rPr>
              <w:t>Specialist</w:t>
            </w:r>
            <w:r w:rsidR="00E747AB" w:rsidRPr="00C02998">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Mrs.Yadgarova</w:t>
            </w:r>
            <w:proofErr w:type="spellEnd"/>
            <w:r>
              <w:rPr>
                <w:rFonts w:ascii="Times New Roman" w:eastAsia="Calibri" w:hAnsi="Times New Roman" w:cs="Times New Roman"/>
                <w:lang w:val="en-US"/>
              </w:rPr>
              <w:t xml:space="preserve"> Lola</w:t>
            </w:r>
          </w:p>
          <w:p w14:paraId="04E2621F" w14:textId="19435DC6" w:rsidR="00C16854" w:rsidRPr="009E2314" w:rsidRDefault="00E747AB" w:rsidP="004418C0">
            <w:pPr>
              <w:tabs>
                <w:tab w:val="left" w:pos="12191"/>
              </w:tabs>
              <w:spacing w:after="0" w:line="240" w:lineRule="auto"/>
              <w:rPr>
                <w:rFonts w:ascii="Times New Roman" w:eastAsia="Calibri" w:hAnsi="Times New Roman" w:cs="Times New Roman"/>
                <w:lang w:val="en-US"/>
              </w:rPr>
            </w:pPr>
            <w:r w:rsidRPr="009E2314">
              <w:rPr>
                <w:rFonts w:ascii="Times New Roman" w:eastAsia="Calibri" w:hAnsi="Times New Roman" w:cs="Times New Roman"/>
                <w:lang w:val="en-US"/>
              </w:rPr>
              <w:t>+992</w:t>
            </w:r>
            <w:r w:rsidR="00EC7E0D" w:rsidRPr="00C02998">
              <w:rPr>
                <w:rFonts w:ascii="Times New Roman" w:eastAsia="Calibri" w:hAnsi="Times New Roman" w:cs="Times New Roman"/>
                <w:lang w:val="en-US"/>
              </w:rPr>
              <w:t> </w:t>
            </w:r>
            <w:r w:rsidRPr="009E2314">
              <w:rPr>
                <w:rFonts w:ascii="Times New Roman" w:eastAsia="Calibri" w:hAnsi="Times New Roman" w:cs="Times New Roman"/>
                <w:lang w:val="en-US"/>
              </w:rPr>
              <w:t>907</w:t>
            </w:r>
            <w:r w:rsidR="00EC7E0D" w:rsidRPr="009E2314">
              <w:rPr>
                <w:rFonts w:ascii="Times New Roman" w:eastAsia="Calibri" w:hAnsi="Times New Roman" w:cs="Times New Roman"/>
                <w:lang w:val="en-US"/>
              </w:rPr>
              <w:t>-</w:t>
            </w:r>
            <w:r w:rsidRPr="009E2314">
              <w:rPr>
                <w:rFonts w:ascii="Times New Roman" w:eastAsia="Calibri" w:hAnsi="Times New Roman" w:cs="Times New Roman"/>
                <w:lang w:val="en-US"/>
              </w:rPr>
              <w:t>72</w:t>
            </w:r>
            <w:r w:rsidR="00EC7E0D" w:rsidRPr="009E2314">
              <w:rPr>
                <w:rFonts w:ascii="Times New Roman" w:eastAsia="Calibri" w:hAnsi="Times New Roman" w:cs="Times New Roman"/>
                <w:lang w:val="en-US"/>
              </w:rPr>
              <w:t>-</w:t>
            </w:r>
            <w:r w:rsidRPr="009E2314">
              <w:rPr>
                <w:rFonts w:ascii="Times New Roman" w:eastAsia="Calibri" w:hAnsi="Times New Roman" w:cs="Times New Roman"/>
                <w:lang w:val="en-US"/>
              </w:rPr>
              <w:t>12</w:t>
            </w:r>
            <w:r w:rsidR="00C02998" w:rsidRPr="009E2314">
              <w:rPr>
                <w:rFonts w:ascii="Times New Roman" w:eastAsia="Calibri" w:hAnsi="Times New Roman" w:cs="Times New Roman"/>
                <w:lang w:val="en-US"/>
              </w:rPr>
              <w:t xml:space="preserve"> </w:t>
            </w:r>
            <w:r w:rsidR="00C16854" w:rsidRPr="00C02998">
              <w:rPr>
                <w:rFonts w:ascii="Times New Roman" w:eastAsia="Calibri" w:hAnsi="Times New Roman" w:cs="Times New Roman"/>
                <w:lang w:val="en-US"/>
              </w:rPr>
              <w:t>ecology</w:t>
            </w:r>
            <w:r w:rsidR="00C16854" w:rsidRPr="009E2314">
              <w:rPr>
                <w:rFonts w:ascii="Times New Roman" w:eastAsia="Calibri" w:hAnsi="Times New Roman" w:cs="Times New Roman"/>
                <w:lang w:val="en-US"/>
              </w:rPr>
              <w:t>.</w:t>
            </w:r>
            <w:r w:rsidR="00C16854" w:rsidRPr="00C02998">
              <w:rPr>
                <w:rFonts w:ascii="Times New Roman" w:eastAsia="Calibri" w:hAnsi="Times New Roman" w:cs="Times New Roman"/>
                <w:lang w:val="en-US"/>
              </w:rPr>
              <w:t>spmeip</w:t>
            </w:r>
            <w:r w:rsidR="00C16854" w:rsidRPr="009E2314">
              <w:rPr>
                <w:rFonts w:ascii="Times New Roman" w:eastAsia="Calibri" w:hAnsi="Times New Roman" w:cs="Times New Roman"/>
                <w:lang w:val="en-US"/>
              </w:rPr>
              <w:t>@</w:t>
            </w:r>
            <w:r w:rsidR="00C16854" w:rsidRPr="00C02998">
              <w:rPr>
                <w:rFonts w:ascii="Times New Roman" w:eastAsia="Calibri" w:hAnsi="Times New Roman" w:cs="Times New Roman"/>
                <w:lang w:val="en-US"/>
              </w:rPr>
              <w:t>tandurusti</w:t>
            </w:r>
            <w:r w:rsidR="00C16854" w:rsidRPr="009E2314">
              <w:rPr>
                <w:rFonts w:ascii="Times New Roman" w:eastAsia="Calibri" w:hAnsi="Times New Roman" w:cs="Times New Roman"/>
                <w:lang w:val="en-US"/>
              </w:rPr>
              <w:t>.</w:t>
            </w:r>
            <w:r w:rsidR="00C16854" w:rsidRPr="00C02998">
              <w:rPr>
                <w:rFonts w:ascii="Times New Roman" w:eastAsia="Calibri" w:hAnsi="Times New Roman" w:cs="Times New Roman"/>
                <w:lang w:val="en-US"/>
              </w:rPr>
              <w:t>tj</w:t>
            </w:r>
          </w:p>
          <w:p w14:paraId="27633B93" w14:textId="4544A6EA" w:rsidR="00E747AB" w:rsidRPr="00C02998" w:rsidRDefault="00C02998" w:rsidP="004418C0">
            <w:pPr>
              <w:tabs>
                <w:tab w:val="left" w:pos="12191"/>
              </w:tabs>
              <w:spacing w:after="0" w:line="240" w:lineRule="auto"/>
              <w:rPr>
                <w:rFonts w:ascii="Times New Roman" w:eastAsia="Calibri" w:hAnsi="Times New Roman" w:cs="Times New Roman"/>
                <w:lang w:val="en-US"/>
              </w:rPr>
            </w:pPr>
            <w:r>
              <w:rPr>
                <w:rFonts w:ascii="Times New Roman" w:eastAsia="Calibri" w:hAnsi="Times New Roman" w:cs="Times New Roman"/>
                <w:lang w:val="en-US"/>
              </w:rPr>
              <w:t>Social</w:t>
            </w:r>
            <w:r w:rsidRPr="00C02998">
              <w:rPr>
                <w:rFonts w:ascii="Times New Roman" w:eastAsia="Calibri" w:hAnsi="Times New Roman" w:cs="Times New Roman"/>
                <w:lang w:val="en-US"/>
              </w:rPr>
              <w:t xml:space="preserve"> </w:t>
            </w:r>
            <w:r>
              <w:rPr>
                <w:rFonts w:ascii="Times New Roman" w:eastAsia="Calibri" w:hAnsi="Times New Roman" w:cs="Times New Roman"/>
                <w:lang w:val="en-US"/>
              </w:rPr>
              <w:t>Development</w:t>
            </w:r>
            <w:r w:rsidRPr="00C02998">
              <w:rPr>
                <w:rFonts w:ascii="Times New Roman" w:eastAsia="Calibri" w:hAnsi="Times New Roman" w:cs="Times New Roman"/>
                <w:lang w:val="en-US"/>
              </w:rPr>
              <w:t xml:space="preserve"> </w:t>
            </w:r>
            <w:proofErr w:type="gramStart"/>
            <w:r>
              <w:rPr>
                <w:rFonts w:ascii="Times New Roman" w:eastAsia="Calibri" w:hAnsi="Times New Roman" w:cs="Times New Roman"/>
                <w:lang w:val="en-US"/>
              </w:rPr>
              <w:t>Specialist :</w:t>
            </w:r>
            <w:proofErr w:type="gramEnd"/>
            <w:r>
              <w:rPr>
                <w:rFonts w:ascii="Times New Roman" w:eastAsia="Calibri" w:hAnsi="Times New Roman" w:cs="Times New Roman"/>
                <w:lang w:val="en-US"/>
              </w:rPr>
              <w:t xml:space="preserve"> Mrs. Habibi Firuza</w:t>
            </w:r>
          </w:p>
          <w:p w14:paraId="24F12FB9" w14:textId="1945F258" w:rsidR="00C16854" w:rsidRPr="00CB19E7" w:rsidRDefault="00E747AB" w:rsidP="00C16854">
            <w:pPr>
              <w:tabs>
                <w:tab w:val="left" w:pos="12191"/>
              </w:tabs>
              <w:spacing w:after="0" w:line="240" w:lineRule="auto"/>
              <w:rPr>
                <w:rFonts w:ascii="Times New Roman" w:eastAsia="Calibri" w:hAnsi="Times New Roman" w:cs="Times New Roman"/>
              </w:rPr>
            </w:pPr>
            <w:r w:rsidRPr="00CB19E7">
              <w:rPr>
                <w:rFonts w:ascii="Times New Roman" w:eastAsia="Calibri" w:hAnsi="Times New Roman" w:cs="Times New Roman"/>
              </w:rPr>
              <w:t xml:space="preserve">+992 </w:t>
            </w:r>
            <w:r w:rsidR="00663E83">
              <w:rPr>
                <w:rFonts w:ascii="Times New Roman" w:eastAsia="Calibri" w:hAnsi="Times New Roman" w:cs="Times New Roman"/>
              </w:rPr>
              <w:t>98-100-42-</w:t>
            </w:r>
            <w:r w:rsidR="00C16854" w:rsidRPr="00C16854">
              <w:rPr>
                <w:rFonts w:ascii="Times New Roman" w:eastAsia="Calibri" w:hAnsi="Times New Roman" w:cs="Times New Roman"/>
              </w:rPr>
              <w:t>social.spmeip@tandurusti.tj</w:t>
            </w:r>
          </w:p>
        </w:tc>
      </w:tr>
      <w:tr w:rsidR="00E747AB" w:rsidRPr="004D7038" w14:paraId="53EE3B6C" w14:textId="77777777" w:rsidTr="00E747AB">
        <w:trPr>
          <w:trHeight w:val="1600"/>
        </w:trPr>
        <w:tc>
          <w:tcPr>
            <w:tcW w:w="2273" w:type="dxa"/>
          </w:tcPr>
          <w:p w14:paraId="206CCF02" w14:textId="38708330" w:rsidR="00E747AB" w:rsidRPr="00C02998" w:rsidRDefault="00C02998" w:rsidP="004418C0">
            <w:pPr>
              <w:tabs>
                <w:tab w:val="left" w:pos="12191"/>
              </w:tabs>
              <w:spacing w:after="0" w:line="240" w:lineRule="auto"/>
              <w:rPr>
                <w:rFonts w:ascii="Times New Roman" w:eastAsia="Calibri" w:hAnsi="Times New Roman" w:cs="Times New Roman"/>
                <w:lang w:val="en-US"/>
              </w:rPr>
            </w:pPr>
            <w:r>
              <w:rPr>
                <w:rFonts w:ascii="Times New Roman" w:eastAsia="Calibri" w:hAnsi="Times New Roman" w:cs="Times New Roman"/>
                <w:lang w:val="en-US"/>
              </w:rPr>
              <w:t>Implementation Arrangements</w:t>
            </w:r>
            <w:r w:rsidR="00E747AB" w:rsidRPr="00C02998">
              <w:rPr>
                <w:rFonts w:ascii="Times New Roman" w:eastAsia="Calibri" w:hAnsi="Times New Roman" w:cs="Times New Roman"/>
                <w:lang w:val="en-US"/>
              </w:rPr>
              <w:t xml:space="preserve"> </w:t>
            </w:r>
          </w:p>
          <w:p w14:paraId="094E44D0" w14:textId="6424E885" w:rsidR="00E747AB" w:rsidRPr="00C02998" w:rsidRDefault="00C02998" w:rsidP="004418C0">
            <w:pPr>
              <w:tabs>
                <w:tab w:val="left" w:pos="12191"/>
              </w:tabs>
              <w:spacing w:after="0" w:line="240" w:lineRule="auto"/>
              <w:rPr>
                <w:rFonts w:ascii="Times New Roman" w:eastAsia="Calibri" w:hAnsi="Times New Roman" w:cs="Times New Roman"/>
                <w:lang w:val="en-US"/>
              </w:rPr>
            </w:pPr>
            <w:r>
              <w:rPr>
                <w:rFonts w:ascii="Times New Roman" w:eastAsia="Calibri" w:hAnsi="Times New Roman" w:cs="Times New Roman"/>
                <w:lang w:val="en-US"/>
              </w:rPr>
              <w:t>Republic of Tajikistan</w:t>
            </w:r>
          </w:p>
        </w:tc>
        <w:tc>
          <w:tcPr>
            <w:tcW w:w="2119" w:type="dxa"/>
          </w:tcPr>
          <w:p w14:paraId="1AB2A52C" w14:textId="28C70617" w:rsidR="00E747AB" w:rsidRPr="00C02998" w:rsidRDefault="00C02998" w:rsidP="004418C0">
            <w:pPr>
              <w:tabs>
                <w:tab w:val="left" w:pos="12191"/>
              </w:tabs>
              <w:spacing w:after="0" w:line="240" w:lineRule="auto"/>
              <w:rPr>
                <w:rFonts w:ascii="Times New Roman" w:eastAsia="Calibri" w:hAnsi="Times New Roman" w:cs="Times New Roman"/>
                <w:lang w:val="en-US"/>
              </w:rPr>
            </w:pPr>
            <w:r>
              <w:rPr>
                <w:rFonts w:ascii="Times New Roman" w:eastAsia="Calibri" w:hAnsi="Times New Roman" w:cs="Times New Roman"/>
                <w:lang w:val="en-US"/>
              </w:rPr>
              <w:t>Implementing</w:t>
            </w:r>
            <w:r w:rsidRPr="00C02998">
              <w:rPr>
                <w:rFonts w:ascii="Times New Roman" w:eastAsia="Calibri" w:hAnsi="Times New Roman" w:cs="Times New Roman"/>
                <w:lang w:val="en-US"/>
              </w:rPr>
              <w:t xml:space="preserve"> </w:t>
            </w:r>
            <w:r>
              <w:rPr>
                <w:rFonts w:ascii="Times New Roman" w:eastAsia="Calibri" w:hAnsi="Times New Roman" w:cs="Times New Roman"/>
                <w:lang w:val="en-US"/>
              </w:rPr>
              <w:t>Agency</w:t>
            </w:r>
            <w:r w:rsidRPr="00C02998">
              <w:rPr>
                <w:rFonts w:ascii="Times New Roman" w:eastAsia="Calibri" w:hAnsi="Times New Roman" w:cs="Times New Roman"/>
                <w:lang w:val="en-US"/>
              </w:rPr>
              <w:t xml:space="preserve">: </w:t>
            </w:r>
            <w:r w:rsidR="00E747AB" w:rsidRPr="00C02998">
              <w:rPr>
                <w:rFonts w:ascii="Times New Roman" w:eastAsia="Calibri" w:hAnsi="Times New Roman" w:cs="Times New Roman"/>
                <w:lang w:val="en-US"/>
              </w:rPr>
              <w:t xml:space="preserve"> </w:t>
            </w:r>
            <w:r>
              <w:rPr>
                <w:rFonts w:ascii="Times New Roman" w:eastAsia="Calibri" w:hAnsi="Times New Roman" w:cs="Times New Roman"/>
                <w:lang w:val="en-US"/>
              </w:rPr>
              <w:t>Ministry</w:t>
            </w:r>
            <w:r w:rsidRPr="00C02998">
              <w:rPr>
                <w:rFonts w:ascii="Times New Roman" w:eastAsia="Calibri" w:hAnsi="Times New Roman" w:cs="Times New Roman"/>
                <w:lang w:val="en-US"/>
              </w:rPr>
              <w:t xml:space="preserve"> </w:t>
            </w:r>
            <w:r>
              <w:rPr>
                <w:rFonts w:ascii="Times New Roman" w:eastAsia="Calibri" w:hAnsi="Times New Roman" w:cs="Times New Roman"/>
                <w:lang w:val="en-US"/>
              </w:rPr>
              <w:t>of</w:t>
            </w:r>
            <w:r w:rsidRPr="00C02998">
              <w:rPr>
                <w:rFonts w:ascii="Times New Roman" w:eastAsia="Calibri" w:hAnsi="Times New Roman" w:cs="Times New Roman"/>
                <w:lang w:val="en-US"/>
              </w:rPr>
              <w:t xml:space="preserve"> </w:t>
            </w:r>
            <w:r>
              <w:rPr>
                <w:rFonts w:ascii="Times New Roman" w:eastAsia="Calibri" w:hAnsi="Times New Roman" w:cs="Times New Roman"/>
                <w:lang w:val="en-US"/>
              </w:rPr>
              <w:t>Health</w:t>
            </w:r>
            <w:r w:rsidRPr="00C02998">
              <w:rPr>
                <w:rFonts w:ascii="Times New Roman" w:eastAsia="Calibri" w:hAnsi="Times New Roman" w:cs="Times New Roman"/>
                <w:lang w:val="en-US"/>
              </w:rPr>
              <w:t xml:space="preserve"> </w:t>
            </w:r>
            <w:r>
              <w:rPr>
                <w:rFonts w:ascii="Times New Roman" w:eastAsia="Calibri" w:hAnsi="Times New Roman" w:cs="Times New Roman"/>
                <w:lang w:val="en-US"/>
              </w:rPr>
              <w:t>and</w:t>
            </w:r>
            <w:r w:rsidRPr="00C02998">
              <w:rPr>
                <w:rFonts w:ascii="Times New Roman" w:eastAsia="Calibri" w:hAnsi="Times New Roman" w:cs="Times New Roman"/>
                <w:lang w:val="en-US"/>
              </w:rPr>
              <w:t xml:space="preserve"> </w:t>
            </w:r>
            <w:r>
              <w:rPr>
                <w:rFonts w:ascii="Times New Roman" w:eastAsia="Calibri" w:hAnsi="Times New Roman" w:cs="Times New Roman"/>
                <w:lang w:val="en-US"/>
              </w:rPr>
              <w:t>Social</w:t>
            </w:r>
            <w:r w:rsidRPr="00C02998">
              <w:rPr>
                <w:rFonts w:ascii="Times New Roman" w:eastAsia="Calibri" w:hAnsi="Times New Roman" w:cs="Times New Roman"/>
                <w:lang w:val="en-US"/>
              </w:rPr>
              <w:t xml:space="preserve"> </w:t>
            </w:r>
            <w:r>
              <w:rPr>
                <w:rFonts w:ascii="Times New Roman" w:eastAsia="Calibri" w:hAnsi="Times New Roman" w:cs="Times New Roman"/>
                <w:lang w:val="en-US"/>
              </w:rPr>
              <w:t>Protection of Population</w:t>
            </w:r>
          </w:p>
        </w:tc>
        <w:tc>
          <w:tcPr>
            <w:tcW w:w="3260" w:type="dxa"/>
            <w:gridSpan w:val="2"/>
          </w:tcPr>
          <w:p w14:paraId="52775902" w14:textId="311A298E" w:rsidR="00E747AB" w:rsidRPr="004D7038" w:rsidRDefault="00C02998" w:rsidP="004418C0">
            <w:pPr>
              <w:tabs>
                <w:tab w:val="left" w:pos="12191"/>
              </w:tabs>
              <w:spacing w:after="0" w:line="240" w:lineRule="auto"/>
              <w:rPr>
                <w:rFonts w:ascii="Times New Roman" w:eastAsia="Calibri" w:hAnsi="Times New Roman" w:cs="Times New Roman"/>
              </w:rPr>
            </w:pPr>
            <w:r>
              <w:rPr>
                <w:rFonts w:ascii="Times New Roman" w:eastAsia="Calibri" w:hAnsi="Times New Roman" w:cs="Times New Roman"/>
                <w:lang w:val="en-US"/>
              </w:rPr>
              <w:t>Supervisor</w:t>
            </w:r>
            <w:r w:rsidR="00E747AB" w:rsidRPr="004D7038">
              <w:rPr>
                <w:rFonts w:ascii="Times New Roman" w:eastAsia="Calibri" w:hAnsi="Times New Roman" w:cs="Times New Roman"/>
              </w:rPr>
              <w:t>/</w:t>
            </w:r>
            <w:r>
              <w:rPr>
                <w:rFonts w:ascii="Times New Roman" w:eastAsia="Calibri" w:hAnsi="Times New Roman" w:cs="Times New Roman"/>
                <w:lang w:val="en-US"/>
              </w:rPr>
              <w:t>Task Leader</w:t>
            </w:r>
            <w:r w:rsidR="00E747AB" w:rsidRPr="004D7038">
              <w:rPr>
                <w:rFonts w:ascii="Times New Roman" w:eastAsia="Calibri" w:hAnsi="Times New Roman" w:cs="Times New Roman"/>
              </w:rPr>
              <w:t xml:space="preserve">: </w:t>
            </w:r>
          </w:p>
          <w:p w14:paraId="5F92F728" w14:textId="1143A1A8" w:rsidR="00EC7E0D" w:rsidRPr="004D7038" w:rsidRDefault="00EC7E0D" w:rsidP="004418C0">
            <w:pPr>
              <w:tabs>
                <w:tab w:val="left" w:pos="12191"/>
              </w:tabs>
              <w:spacing w:after="0" w:line="240" w:lineRule="auto"/>
              <w:rPr>
                <w:rFonts w:ascii="Times New Roman" w:eastAsia="Calibri" w:hAnsi="Times New Roman" w:cs="Times New Roman"/>
              </w:rPr>
            </w:pPr>
          </w:p>
        </w:tc>
        <w:tc>
          <w:tcPr>
            <w:tcW w:w="2554" w:type="dxa"/>
          </w:tcPr>
          <w:p w14:paraId="2420ACA0" w14:textId="4E9E3946" w:rsidR="00E747AB" w:rsidRDefault="00C02998" w:rsidP="004418C0">
            <w:pPr>
              <w:tabs>
                <w:tab w:val="left" w:pos="12191"/>
              </w:tabs>
              <w:spacing w:after="0" w:line="240" w:lineRule="auto"/>
              <w:rPr>
                <w:rFonts w:ascii="Times New Roman" w:eastAsia="Calibri" w:hAnsi="Times New Roman" w:cs="Times New Roman"/>
              </w:rPr>
            </w:pPr>
            <w:r>
              <w:rPr>
                <w:rFonts w:ascii="Times New Roman" w:eastAsia="Calibri" w:hAnsi="Times New Roman" w:cs="Times New Roman"/>
                <w:lang w:val="en-US"/>
              </w:rPr>
              <w:t>Contractor</w:t>
            </w:r>
            <w:r w:rsidR="00E747AB">
              <w:rPr>
                <w:rFonts w:ascii="Times New Roman" w:eastAsia="Calibri" w:hAnsi="Times New Roman" w:cs="Times New Roman"/>
              </w:rPr>
              <w:t>:</w:t>
            </w:r>
          </w:p>
          <w:p w14:paraId="77535B9B" w14:textId="528109C1" w:rsidR="00E747AB" w:rsidRPr="00C30EE3" w:rsidRDefault="00E747AB" w:rsidP="004418C0">
            <w:pPr>
              <w:tabs>
                <w:tab w:val="left" w:pos="12191"/>
              </w:tabs>
              <w:spacing w:after="0" w:line="240" w:lineRule="auto"/>
              <w:rPr>
                <w:rFonts w:ascii="Times New Roman" w:eastAsia="Calibri" w:hAnsi="Times New Roman" w:cs="Times New Roman"/>
              </w:rPr>
            </w:pPr>
          </w:p>
        </w:tc>
      </w:tr>
    </w:tbl>
    <w:p w14:paraId="756A90A6" w14:textId="41AF2E31" w:rsidR="00E747AB" w:rsidRPr="004D7038" w:rsidRDefault="00C02998" w:rsidP="00C16854">
      <w:pPr>
        <w:tabs>
          <w:tab w:val="left" w:pos="1134"/>
          <w:tab w:val="left" w:pos="12191"/>
        </w:tabs>
        <w:spacing w:after="0" w:line="240" w:lineRule="auto"/>
        <w:ind w:left="567"/>
        <w:jc w:val="center"/>
        <w:rPr>
          <w:rFonts w:ascii="Times New Roman" w:eastAsia="Calibri" w:hAnsi="Times New Roman" w:cs="Times New Roman"/>
          <w:b/>
          <w:color w:val="0070C0"/>
          <w:sz w:val="24"/>
          <w:szCs w:val="24"/>
        </w:rPr>
      </w:pPr>
      <w:r>
        <w:rPr>
          <w:rFonts w:ascii="Times New Roman" w:eastAsia="Calibri" w:hAnsi="Times New Roman" w:cs="Times New Roman"/>
          <w:b/>
          <w:color w:val="0070C0"/>
          <w:sz w:val="24"/>
          <w:szCs w:val="24"/>
          <w:lang w:val="en-US"/>
        </w:rPr>
        <w:t>SITE/FACILITY DESCRIPTION</w:t>
      </w:r>
    </w:p>
    <w:tbl>
      <w:tblPr>
        <w:tblStyle w:val="a5"/>
        <w:tblW w:w="0" w:type="auto"/>
        <w:tblInd w:w="-856" w:type="dxa"/>
        <w:tblLook w:val="04A0" w:firstRow="1" w:lastRow="0" w:firstColumn="1" w:lastColumn="0" w:noHBand="0" w:noVBand="1"/>
      </w:tblPr>
      <w:tblGrid>
        <w:gridCol w:w="1929"/>
        <w:gridCol w:w="8272"/>
      </w:tblGrid>
      <w:tr w:rsidR="00E747AB" w:rsidRPr="004D7038" w14:paraId="6485EE38" w14:textId="77777777" w:rsidTr="00E747AB">
        <w:tc>
          <w:tcPr>
            <w:tcW w:w="2200" w:type="dxa"/>
          </w:tcPr>
          <w:p w14:paraId="143C1829" w14:textId="0B77393A" w:rsidR="00E747AB" w:rsidRPr="00C02998" w:rsidRDefault="00C02998" w:rsidP="004418C0">
            <w:pPr>
              <w:tabs>
                <w:tab w:val="left" w:pos="12191"/>
              </w:tabs>
              <w:rPr>
                <w:lang w:val="en-US"/>
              </w:rPr>
            </w:pPr>
            <w:r>
              <w:rPr>
                <w:rFonts w:ascii="Times New Roman" w:hAnsi="Times New Roman" w:cs="Times New Roman"/>
                <w:lang w:val="en-US"/>
              </w:rPr>
              <w:t>Institution Address</w:t>
            </w:r>
          </w:p>
        </w:tc>
        <w:tc>
          <w:tcPr>
            <w:tcW w:w="8001" w:type="dxa"/>
          </w:tcPr>
          <w:p w14:paraId="60778714" w14:textId="4E2AFB4C" w:rsidR="00E747AB" w:rsidRPr="0076054A" w:rsidRDefault="00E747AB" w:rsidP="004418C0">
            <w:pPr>
              <w:tabs>
                <w:tab w:val="left" w:pos="12191"/>
              </w:tabs>
              <w:rPr>
                <w:color w:val="FF0000"/>
              </w:rPr>
            </w:pPr>
          </w:p>
        </w:tc>
      </w:tr>
      <w:tr w:rsidR="00E747AB" w:rsidRPr="009E2314" w14:paraId="6A7F1380" w14:textId="77777777" w:rsidTr="00E747AB">
        <w:tc>
          <w:tcPr>
            <w:tcW w:w="2200" w:type="dxa"/>
          </w:tcPr>
          <w:p w14:paraId="0110C007" w14:textId="5531FAFB" w:rsidR="00E747AB" w:rsidRPr="00C02998" w:rsidRDefault="00C02998" w:rsidP="004418C0">
            <w:pPr>
              <w:tabs>
                <w:tab w:val="left" w:pos="1134"/>
                <w:tab w:val="left" w:pos="12191"/>
              </w:tabs>
              <w:rPr>
                <w:lang w:val="en-US"/>
              </w:rPr>
            </w:pPr>
            <w:r w:rsidRPr="00C02998">
              <w:rPr>
                <w:rFonts w:ascii="Times New Roman" w:hAnsi="Times New Roman" w:cs="Times New Roman"/>
                <w:lang w:val="en-US"/>
              </w:rPr>
              <w:t xml:space="preserve">Who </w:t>
            </w:r>
            <w:r>
              <w:rPr>
                <w:rFonts w:ascii="Times New Roman" w:hAnsi="Times New Roman" w:cs="Times New Roman"/>
                <w:lang w:val="en-US"/>
              </w:rPr>
              <w:t xml:space="preserve">is </w:t>
            </w:r>
            <w:r w:rsidRPr="00C02998">
              <w:rPr>
                <w:rFonts w:ascii="Times New Roman" w:hAnsi="Times New Roman" w:cs="Times New Roman"/>
                <w:lang w:val="en-US"/>
              </w:rPr>
              <w:t>own</w:t>
            </w:r>
            <w:r>
              <w:rPr>
                <w:rFonts w:ascii="Times New Roman" w:hAnsi="Times New Roman" w:cs="Times New Roman"/>
                <w:lang w:val="en-US"/>
              </w:rPr>
              <w:t>er of</w:t>
            </w:r>
            <w:r w:rsidRPr="00C02998">
              <w:rPr>
                <w:rFonts w:ascii="Times New Roman" w:hAnsi="Times New Roman" w:cs="Times New Roman"/>
                <w:lang w:val="en-US"/>
              </w:rPr>
              <w:t xml:space="preserve"> the land?</w:t>
            </w:r>
          </w:p>
        </w:tc>
        <w:tc>
          <w:tcPr>
            <w:tcW w:w="8001" w:type="dxa"/>
          </w:tcPr>
          <w:p w14:paraId="7AA36C4F" w14:textId="1B216DBC" w:rsidR="00E747AB" w:rsidRPr="00C02998" w:rsidRDefault="00C02998" w:rsidP="004418C0">
            <w:pPr>
              <w:tabs>
                <w:tab w:val="left" w:pos="12191"/>
              </w:tabs>
              <w:rPr>
                <w:lang w:val="en-US"/>
              </w:rPr>
            </w:pPr>
            <w:r w:rsidRPr="00C02998">
              <w:rPr>
                <w:rFonts w:ascii="Times New Roman" w:hAnsi="Times New Roman" w:cs="Times New Roman"/>
                <w:lang w:val="en-US"/>
              </w:rPr>
              <w:t xml:space="preserve">Land in the Republic of Tajikistan is exclusively the </w:t>
            </w:r>
            <w:r>
              <w:rPr>
                <w:rFonts w:ascii="Times New Roman" w:hAnsi="Times New Roman" w:cs="Times New Roman"/>
                <w:lang w:val="en-US"/>
              </w:rPr>
              <w:t xml:space="preserve">public </w:t>
            </w:r>
            <w:r w:rsidRPr="00C02998">
              <w:rPr>
                <w:rFonts w:ascii="Times New Roman" w:hAnsi="Times New Roman" w:cs="Times New Roman"/>
                <w:lang w:val="en-US"/>
              </w:rPr>
              <w:t>property, and the state guarantees its effective utilization in the interests of the p</w:t>
            </w:r>
            <w:r>
              <w:rPr>
                <w:rFonts w:ascii="Times New Roman" w:hAnsi="Times New Roman" w:cs="Times New Roman"/>
                <w:lang w:val="en-US"/>
              </w:rPr>
              <w:t>opulation</w:t>
            </w:r>
            <w:r w:rsidRPr="00C02998">
              <w:rPr>
                <w:rFonts w:ascii="Times New Roman" w:hAnsi="Times New Roman" w:cs="Times New Roman"/>
                <w:lang w:val="en-US"/>
              </w:rPr>
              <w:t>.</w:t>
            </w:r>
          </w:p>
        </w:tc>
      </w:tr>
      <w:tr w:rsidR="00E747AB" w:rsidRPr="009E2314" w14:paraId="79EFECAC" w14:textId="77777777" w:rsidTr="00E747AB">
        <w:tc>
          <w:tcPr>
            <w:tcW w:w="2200" w:type="dxa"/>
          </w:tcPr>
          <w:p w14:paraId="0D789676" w14:textId="4D716E68" w:rsidR="00E747AB" w:rsidRPr="00C02998" w:rsidRDefault="00C02998" w:rsidP="004418C0">
            <w:pPr>
              <w:tabs>
                <w:tab w:val="left" w:pos="12191"/>
              </w:tabs>
              <w:rPr>
                <w:lang w:val="en-US"/>
              </w:rPr>
            </w:pPr>
            <w:r w:rsidRPr="00C02998">
              <w:rPr>
                <w:rFonts w:ascii="Times New Roman" w:hAnsi="Times New Roman" w:cs="Times New Roman"/>
                <w:lang w:val="en-US"/>
              </w:rPr>
              <w:t>Description of the physical and natural environment, socio-economic context</w:t>
            </w:r>
          </w:p>
        </w:tc>
        <w:tc>
          <w:tcPr>
            <w:tcW w:w="8001" w:type="dxa"/>
          </w:tcPr>
          <w:p w14:paraId="5B5C5E4C" w14:textId="4A195AF2" w:rsidR="0060752C" w:rsidRPr="007013DE" w:rsidRDefault="007013DE" w:rsidP="004418C0">
            <w:pPr>
              <w:tabs>
                <w:tab w:val="left" w:pos="12191"/>
              </w:tabs>
              <w:adjustRightInd w:val="0"/>
              <w:snapToGrid w:val="0"/>
              <w:jc w:val="both"/>
              <w:rPr>
                <w:rFonts w:ascii="Times New Roman" w:eastAsia="Calibri" w:hAnsi="Times New Roman" w:cs="Times New Roman"/>
              </w:rPr>
            </w:pPr>
            <w:r>
              <w:rPr>
                <w:rFonts w:ascii="Times New Roman" w:eastAsia="Calibri" w:hAnsi="Times New Roman" w:cs="Times New Roman"/>
                <w:lang w:val="en-US"/>
              </w:rPr>
              <w:t>The</w:t>
            </w:r>
            <w:r w:rsidRPr="007013DE">
              <w:rPr>
                <w:rFonts w:ascii="Times New Roman" w:eastAsia="Calibri" w:hAnsi="Times New Roman" w:cs="Times New Roman"/>
              </w:rPr>
              <w:t xml:space="preserve"> </w:t>
            </w:r>
            <w:r>
              <w:rPr>
                <w:rFonts w:ascii="Times New Roman" w:eastAsia="Calibri" w:hAnsi="Times New Roman" w:cs="Times New Roman"/>
                <w:lang w:val="en-US"/>
              </w:rPr>
              <w:t>Project</w:t>
            </w:r>
            <w:r w:rsidRPr="007013DE">
              <w:rPr>
                <w:rFonts w:ascii="Times New Roman" w:eastAsia="Calibri" w:hAnsi="Times New Roman" w:cs="Times New Roman"/>
              </w:rPr>
              <w:t xml:space="preserve"> </w:t>
            </w:r>
            <w:r>
              <w:rPr>
                <w:rFonts w:ascii="Times New Roman" w:eastAsia="Calibri" w:hAnsi="Times New Roman" w:cs="Times New Roman"/>
                <w:lang w:val="en-US"/>
              </w:rPr>
              <w:t>is</w:t>
            </w:r>
            <w:r w:rsidRPr="007013DE">
              <w:rPr>
                <w:rFonts w:ascii="Times New Roman" w:eastAsia="Calibri" w:hAnsi="Times New Roman" w:cs="Times New Roman"/>
              </w:rPr>
              <w:t xml:space="preserve"> </w:t>
            </w:r>
            <w:r>
              <w:rPr>
                <w:rFonts w:ascii="Times New Roman" w:eastAsia="Calibri" w:hAnsi="Times New Roman" w:cs="Times New Roman"/>
                <w:lang w:val="en-US"/>
              </w:rPr>
              <w:t>nationwide</w:t>
            </w:r>
            <w:r w:rsidRPr="007013DE">
              <w:rPr>
                <w:rFonts w:ascii="Times New Roman" w:eastAsia="Calibri" w:hAnsi="Times New Roman" w:cs="Times New Roman"/>
              </w:rPr>
              <w:t xml:space="preserve">. </w:t>
            </w:r>
          </w:p>
          <w:p w14:paraId="1F1FB589" w14:textId="77777777" w:rsidR="00E747AB" w:rsidRDefault="0012411C" w:rsidP="004418C0">
            <w:pPr>
              <w:tabs>
                <w:tab w:val="left" w:pos="12191"/>
              </w:tabs>
              <w:adjustRightInd w:val="0"/>
              <w:snapToGrid w:val="0"/>
              <w:jc w:val="both"/>
              <w:rPr>
                <w:rFonts w:ascii="Times New Roman" w:eastAsia="Calibri" w:hAnsi="Times New Roman" w:cs="Times New Roman"/>
              </w:rPr>
            </w:pPr>
            <w:r w:rsidRPr="0012411C">
              <w:rPr>
                <w:rFonts w:ascii="Times New Roman" w:eastAsia="Calibri" w:hAnsi="Times New Roman" w:cs="Times New Roman"/>
              </w:rPr>
              <w:t>Рост населения, урбанизация и изменение климата продолжают усугублять последствия стихийных бедствий, которые, как ожидается, будут происходить чаще и интенсивнее и в будущем затронут больше людей</w:t>
            </w:r>
            <w:r w:rsidR="001B4175">
              <w:rPr>
                <w:rFonts w:ascii="Times New Roman" w:eastAsia="Calibri" w:hAnsi="Times New Roman" w:cs="Times New Roman"/>
              </w:rPr>
              <w:t>.</w:t>
            </w:r>
          </w:p>
          <w:p w14:paraId="411042FC" w14:textId="16B59A3A" w:rsidR="007013DE" w:rsidRPr="007013DE" w:rsidRDefault="007013DE" w:rsidP="007013DE">
            <w:pPr>
              <w:tabs>
                <w:tab w:val="left" w:pos="12191"/>
              </w:tabs>
              <w:adjustRightInd w:val="0"/>
              <w:snapToGrid w:val="0"/>
              <w:jc w:val="both"/>
              <w:rPr>
                <w:rFonts w:ascii="Times New Roman" w:eastAsia="Calibri" w:hAnsi="Times New Roman" w:cs="Times New Roman"/>
                <w:lang w:val="en-US"/>
              </w:rPr>
            </w:pPr>
            <w:r w:rsidRPr="007013DE">
              <w:rPr>
                <w:rFonts w:ascii="Times New Roman" w:eastAsia="Calibri" w:hAnsi="Times New Roman" w:cs="Times New Roman"/>
                <w:lang w:val="en-US"/>
              </w:rPr>
              <w:t>Tajikistan is an agrarian</w:t>
            </w:r>
            <w:r>
              <w:rPr>
                <w:rFonts w:ascii="Times New Roman" w:eastAsia="Calibri" w:hAnsi="Times New Roman" w:cs="Times New Roman"/>
                <w:lang w:val="en-US"/>
              </w:rPr>
              <w:t xml:space="preserve"> and </w:t>
            </w:r>
            <w:r w:rsidRPr="007013DE">
              <w:rPr>
                <w:rFonts w:ascii="Times New Roman" w:eastAsia="Calibri" w:hAnsi="Times New Roman" w:cs="Times New Roman"/>
                <w:lang w:val="en-US"/>
              </w:rPr>
              <w:t xml:space="preserve">industrial </w:t>
            </w:r>
            <w:r>
              <w:rPr>
                <w:rFonts w:ascii="Times New Roman" w:eastAsia="Calibri" w:hAnsi="Times New Roman" w:cs="Times New Roman"/>
                <w:lang w:val="en-US"/>
              </w:rPr>
              <w:t>country</w:t>
            </w:r>
            <w:r w:rsidRPr="007013DE">
              <w:rPr>
                <w:rFonts w:ascii="Times New Roman" w:eastAsia="Calibri" w:hAnsi="Times New Roman" w:cs="Times New Roman"/>
                <w:lang w:val="en-US"/>
              </w:rPr>
              <w:t>. The country has 4 administrative-territorial units</w:t>
            </w:r>
            <w:r>
              <w:rPr>
                <w:rFonts w:ascii="Times New Roman" w:eastAsia="Calibri" w:hAnsi="Times New Roman" w:cs="Times New Roman"/>
                <w:lang w:val="en-US"/>
              </w:rPr>
              <w:t xml:space="preserve"> that</w:t>
            </w:r>
            <w:r w:rsidRPr="007013DE">
              <w:rPr>
                <w:rFonts w:ascii="Times New Roman" w:eastAsia="Calibri" w:hAnsi="Times New Roman" w:cs="Times New Roman"/>
                <w:lang w:val="en-US"/>
              </w:rPr>
              <w:t xml:space="preserve"> in turn are subdivided into 68 districts. Mountains in Tajikistan occupy more than 90% (93%) of the country's territory</w:t>
            </w:r>
            <w:r>
              <w:rPr>
                <w:rFonts w:ascii="Times New Roman" w:eastAsia="Calibri" w:hAnsi="Times New Roman" w:cs="Times New Roman"/>
                <w:lang w:val="en-US"/>
              </w:rPr>
              <w:t xml:space="preserve"> that</w:t>
            </w:r>
            <w:r w:rsidRPr="007013DE">
              <w:rPr>
                <w:rFonts w:ascii="Times New Roman" w:eastAsia="Calibri" w:hAnsi="Times New Roman" w:cs="Times New Roman"/>
                <w:lang w:val="en-US"/>
              </w:rPr>
              <w:t xml:space="preserve"> makes it extremely difficult for the population to earn a livelihood and limits physical accessibility. Natural disasters </w:t>
            </w:r>
            <w:r>
              <w:rPr>
                <w:rFonts w:ascii="Times New Roman" w:eastAsia="Calibri" w:hAnsi="Times New Roman" w:cs="Times New Roman"/>
                <w:lang w:val="en-US"/>
              </w:rPr>
              <w:t>including</w:t>
            </w:r>
            <w:r w:rsidRPr="007013DE">
              <w:rPr>
                <w:rFonts w:ascii="Times New Roman" w:eastAsia="Calibri" w:hAnsi="Times New Roman" w:cs="Times New Roman"/>
                <w:lang w:val="en-US"/>
              </w:rPr>
              <w:t xml:space="preserve"> floods, earthquakes, landslides, mudslides, avalanches and heavy snowfalls occur quite frequently, resulting in significant economic and human losses. </w:t>
            </w:r>
          </w:p>
          <w:p w14:paraId="4B6D6C28" w14:textId="0F368B39" w:rsidR="007013DE" w:rsidRPr="007013DE" w:rsidRDefault="007013DE" w:rsidP="007013DE">
            <w:pPr>
              <w:tabs>
                <w:tab w:val="left" w:pos="12191"/>
              </w:tabs>
              <w:adjustRightInd w:val="0"/>
              <w:snapToGrid w:val="0"/>
              <w:jc w:val="both"/>
              <w:rPr>
                <w:rFonts w:ascii="Times New Roman" w:eastAsia="Calibri" w:hAnsi="Times New Roman" w:cs="Times New Roman"/>
                <w:lang w:val="en-US"/>
              </w:rPr>
            </w:pPr>
            <w:r w:rsidRPr="007013DE">
              <w:rPr>
                <w:rFonts w:ascii="Times New Roman" w:eastAsia="Calibri" w:hAnsi="Times New Roman" w:cs="Times New Roman"/>
                <w:lang w:val="en-US"/>
              </w:rPr>
              <w:t xml:space="preserve">Population growth, urbanization and climate change continue to exacerbate the impact of natural disasters </w:t>
            </w:r>
            <w:r>
              <w:rPr>
                <w:rFonts w:ascii="Times New Roman" w:eastAsia="Calibri" w:hAnsi="Times New Roman" w:cs="Times New Roman"/>
                <w:lang w:val="en-US"/>
              </w:rPr>
              <w:t xml:space="preserve">that at it is </w:t>
            </w:r>
            <w:r w:rsidRPr="007013DE">
              <w:rPr>
                <w:rFonts w:ascii="Times New Roman" w:eastAsia="Calibri" w:hAnsi="Times New Roman" w:cs="Times New Roman"/>
                <w:lang w:val="en-US"/>
              </w:rPr>
              <w:t xml:space="preserve">expected </w:t>
            </w:r>
            <w:r>
              <w:rPr>
                <w:rFonts w:ascii="Times New Roman" w:eastAsia="Calibri" w:hAnsi="Times New Roman" w:cs="Times New Roman"/>
                <w:lang w:val="en-US"/>
              </w:rPr>
              <w:t xml:space="preserve">will be </w:t>
            </w:r>
            <w:r w:rsidR="007200CA">
              <w:rPr>
                <w:rFonts w:ascii="Times New Roman" w:eastAsia="Calibri" w:hAnsi="Times New Roman" w:cs="Times New Roman"/>
                <w:lang w:val="en-US"/>
              </w:rPr>
              <w:t xml:space="preserve">occurred </w:t>
            </w:r>
            <w:r w:rsidRPr="007013DE">
              <w:rPr>
                <w:rFonts w:ascii="Times New Roman" w:eastAsia="Calibri" w:hAnsi="Times New Roman" w:cs="Times New Roman"/>
                <w:lang w:val="en-US"/>
              </w:rPr>
              <w:t xml:space="preserve">more frequently and </w:t>
            </w:r>
            <w:r w:rsidR="007200CA">
              <w:rPr>
                <w:rFonts w:ascii="Times New Roman" w:eastAsia="Calibri" w:hAnsi="Times New Roman" w:cs="Times New Roman"/>
                <w:lang w:val="en-US"/>
              </w:rPr>
              <w:t>ex</w:t>
            </w:r>
            <w:r w:rsidRPr="007013DE">
              <w:rPr>
                <w:rFonts w:ascii="Times New Roman" w:eastAsia="Calibri" w:hAnsi="Times New Roman" w:cs="Times New Roman"/>
                <w:lang w:val="en-US"/>
              </w:rPr>
              <w:t xml:space="preserve">tensively and affect </w:t>
            </w:r>
            <w:r w:rsidR="007200CA">
              <w:rPr>
                <w:rFonts w:ascii="Times New Roman" w:eastAsia="Calibri" w:hAnsi="Times New Roman" w:cs="Times New Roman"/>
                <w:lang w:val="en-US"/>
              </w:rPr>
              <w:t xml:space="preserve">further </w:t>
            </w:r>
            <w:r w:rsidRPr="007013DE">
              <w:rPr>
                <w:rFonts w:ascii="Times New Roman" w:eastAsia="Calibri" w:hAnsi="Times New Roman" w:cs="Times New Roman"/>
                <w:lang w:val="en-US"/>
              </w:rPr>
              <w:t>more p</w:t>
            </w:r>
            <w:r w:rsidR="007200CA">
              <w:rPr>
                <w:rFonts w:ascii="Times New Roman" w:eastAsia="Calibri" w:hAnsi="Times New Roman" w:cs="Times New Roman"/>
                <w:lang w:val="en-US"/>
              </w:rPr>
              <w:t>opulation</w:t>
            </w:r>
            <w:r w:rsidRPr="007013DE">
              <w:rPr>
                <w:rFonts w:ascii="Times New Roman" w:eastAsia="Calibri" w:hAnsi="Times New Roman" w:cs="Times New Roman"/>
                <w:lang w:val="en-US"/>
              </w:rPr>
              <w:t>.</w:t>
            </w:r>
          </w:p>
          <w:p w14:paraId="550AB6C4" w14:textId="77777777" w:rsidR="007013DE" w:rsidRPr="007013DE" w:rsidRDefault="007013DE" w:rsidP="004418C0">
            <w:pPr>
              <w:tabs>
                <w:tab w:val="left" w:pos="12191"/>
              </w:tabs>
              <w:adjustRightInd w:val="0"/>
              <w:snapToGrid w:val="0"/>
              <w:jc w:val="both"/>
              <w:rPr>
                <w:rFonts w:ascii="Times New Roman Tj" w:eastAsia="Times New Roman" w:hAnsi="Times New Roman Tj" w:cs="Times New Roman"/>
                <w:lang w:val="en-US"/>
              </w:rPr>
            </w:pPr>
          </w:p>
          <w:p w14:paraId="36DE4471" w14:textId="77777777" w:rsidR="007013DE" w:rsidRPr="007013DE" w:rsidRDefault="007013DE" w:rsidP="004418C0">
            <w:pPr>
              <w:tabs>
                <w:tab w:val="left" w:pos="12191"/>
              </w:tabs>
              <w:adjustRightInd w:val="0"/>
              <w:snapToGrid w:val="0"/>
              <w:jc w:val="both"/>
              <w:rPr>
                <w:rFonts w:ascii="Times New Roman Tj" w:eastAsia="Times New Roman" w:hAnsi="Times New Roman Tj" w:cs="Times New Roman"/>
                <w:lang w:val="en-US"/>
              </w:rPr>
            </w:pPr>
          </w:p>
          <w:p w14:paraId="67351192" w14:textId="17125F49" w:rsidR="007013DE" w:rsidRPr="007013DE" w:rsidRDefault="007013DE" w:rsidP="004418C0">
            <w:pPr>
              <w:tabs>
                <w:tab w:val="left" w:pos="12191"/>
              </w:tabs>
              <w:adjustRightInd w:val="0"/>
              <w:snapToGrid w:val="0"/>
              <w:jc w:val="both"/>
              <w:rPr>
                <w:rFonts w:ascii="Times New Roman Tj" w:eastAsia="Times New Roman" w:hAnsi="Times New Roman Tj" w:cs="Times New Roman"/>
                <w:lang w:val="en-US"/>
              </w:rPr>
            </w:pPr>
          </w:p>
        </w:tc>
      </w:tr>
      <w:tr w:rsidR="00E747AB" w:rsidRPr="004D7038" w14:paraId="229157B7" w14:textId="77777777" w:rsidTr="00E747AB">
        <w:tc>
          <w:tcPr>
            <w:tcW w:w="10201" w:type="dxa"/>
            <w:gridSpan w:val="2"/>
          </w:tcPr>
          <w:p w14:paraId="5145CAEC" w14:textId="77777777" w:rsidR="006756D6" w:rsidRPr="007013DE" w:rsidRDefault="006756D6" w:rsidP="00C16854">
            <w:pPr>
              <w:tabs>
                <w:tab w:val="left" w:pos="1134"/>
                <w:tab w:val="left" w:pos="12191"/>
              </w:tabs>
              <w:jc w:val="center"/>
              <w:rPr>
                <w:rFonts w:ascii="Times New Roman" w:hAnsi="Times New Roman" w:cs="Times New Roman"/>
                <w:b/>
                <w:color w:val="0070C0"/>
                <w:lang w:val="en-US"/>
              </w:rPr>
            </w:pPr>
          </w:p>
          <w:p w14:paraId="04576C23" w14:textId="2DAF4BC2" w:rsidR="00E747AB" w:rsidRPr="004D7038" w:rsidRDefault="007200CA" w:rsidP="00C16854">
            <w:pPr>
              <w:tabs>
                <w:tab w:val="left" w:pos="1134"/>
                <w:tab w:val="left" w:pos="12191"/>
              </w:tabs>
              <w:jc w:val="center"/>
              <w:rPr>
                <w:rFonts w:ascii="Times New Roman" w:hAnsi="Times New Roman" w:cs="Times New Roman"/>
                <w:b/>
                <w:color w:val="0070C0"/>
              </w:rPr>
            </w:pPr>
            <w:r>
              <w:rPr>
                <w:rFonts w:ascii="Times New Roman" w:hAnsi="Times New Roman" w:cs="Times New Roman"/>
                <w:b/>
                <w:color w:val="0070C0"/>
                <w:lang w:val="en-US"/>
              </w:rPr>
              <w:t>LEGISLATION</w:t>
            </w:r>
          </w:p>
          <w:p w14:paraId="28DC32B0" w14:textId="77777777" w:rsidR="00E747AB" w:rsidRPr="004D7038" w:rsidRDefault="00E747AB" w:rsidP="004418C0">
            <w:pPr>
              <w:tabs>
                <w:tab w:val="left" w:pos="1134"/>
                <w:tab w:val="left" w:pos="12191"/>
              </w:tabs>
              <w:rPr>
                <w:rFonts w:ascii="Times New Roman" w:hAnsi="Times New Roman" w:cs="Times New Roman"/>
                <w:b/>
              </w:rPr>
            </w:pPr>
          </w:p>
        </w:tc>
      </w:tr>
      <w:tr w:rsidR="00E747AB" w:rsidRPr="009E2314" w14:paraId="7EBE7A9A" w14:textId="77777777" w:rsidTr="00E747AB">
        <w:tc>
          <w:tcPr>
            <w:tcW w:w="2200" w:type="dxa"/>
          </w:tcPr>
          <w:p w14:paraId="4AD636B9" w14:textId="7A6C81BC" w:rsidR="00E747AB" w:rsidRPr="007200CA" w:rsidRDefault="007200CA" w:rsidP="007200CA">
            <w:pPr>
              <w:tabs>
                <w:tab w:val="left" w:pos="1134"/>
                <w:tab w:val="left" w:pos="12191"/>
              </w:tabs>
              <w:rPr>
                <w:lang w:val="en-US"/>
              </w:rPr>
            </w:pPr>
            <w:r w:rsidRPr="007200CA">
              <w:rPr>
                <w:rFonts w:ascii="Times New Roman" w:hAnsi="Times New Roman" w:cs="Times New Roman"/>
                <w:lang w:val="en-US"/>
              </w:rPr>
              <w:t xml:space="preserve">National and local legislation and </w:t>
            </w:r>
            <w:r>
              <w:rPr>
                <w:rFonts w:ascii="Times New Roman" w:hAnsi="Times New Roman" w:cs="Times New Roman"/>
                <w:lang w:val="en-US"/>
              </w:rPr>
              <w:t>permits</w:t>
            </w:r>
            <w:r w:rsidRPr="007200CA">
              <w:rPr>
                <w:rFonts w:ascii="Times New Roman" w:hAnsi="Times New Roman" w:cs="Times New Roman"/>
                <w:lang w:val="en-US"/>
              </w:rPr>
              <w:t xml:space="preserve">, </w:t>
            </w:r>
            <w:r>
              <w:rPr>
                <w:rFonts w:ascii="Times New Roman" w:hAnsi="Times New Roman" w:cs="Times New Roman"/>
                <w:lang w:val="en-US"/>
              </w:rPr>
              <w:t>applied</w:t>
            </w:r>
            <w:r w:rsidRPr="007200CA">
              <w:rPr>
                <w:rFonts w:ascii="Times New Roman" w:hAnsi="Times New Roman" w:cs="Times New Roman"/>
                <w:lang w:val="en-US"/>
              </w:rPr>
              <w:t xml:space="preserve"> </w:t>
            </w:r>
            <w:r>
              <w:rPr>
                <w:rFonts w:ascii="Times New Roman" w:hAnsi="Times New Roman" w:cs="Times New Roman"/>
                <w:lang w:val="en-US"/>
              </w:rPr>
              <w:t>to</w:t>
            </w:r>
            <w:r w:rsidRPr="007200CA">
              <w:rPr>
                <w:rFonts w:ascii="Times New Roman" w:hAnsi="Times New Roman" w:cs="Times New Roman"/>
                <w:lang w:val="en-US"/>
              </w:rPr>
              <w:t xml:space="preserve"> </w:t>
            </w:r>
            <w:r>
              <w:rPr>
                <w:rFonts w:ascii="Times New Roman" w:hAnsi="Times New Roman" w:cs="Times New Roman"/>
                <w:lang w:val="en-US"/>
              </w:rPr>
              <w:lastRenderedPageBreak/>
              <w:t>the</w:t>
            </w:r>
            <w:r w:rsidRPr="007200CA">
              <w:rPr>
                <w:rFonts w:ascii="Times New Roman" w:hAnsi="Times New Roman" w:cs="Times New Roman"/>
                <w:lang w:val="en-US"/>
              </w:rPr>
              <w:t xml:space="preserve"> </w:t>
            </w:r>
            <w:r>
              <w:rPr>
                <w:rFonts w:ascii="Times New Roman" w:hAnsi="Times New Roman" w:cs="Times New Roman"/>
                <w:lang w:val="en-US"/>
              </w:rPr>
              <w:t>project</w:t>
            </w:r>
            <w:r w:rsidRPr="007200CA">
              <w:rPr>
                <w:rFonts w:ascii="Times New Roman" w:hAnsi="Times New Roman" w:cs="Times New Roman"/>
                <w:lang w:val="en-US"/>
              </w:rPr>
              <w:t xml:space="preserve"> </w:t>
            </w:r>
            <w:r>
              <w:rPr>
                <w:rFonts w:ascii="Times New Roman" w:hAnsi="Times New Roman" w:cs="Times New Roman"/>
                <w:lang w:val="en-US"/>
              </w:rPr>
              <w:t>activities</w:t>
            </w:r>
          </w:p>
        </w:tc>
        <w:tc>
          <w:tcPr>
            <w:tcW w:w="8001" w:type="dxa"/>
          </w:tcPr>
          <w:p w14:paraId="16FE35D8" w14:textId="513BA39E" w:rsidR="00E747AB" w:rsidRPr="009D0391" w:rsidRDefault="007200CA" w:rsidP="004418C0">
            <w:pPr>
              <w:tabs>
                <w:tab w:val="left" w:pos="1134"/>
                <w:tab w:val="left" w:pos="12191"/>
              </w:tabs>
              <w:jc w:val="center"/>
              <w:rPr>
                <w:rFonts w:ascii="Times New Roman" w:hAnsi="Times New Roman" w:cs="Times New Roman"/>
                <w:b/>
                <w:i/>
                <w:lang w:val="en-US"/>
              </w:rPr>
            </w:pPr>
            <w:r w:rsidRPr="009D0391">
              <w:rPr>
                <w:rFonts w:ascii="Times New Roman" w:hAnsi="Times New Roman" w:cs="Times New Roman"/>
                <w:b/>
                <w:i/>
                <w:lang w:val="en-US"/>
              </w:rPr>
              <w:lastRenderedPageBreak/>
              <w:t>List of national laws and regulations.</w:t>
            </w:r>
          </w:p>
          <w:p w14:paraId="49FF5574" w14:textId="1AAA396D" w:rsidR="00D705F0" w:rsidRPr="009D0391" w:rsidRDefault="007200CA" w:rsidP="004418C0">
            <w:pPr>
              <w:tabs>
                <w:tab w:val="left" w:pos="12191"/>
              </w:tabs>
              <w:jc w:val="right"/>
              <w:rPr>
                <w:rFonts w:ascii="Times New Roman" w:hAnsi="Times New Roman" w:cs="Times New Roman"/>
                <w:lang w:val="en-US"/>
              </w:rPr>
            </w:pPr>
            <w:r>
              <w:rPr>
                <w:rFonts w:ascii="Times New Roman" w:hAnsi="Times New Roman" w:cs="Times New Roman"/>
                <w:i/>
                <w:lang w:val="en-US"/>
              </w:rPr>
              <w:t>Table</w:t>
            </w:r>
            <w:r w:rsidR="00E747AB" w:rsidRPr="009D0391">
              <w:rPr>
                <w:rFonts w:ascii="Times New Roman" w:hAnsi="Times New Roman" w:cs="Times New Roman"/>
                <w:i/>
                <w:lang w:val="en-US"/>
              </w:rPr>
              <w:t xml:space="preserve"> 1</w:t>
            </w:r>
          </w:p>
          <w:tbl>
            <w:tblPr>
              <w:tblStyle w:val="a5"/>
              <w:tblW w:w="8046" w:type="dxa"/>
              <w:tblLook w:val="04A0" w:firstRow="1" w:lastRow="0" w:firstColumn="1" w:lastColumn="0" w:noHBand="0" w:noVBand="1"/>
            </w:tblPr>
            <w:tblGrid>
              <w:gridCol w:w="5385"/>
              <w:gridCol w:w="2661"/>
            </w:tblGrid>
            <w:tr w:rsidR="00D705F0" w:rsidRPr="009E2314" w14:paraId="672A72F2" w14:textId="77777777" w:rsidTr="00FD5E03">
              <w:tc>
                <w:tcPr>
                  <w:tcW w:w="5385" w:type="dxa"/>
                  <w:vAlign w:val="center"/>
                </w:tcPr>
                <w:p w14:paraId="73CCA2D1" w14:textId="6B0BA775" w:rsidR="00D705F0" w:rsidRPr="009D0391" w:rsidRDefault="007200CA" w:rsidP="004418C0">
                  <w:pPr>
                    <w:tabs>
                      <w:tab w:val="left" w:pos="1134"/>
                      <w:tab w:val="left" w:pos="12191"/>
                    </w:tabs>
                    <w:jc w:val="center"/>
                    <w:rPr>
                      <w:rFonts w:ascii="Times New Roman" w:eastAsia="Calibri" w:hAnsi="Times New Roman" w:cs="Times New Roman"/>
                      <w:lang w:val="en-US"/>
                    </w:rPr>
                  </w:pPr>
                  <w:r w:rsidRPr="009D0391">
                    <w:rPr>
                      <w:rFonts w:ascii="Times New Roman" w:eastAsia="Calibri" w:hAnsi="Times New Roman" w:cs="Times New Roman"/>
                      <w:lang w:val="en-US"/>
                    </w:rPr>
                    <w:lastRenderedPageBreak/>
                    <w:t xml:space="preserve">Legal Document Title  </w:t>
                  </w:r>
                </w:p>
              </w:tc>
              <w:tc>
                <w:tcPr>
                  <w:tcW w:w="2661" w:type="dxa"/>
                  <w:vAlign w:val="center"/>
                </w:tcPr>
                <w:p w14:paraId="0C8F0E76" w14:textId="04AE86E5" w:rsidR="00D705F0" w:rsidRPr="00760089" w:rsidRDefault="007200CA" w:rsidP="004418C0">
                  <w:pPr>
                    <w:tabs>
                      <w:tab w:val="left" w:pos="1134"/>
                      <w:tab w:val="left" w:pos="12191"/>
                    </w:tabs>
                    <w:jc w:val="center"/>
                    <w:rPr>
                      <w:rFonts w:ascii="Times New Roman" w:hAnsi="Times New Roman" w:cs="Times New Roman"/>
                      <w:lang w:val="en-US"/>
                    </w:rPr>
                  </w:pPr>
                  <w:r w:rsidRPr="00760089">
                    <w:rPr>
                      <w:rFonts w:ascii="Times New Roman" w:eastAsia="Calibri" w:hAnsi="Times New Roman" w:cs="Times New Roman"/>
                      <w:lang w:val="en-US"/>
                    </w:rPr>
                    <w:t xml:space="preserve">Sectoral </w:t>
                  </w:r>
                  <w:r>
                    <w:rPr>
                      <w:rFonts w:ascii="Times New Roman" w:eastAsia="Calibri" w:hAnsi="Times New Roman" w:cs="Times New Roman"/>
                      <w:lang w:val="en-US"/>
                    </w:rPr>
                    <w:t>M</w:t>
                  </w:r>
                  <w:r w:rsidRPr="00760089">
                    <w:rPr>
                      <w:rFonts w:ascii="Times New Roman" w:eastAsia="Calibri" w:hAnsi="Times New Roman" w:cs="Times New Roman"/>
                      <w:lang w:val="en-US"/>
                    </w:rPr>
                    <w:t>inistry/</w:t>
                  </w:r>
                  <w:r>
                    <w:rPr>
                      <w:rFonts w:ascii="Times New Roman" w:eastAsia="Calibri" w:hAnsi="Times New Roman" w:cs="Times New Roman"/>
                      <w:lang w:val="en-US"/>
                    </w:rPr>
                    <w:t>Agency</w:t>
                  </w:r>
                  <w:r w:rsidRPr="00760089">
                    <w:rPr>
                      <w:rFonts w:ascii="Times New Roman" w:eastAsia="Calibri" w:hAnsi="Times New Roman" w:cs="Times New Roman"/>
                      <w:lang w:val="en-US"/>
                    </w:rPr>
                    <w:t xml:space="preserve"> responsible for implementation and </w:t>
                  </w:r>
                  <w:r>
                    <w:rPr>
                      <w:rFonts w:ascii="Times New Roman" w:eastAsia="Calibri" w:hAnsi="Times New Roman" w:cs="Times New Roman"/>
                      <w:lang w:val="en-US"/>
                    </w:rPr>
                    <w:t>supervision</w:t>
                  </w:r>
                </w:p>
              </w:tc>
            </w:tr>
            <w:tr w:rsidR="00D705F0" w:rsidRPr="009E2314" w14:paraId="6B17C6B8" w14:textId="77777777" w:rsidTr="00FD5E03">
              <w:tc>
                <w:tcPr>
                  <w:tcW w:w="5385" w:type="dxa"/>
                </w:tcPr>
                <w:p w14:paraId="6288A2F3" w14:textId="50B507EB" w:rsidR="00D705F0" w:rsidRPr="00760089" w:rsidRDefault="00760089" w:rsidP="004418C0">
                  <w:pPr>
                    <w:tabs>
                      <w:tab w:val="left" w:pos="1134"/>
                      <w:tab w:val="left" w:pos="12191"/>
                    </w:tabs>
                    <w:jc w:val="both"/>
                    <w:rPr>
                      <w:rFonts w:ascii="Times New Roman" w:hAnsi="Times New Roman" w:cs="Times New Roman"/>
                      <w:lang w:val="en-US"/>
                    </w:rPr>
                  </w:pPr>
                  <w:r w:rsidRPr="00760089">
                    <w:rPr>
                      <w:rFonts w:ascii="Times New Roman" w:eastAsia="Calibri" w:hAnsi="Times New Roman" w:cs="Times New Roman"/>
                      <w:b/>
                      <w:bCs/>
                      <w:i/>
                      <w:iCs/>
                      <w:lang w:val="en-US"/>
                    </w:rPr>
                    <w:t>Law ‘On Environmental Protection’</w:t>
                  </w:r>
                  <w:r w:rsidRPr="00760089">
                    <w:rPr>
                      <w:rFonts w:ascii="Times New Roman" w:eastAsia="Calibri" w:hAnsi="Times New Roman" w:cs="Times New Roman"/>
                      <w:lang w:val="en-US"/>
                    </w:rPr>
                    <w:t xml:space="preserve"> (dated July 18, 2017, No. 1449). The Law defines the legal </w:t>
                  </w:r>
                  <w:r>
                    <w:rPr>
                      <w:rFonts w:ascii="Times New Roman" w:eastAsia="Calibri" w:hAnsi="Times New Roman" w:cs="Times New Roman"/>
                      <w:lang w:val="en-US"/>
                    </w:rPr>
                    <w:t xml:space="preserve">framework for </w:t>
                  </w:r>
                  <w:r w:rsidRPr="00760089">
                    <w:rPr>
                      <w:rFonts w:ascii="Times New Roman" w:eastAsia="Calibri" w:hAnsi="Times New Roman" w:cs="Times New Roman"/>
                      <w:lang w:val="en-US"/>
                    </w:rPr>
                    <w:t xml:space="preserve">the state policy in the field of environmental protection and is aimed </w:t>
                  </w:r>
                  <w:r>
                    <w:rPr>
                      <w:rFonts w:ascii="Times New Roman" w:eastAsia="Calibri" w:hAnsi="Times New Roman" w:cs="Times New Roman"/>
                      <w:lang w:val="en-US"/>
                    </w:rPr>
                    <w:t xml:space="preserve">to prevent </w:t>
                  </w:r>
                  <w:r w:rsidRPr="00760089">
                    <w:rPr>
                      <w:rFonts w:ascii="Times New Roman" w:eastAsia="Calibri" w:hAnsi="Times New Roman" w:cs="Times New Roman"/>
                      <w:lang w:val="en-US"/>
                    </w:rPr>
                    <w:t xml:space="preserve">the negative impact of economic and other activities on the environment. The law defines the process </w:t>
                  </w:r>
                  <w:r>
                    <w:rPr>
                      <w:rFonts w:ascii="Times New Roman" w:eastAsia="Calibri" w:hAnsi="Times New Roman" w:cs="Times New Roman"/>
                      <w:lang w:val="en-US"/>
                    </w:rPr>
                    <w:t>for d</w:t>
                  </w:r>
                  <w:r w:rsidRPr="00760089">
                    <w:rPr>
                      <w:rFonts w:ascii="Times New Roman" w:eastAsia="Calibri" w:hAnsi="Times New Roman" w:cs="Times New Roman"/>
                      <w:lang w:val="en-US"/>
                    </w:rPr>
                    <w:t>evelop</w:t>
                  </w:r>
                  <w:r>
                    <w:rPr>
                      <w:rFonts w:ascii="Times New Roman" w:eastAsia="Calibri" w:hAnsi="Times New Roman" w:cs="Times New Roman"/>
                      <w:lang w:val="en-US"/>
                    </w:rPr>
                    <w:t>ment the</w:t>
                  </w:r>
                  <w:r w:rsidRPr="00760089">
                    <w:rPr>
                      <w:rFonts w:ascii="Times New Roman" w:eastAsia="Calibri" w:hAnsi="Times New Roman" w:cs="Times New Roman"/>
                      <w:lang w:val="en-US"/>
                    </w:rPr>
                    <w:t xml:space="preserve"> standards in the field of environmental protection, including </w:t>
                  </w:r>
                  <w:r>
                    <w:rPr>
                      <w:rFonts w:ascii="Times New Roman" w:eastAsia="Calibri" w:hAnsi="Times New Roman" w:cs="Times New Roman"/>
                      <w:lang w:val="en-US"/>
                    </w:rPr>
                    <w:t>standards for</w:t>
                  </w:r>
                  <w:r w:rsidRPr="00760089">
                    <w:rPr>
                      <w:rFonts w:ascii="Times New Roman" w:eastAsia="Calibri" w:hAnsi="Times New Roman" w:cs="Times New Roman"/>
                      <w:lang w:val="en-US"/>
                    </w:rPr>
                    <w:t xml:space="preserve"> maximum permissible concentrations (MPC) of chemical substances; </w:t>
                  </w:r>
                  <w:r>
                    <w:rPr>
                      <w:rFonts w:ascii="Times New Roman" w:eastAsia="Calibri" w:hAnsi="Times New Roman" w:cs="Times New Roman"/>
                      <w:lang w:val="en-US"/>
                    </w:rPr>
                    <w:t>standards for</w:t>
                  </w:r>
                  <w:r w:rsidRPr="00760089">
                    <w:rPr>
                      <w:rFonts w:ascii="Times New Roman" w:eastAsia="Calibri" w:hAnsi="Times New Roman" w:cs="Times New Roman"/>
                      <w:lang w:val="en-US"/>
                    </w:rPr>
                    <w:t xml:space="preserve"> maximum permissible emissions (MPE) and discharges of harmful substances. Modern electronic equipment may contain harmful substances</w:t>
                  </w:r>
                </w:p>
              </w:tc>
              <w:tc>
                <w:tcPr>
                  <w:tcW w:w="2661" w:type="dxa"/>
                </w:tcPr>
                <w:p w14:paraId="2EE039D7" w14:textId="50455C61" w:rsidR="00D705F0" w:rsidRPr="00760089" w:rsidRDefault="00760089" w:rsidP="004418C0">
                  <w:pPr>
                    <w:tabs>
                      <w:tab w:val="left" w:pos="1134"/>
                      <w:tab w:val="left" w:pos="12191"/>
                    </w:tabs>
                    <w:rPr>
                      <w:rFonts w:ascii="Times New Roman" w:hAnsi="Times New Roman" w:cs="Times New Roman"/>
                      <w:lang w:val="en-US"/>
                    </w:rPr>
                  </w:pPr>
                  <w:r w:rsidRPr="00760089">
                    <w:rPr>
                      <w:rFonts w:ascii="Times New Roman" w:eastAsia="Calibri" w:hAnsi="Times New Roman" w:cs="Times New Roman"/>
                      <w:lang w:val="en-US"/>
                    </w:rPr>
                    <w:t>Committee for Environmental Protection of the R</w:t>
                  </w:r>
                  <w:r w:rsidR="003E6A95">
                    <w:rPr>
                      <w:rFonts w:ascii="Times New Roman" w:eastAsia="Calibri" w:hAnsi="Times New Roman" w:cs="Times New Roman"/>
                      <w:lang w:val="en-US"/>
                    </w:rPr>
                    <w:t xml:space="preserve">epublic of </w:t>
                  </w:r>
                  <w:r w:rsidRPr="00760089">
                    <w:rPr>
                      <w:rFonts w:ascii="Times New Roman" w:eastAsia="Calibri" w:hAnsi="Times New Roman" w:cs="Times New Roman"/>
                      <w:lang w:val="en-US"/>
                    </w:rPr>
                    <w:t>T</w:t>
                  </w:r>
                  <w:r w:rsidR="003E6A95">
                    <w:rPr>
                      <w:rFonts w:ascii="Times New Roman" w:eastAsia="Calibri" w:hAnsi="Times New Roman" w:cs="Times New Roman"/>
                      <w:lang w:val="en-US"/>
                    </w:rPr>
                    <w:t>ajikistan</w:t>
                  </w:r>
                </w:p>
              </w:tc>
            </w:tr>
            <w:tr w:rsidR="00D705F0" w:rsidRPr="009E2314" w14:paraId="48A51D97" w14:textId="77777777" w:rsidTr="00FD5E03">
              <w:tc>
                <w:tcPr>
                  <w:tcW w:w="5385" w:type="dxa"/>
                </w:tcPr>
                <w:p w14:paraId="0A2F63FA" w14:textId="54BDC8A5" w:rsidR="00D705F0" w:rsidRPr="003E6A95" w:rsidRDefault="003E6A95" w:rsidP="004418C0">
                  <w:pPr>
                    <w:tabs>
                      <w:tab w:val="left" w:pos="1134"/>
                      <w:tab w:val="left" w:pos="12191"/>
                    </w:tabs>
                    <w:jc w:val="both"/>
                    <w:rPr>
                      <w:rFonts w:ascii="Times New Roman" w:eastAsia="Calibri" w:hAnsi="Times New Roman" w:cs="Times New Roman"/>
                      <w:lang w:val="en-US"/>
                    </w:rPr>
                  </w:pPr>
                  <w:r w:rsidRPr="003E6A95">
                    <w:rPr>
                      <w:rFonts w:ascii="Times New Roman" w:eastAsia="Calibri" w:hAnsi="Times New Roman" w:cs="Times New Roman"/>
                      <w:b/>
                      <w:bCs/>
                      <w:i/>
                      <w:iCs/>
                      <w:lang w:val="en-US"/>
                    </w:rPr>
                    <w:t xml:space="preserve">Law of the RT ‘On Production and Consumption Waste’ </w:t>
                  </w:r>
                  <w:r w:rsidRPr="003E6A95">
                    <w:rPr>
                      <w:rFonts w:ascii="Times New Roman" w:eastAsia="Calibri" w:hAnsi="Times New Roman" w:cs="Times New Roman"/>
                      <w:lang w:val="en-US"/>
                    </w:rPr>
                    <w:t xml:space="preserve">(No. 44, May 2002, updated in 2011). The </w:t>
                  </w:r>
                  <w:r>
                    <w:rPr>
                      <w:rFonts w:ascii="Times New Roman" w:eastAsia="Calibri" w:hAnsi="Times New Roman" w:cs="Times New Roman"/>
                      <w:lang w:val="en-US"/>
                    </w:rPr>
                    <w:t>L</w:t>
                  </w:r>
                  <w:r w:rsidRPr="003E6A95">
                    <w:rPr>
                      <w:rFonts w:ascii="Times New Roman" w:eastAsia="Calibri" w:hAnsi="Times New Roman" w:cs="Times New Roman"/>
                      <w:lang w:val="en-US"/>
                    </w:rPr>
                    <w:t>aw regulates relations in the process of waste generation, collection, storage, us</w:t>
                  </w:r>
                  <w:r>
                    <w:rPr>
                      <w:rFonts w:ascii="Times New Roman" w:eastAsia="Calibri" w:hAnsi="Times New Roman" w:cs="Times New Roman"/>
                      <w:lang w:val="en-US"/>
                    </w:rPr>
                    <w:t>ag</w:t>
                  </w:r>
                  <w:r w:rsidRPr="003E6A95">
                    <w:rPr>
                      <w:rFonts w:ascii="Times New Roman" w:eastAsia="Calibri" w:hAnsi="Times New Roman" w:cs="Times New Roman"/>
                      <w:lang w:val="en-US"/>
                    </w:rPr>
                    <w:t xml:space="preserve">e, transportation and disposal, as well as </w:t>
                  </w:r>
                  <w:r>
                    <w:rPr>
                      <w:rFonts w:ascii="Times New Roman" w:eastAsia="Calibri" w:hAnsi="Times New Roman" w:cs="Times New Roman"/>
                      <w:lang w:val="en-US"/>
                    </w:rPr>
                    <w:t>public</w:t>
                  </w:r>
                  <w:r w:rsidRPr="003E6A95">
                    <w:rPr>
                      <w:rFonts w:ascii="Times New Roman" w:eastAsia="Calibri" w:hAnsi="Times New Roman" w:cs="Times New Roman"/>
                      <w:lang w:val="en-US"/>
                    </w:rPr>
                    <w:t xml:space="preserve"> management, supervision and control in the field of waste management to prevent negative impact on the environment and human </w:t>
                  </w:r>
                  <w:r>
                    <w:rPr>
                      <w:rFonts w:ascii="Times New Roman" w:eastAsia="Calibri" w:hAnsi="Times New Roman" w:cs="Times New Roman"/>
                      <w:lang w:val="en-US"/>
                    </w:rPr>
                    <w:t>health</w:t>
                  </w:r>
                  <w:r w:rsidRPr="003E6A95">
                    <w:rPr>
                      <w:rFonts w:ascii="Times New Roman" w:eastAsia="Calibri" w:hAnsi="Times New Roman" w:cs="Times New Roman"/>
                      <w:lang w:val="en-US"/>
                    </w:rPr>
                    <w:t>, as well as the us</w:t>
                  </w:r>
                  <w:r>
                    <w:rPr>
                      <w:rFonts w:ascii="Times New Roman" w:eastAsia="Calibri" w:hAnsi="Times New Roman" w:cs="Times New Roman"/>
                      <w:lang w:val="en-US"/>
                    </w:rPr>
                    <w:t>ag</w:t>
                  </w:r>
                  <w:r w:rsidRPr="003E6A95">
                    <w:rPr>
                      <w:rFonts w:ascii="Times New Roman" w:eastAsia="Calibri" w:hAnsi="Times New Roman" w:cs="Times New Roman"/>
                      <w:lang w:val="en-US"/>
                    </w:rPr>
                    <w:t>e of waste in economic and industrial turnover as an additional source of raw materials.</w:t>
                  </w:r>
                </w:p>
              </w:tc>
              <w:tc>
                <w:tcPr>
                  <w:tcW w:w="2661" w:type="dxa"/>
                </w:tcPr>
                <w:p w14:paraId="571B2D49" w14:textId="3B1B1CCA" w:rsidR="00D705F0" w:rsidRPr="003E6A95" w:rsidRDefault="003E6A95" w:rsidP="004418C0">
                  <w:pPr>
                    <w:tabs>
                      <w:tab w:val="left" w:pos="1134"/>
                      <w:tab w:val="left" w:pos="12191"/>
                    </w:tabs>
                    <w:rPr>
                      <w:rFonts w:ascii="Times New Roman" w:eastAsia="Calibri" w:hAnsi="Times New Roman" w:cs="Times New Roman"/>
                      <w:lang w:val="en-US"/>
                    </w:rPr>
                  </w:pPr>
                  <w:r w:rsidRPr="003E6A95">
                    <w:rPr>
                      <w:rFonts w:ascii="Times New Roman" w:eastAsia="Calibri" w:hAnsi="Times New Roman" w:cs="Times New Roman"/>
                      <w:lang w:val="en-US"/>
                    </w:rPr>
                    <w:t xml:space="preserve">State Unitary </w:t>
                  </w:r>
                  <w:r>
                    <w:rPr>
                      <w:rFonts w:ascii="Times New Roman" w:eastAsia="Calibri" w:hAnsi="Times New Roman" w:cs="Times New Roman"/>
                      <w:lang w:val="en-US"/>
                    </w:rPr>
                    <w:t xml:space="preserve">Houses and Utilities </w:t>
                  </w:r>
                  <w:r w:rsidRPr="003E6A95">
                    <w:rPr>
                      <w:rFonts w:ascii="Times New Roman" w:eastAsia="Calibri" w:hAnsi="Times New Roman" w:cs="Times New Roman"/>
                      <w:lang w:val="en-US"/>
                    </w:rPr>
                    <w:t xml:space="preserve">Enterprise </w:t>
                  </w:r>
                  <w:r>
                    <w:rPr>
                      <w:rFonts w:ascii="Times New Roman" w:eastAsia="Calibri" w:hAnsi="Times New Roman" w:cs="Times New Roman"/>
                      <w:lang w:val="en-US"/>
                    </w:rPr>
                    <w:t>‘</w:t>
                  </w:r>
                  <w:proofErr w:type="spellStart"/>
                  <w:r w:rsidRPr="003E6A95">
                    <w:rPr>
                      <w:rFonts w:ascii="Times New Roman" w:eastAsia="Calibri" w:hAnsi="Times New Roman" w:cs="Times New Roman"/>
                      <w:lang w:val="en-US"/>
                    </w:rPr>
                    <w:t>Khochagii</w:t>
                  </w:r>
                  <w:proofErr w:type="spellEnd"/>
                  <w:r w:rsidRPr="003E6A95">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w:t>
                  </w:r>
                  <w:r w:rsidRPr="003E6A95">
                    <w:rPr>
                      <w:rFonts w:ascii="Times New Roman" w:eastAsia="Calibri" w:hAnsi="Times New Roman" w:cs="Times New Roman"/>
                      <w:lang w:val="en-US"/>
                    </w:rPr>
                    <w:t>anziliyu</w:t>
                  </w:r>
                  <w:proofErr w:type="spellEnd"/>
                  <w:r w:rsidRPr="003E6A95">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C</w:t>
                  </w:r>
                  <w:r w:rsidRPr="003E6A95">
                    <w:rPr>
                      <w:rFonts w:ascii="Times New Roman" w:eastAsia="Calibri" w:hAnsi="Times New Roman" w:cs="Times New Roman"/>
                      <w:lang w:val="en-US"/>
                    </w:rPr>
                    <w:t>ommunali</w:t>
                  </w:r>
                  <w:proofErr w:type="spellEnd"/>
                  <w:r>
                    <w:rPr>
                      <w:rFonts w:ascii="Times New Roman" w:eastAsia="Calibri" w:hAnsi="Times New Roman" w:cs="Times New Roman"/>
                      <w:lang w:val="en-US"/>
                    </w:rPr>
                    <w:t>’</w:t>
                  </w:r>
                </w:p>
              </w:tc>
            </w:tr>
            <w:tr w:rsidR="00FC5528" w:rsidRPr="009E2314" w14:paraId="49554ECA" w14:textId="77777777" w:rsidTr="00FD5E03">
              <w:tc>
                <w:tcPr>
                  <w:tcW w:w="5385" w:type="dxa"/>
                </w:tcPr>
                <w:p w14:paraId="001E7472" w14:textId="007776B5" w:rsidR="003E6A95" w:rsidRPr="003E6A95" w:rsidRDefault="003E6A95" w:rsidP="004418C0">
                  <w:pPr>
                    <w:tabs>
                      <w:tab w:val="left" w:pos="1134"/>
                      <w:tab w:val="left" w:pos="12191"/>
                    </w:tabs>
                    <w:jc w:val="both"/>
                    <w:rPr>
                      <w:rFonts w:ascii="Times New Roman" w:eastAsia="Calibri" w:hAnsi="Times New Roman" w:cs="Times New Roman"/>
                      <w:lang w:val="en-US"/>
                    </w:rPr>
                  </w:pPr>
                  <w:r w:rsidRPr="003E6A95">
                    <w:rPr>
                      <w:rFonts w:ascii="Times New Roman" w:eastAsia="Calibri" w:hAnsi="Times New Roman" w:cs="Times New Roman"/>
                      <w:b/>
                      <w:bCs/>
                      <w:i/>
                      <w:iCs/>
                      <w:lang w:val="en-US"/>
                    </w:rPr>
                    <w:t xml:space="preserve">Law of </w:t>
                  </w:r>
                  <w:r>
                    <w:rPr>
                      <w:rFonts w:ascii="Times New Roman" w:eastAsia="Calibri" w:hAnsi="Times New Roman" w:cs="Times New Roman"/>
                      <w:b/>
                      <w:bCs/>
                      <w:i/>
                      <w:iCs/>
                      <w:lang w:val="en-US"/>
                    </w:rPr>
                    <w:t xml:space="preserve">the </w:t>
                  </w:r>
                  <w:r w:rsidRPr="003E6A95">
                    <w:rPr>
                      <w:rFonts w:ascii="Times New Roman" w:eastAsia="Calibri" w:hAnsi="Times New Roman" w:cs="Times New Roman"/>
                      <w:b/>
                      <w:bCs/>
                      <w:i/>
                      <w:iCs/>
                      <w:lang w:val="en-US"/>
                    </w:rPr>
                    <w:t>RT “On Industrial Safety of Hazardous Production Facilities</w:t>
                  </w:r>
                  <w:r w:rsidRPr="003E6A95">
                    <w:rPr>
                      <w:rFonts w:ascii="Times New Roman" w:eastAsia="Calibri" w:hAnsi="Times New Roman" w:cs="Times New Roman"/>
                      <w:i/>
                      <w:iCs/>
                      <w:lang w:val="en-US"/>
                    </w:rPr>
                    <w:t xml:space="preserve">” </w:t>
                  </w:r>
                  <w:r w:rsidRPr="003E6A95">
                    <w:rPr>
                      <w:rFonts w:ascii="Times New Roman" w:eastAsia="Calibri" w:hAnsi="Times New Roman" w:cs="Times New Roman"/>
                      <w:lang w:val="en-US"/>
                    </w:rPr>
                    <w:t>(dated 02.01.2020</w:t>
                  </w:r>
                  <w:r>
                    <w:rPr>
                      <w:rFonts w:ascii="Times New Roman" w:eastAsia="Calibri" w:hAnsi="Times New Roman" w:cs="Times New Roman"/>
                      <w:lang w:val="en-US"/>
                    </w:rPr>
                    <w:t>,</w:t>
                  </w:r>
                  <w:r w:rsidRPr="003E6A95">
                    <w:rPr>
                      <w:rFonts w:ascii="Times New Roman" w:eastAsia="Calibri" w:hAnsi="Times New Roman" w:cs="Times New Roman"/>
                      <w:lang w:val="en-US"/>
                    </w:rPr>
                    <w:t xml:space="preserve"> No. 1682). The </w:t>
                  </w:r>
                  <w:r>
                    <w:rPr>
                      <w:rFonts w:ascii="Times New Roman" w:eastAsia="Calibri" w:hAnsi="Times New Roman" w:cs="Times New Roman"/>
                      <w:lang w:val="en-US"/>
                    </w:rPr>
                    <w:t>L</w:t>
                  </w:r>
                  <w:r w:rsidRPr="003E6A95">
                    <w:rPr>
                      <w:rFonts w:ascii="Times New Roman" w:eastAsia="Calibri" w:hAnsi="Times New Roman" w:cs="Times New Roman"/>
                      <w:lang w:val="en-US"/>
                    </w:rPr>
                    <w:t xml:space="preserve">aw regulates the legal, economic and social </w:t>
                  </w:r>
                  <w:r>
                    <w:rPr>
                      <w:rFonts w:ascii="Times New Roman" w:eastAsia="Calibri" w:hAnsi="Times New Roman" w:cs="Times New Roman"/>
                      <w:lang w:val="en-US"/>
                    </w:rPr>
                    <w:t>framework</w:t>
                  </w:r>
                  <w:r w:rsidRPr="003E6A95">
                    <w:rPr>
                      <w:rFonts w:ascii="Times New Roman" w:eastAsia="Calibri" w:hAnsi="Times New Roman" w:cs="Times New Roman"/>
                      <w:lang w:val="en-US"/>
                    </w:rPr>
                    <w:t xml:space="preserve"> for ensuring the safe operation of hazardous production facilities and is aimed</w:t>
                  </w:r>
                  <w:r>
                    <w:rPr>
                      <w:rFonts w:ascii="Times New Roman" w:eastAsia="Calibri" w:hAnsi="Times New Roman" w:cs="Times New Roman"/>
                      <w:lang w:val="en-US"/>
                    </w:rPr>
                    <w:t xml:space="preserve"> to prevent </w:t>
                  </w:r>
                  <w:r w:rsidRPr="003E6A95">
                    <w:rPr>
                      <w:rFonts w:ascii="Times New Roman" w:eastAsia="Calibri" w:hAnsi="Times New Roman" w:cs="Times New Roman"/>
                      <w:lang w:val="en-US"/>
                    </w:rPr>
                    <w:t>accidents and incidents at hazardous production facilities and ensuring the readiness of organizations operating hazardous production facilities to localize and eliminate the consequences of the accidents, guaranteed compensation for losses caused by accidents to individuals and legal entities, the environment and the state.</w:t>
                  </w:r>
                </w:p>
                <w:p w14:paraId="3E388E28" w14:textId="2AC26EB9" w:rsidR="003E6A95" w:rsidRPr="003E6A95" w:rsidRDefault="003E6A95" w:rsidP="004418C0">
                  <w:pPr>
                    <w:tabs>
                      <w:tab w:val="left" w:pos="1134"/>
                      <w:tab w:val="left" w:pos="12191"/>
                    </w:tabs>
                    <w:jc w:val="both"/>
                    <w:rPr>
                      <w:rFonts w:ascii="Times New Roman" w:eastAsia="Calibri" w:hAnsi="Times New Roman" w:cs="Times New Roman"/>
                      <w:i/>
                      <w:iCs/>
                      <w:lang w:val="en-US"/>
                    </w:rPr>
                  </w:pPr>
                </w:p>
              </w:tc>
              <w:tc>
                <w:tcPr>
                  <w:tcW w:w="2661" w:type="dxa"/>
                </w:tcPr>
                <w:p w14:paraId="1AB2683B" w14:textId="44DB9786" w:rsidR="00FC5528" w:rsidRPr="003E6A95" w:rsidRDefault="003E6A95" w:rsidP="004418C0">
                  <w:pPr>
                    <w:tabs>
                      <w:tab w:val="left" w:pos="1134"/>
                      <w:tab w:val="left" w:pos="12191"/>
                    </w:tabs>
                    <w:rPr>
                      <w:rFonts w:ascii="Times New Roman" w:eastAsia="Calibri" w:hAnsi="Times New Roman" w:cs="Times New Roman"/>
                      <w:lang w:val="en-US"/>
                    </w:rPr>
                  </w:pPr>
                  <w:r w:rsidRPr="003E6A95">
                    <w:rPr>
                      <w:rFonts w:ascii="Times New Roman" w:eastAsia="Calibri" w:hAnsi="Times New Roman" w:cs="Times New Roman"/>
                      <w:lang w:val="en-US"/>
                    </w:rPr>
                    <w:t xml:space="preserve">Ministry of Industry and New Technologies of </w:t>
                  </w:r>
                  <w:r w:rsidR="00040CCE">
                    <w:rPr>
                      <w:rFonts w:ascii="Times New Roman" w:eastAsia="Calibri" w:hAnsi="Times New Roman" w:cs="Times New Roman"/>
                      <w:lang w:val="en-US"/>
                    </w:rPr>
                    <w:t xml:space="preserve">the </w:t>
                  </w:r>
                  <w:r w:rsidRPr="003E6A95">
                    <w:rPr>
                      <w:rFonts w:ascii="Times New Roman" w:eastAsia="Calibri" w:hAnsi="Times New Roman" w:cs="Times New Roman"/>
                      <w:lang w:val="en-US"/>
                    </w:rPr>
                    <w:t>RT</w:t>
                  </w:r>
                </w:p>
              </w:tc>
            </w:tr>
            <w:tr w:rsidR="00025D31" w:rsidRPr="009E2314" w14:paraId="396B5D7E" w14:textId="77777777" w:rsidTr="00FD5E03">
              <w:tc>
                <w:tcPr>
                  <w:tcW w:w="5385" w:type="dxa"/>
                </w:tcPr>
                <w:p w14:paraId="569AF5F9" w14:textId="6CA1CAB4" w:rsidR="003E6A95" w:rsidRPr="003E6A95" w:rsidRDefault="003E6A95" w:rsidP="003E6A95">
                  <w:pPr>
                    <w:tabs>
                      <w:tab w:val="left" w:pos="1134"/>
                      <w:tab w:val="left" w:pos="12191"/>
                    </w:tabs>
                    <w:jc w:val="both"/>
                    <w:rPr>
                      <w:rFonts w:ascii="Times New Roman" w:eastAsia="Calibri" w:hAnsi="Times New Roman" w:cs="Times New Roman"/>
                      <w:b/>
                      <w:bCs/>
                      <w:i/>
                      <w:iCs/>
                      <w:lang w:val="en-US"/>
                    </w:rPr>
                  </w:pPr>
                  <w:r w:rsidRPr="003E6A95">
                    <w:rPr>
                      <w:rFonts w:ascii="Times New Roman" w:eastAsia="Calibri" w:hAnsi="Times New Roman" w:cs="Times New Roman"/>
                      <w:b/>
                      <w:bCs/>
                      <w:i/>
                      <w:iCs/>
                      <w:lang w:val="en-US"/>
                    </w:rPr>
                    <w:t>Law of the RT ‘On Environmental Monitoring’</w:t>
                  </w:r>
                </w:p>
                <w:p w14:paraId="601B24BA" w14:textId="7C403571" w:rsidR="00025D31" w:rsidRPr="003E6A95" w:rsidRDefault="003E6A95" w:rsidP="003E6A95">
                  <w:pPr>
                    <w:tabs>
                      <w:tab w:val="left" w:pos="1134"/>
                      <w:tab w:val="left" w:pos="12191"/>
                    </w:tabs>
                    <w:jc w:val="both"/>
                    <w:rPr>
                      <w:rFonts w:ascii="Times New Roman" w:eastAsia="Calibri" w:hAnsi="Times New Roman" w:cs="Times New Roman"/>
                      <w:b/>
                      <w:bCs/>
                      <w:i/>
                      <w:iCs/>
                      <w:lang w:val="en-US"/>
                    </w:rPr>
                  </w:pPr>
                  <w:r w:rsidRPr="003E6A95">
                    <w:rPr>
                      <w:rFonts w:ascii="Times New Roman" w:eastAsia="Calibri" w:hAnsi="Times New Roman" w:cs="Times New Roman"/>
                      <w:lang w:val="en-US"/>
                    </w:rPr>
                    <w:t xml:space="preserve">(dated 26.07.2014 #1120). The Law defines organizational, legal, economic and social </w:t>
                  </w:r>
                  <w:r>
                    <w:rPr>
                      <w:rFonts w:ascii="Times New Roman" w:eastAsia="Calibri" w:hAnsi="Times New Roman" w:cs="Times New Roman"/>
                      <w:lang w:val="en-US"/>
                    </w:rPr>
                    <w:t>framework to ensure</w:t>
                  </w:r>
                  <w:r w:rsidRPr="003E6A95">
                    <w:rPr>
                      <w:rFonts w:ascii="Times New Roman" w:eastAsia="Calibri" w:hAnsi="Times New Roman" w:cs="Times New Roman"/>
                      <w:lang w:val="en-US"/>
                    </w:rPr>
                    <w:t xml:space="preserve"> environmental monitoring in the Republic of Tajikistan and regulates relations between </w:t>
                  </w:r>
                  <w:r>
                    <w:rPr>
                      <w:rFonts w:ascii="Times New Roman" w:eastAsia="Calibri" w:hAnsi="Times New Roman" w:cs="Times New Roman"/>
                      <w:lang w:val="en-US"/>
                    </w:rPr>
                    <w:t>public</w:t>
                  </w:r>
                  <w:r w:rsidRPr="003E6A95">
                    <w:rPr>
                      <w:rFonts w:ascii="Times New Roman" w:eastAsia="Calibri" w:hAnsi="Times New Roman" w:cs="Times New Roman"/>
                      <w:lang w:val="en-US"/>
                    </w:rPr>
                    <w:t xml:space="preserve"> authorities, </w:t>
                  </w:r>
                  <w:r>
                    <w:rPr>
                      <w:rFonts w:ascii="Times New Roman" w:eastAsia="Calibri" w:hAnsi="Times New Roman" w:cs="Times New Roman"/>
                      <w:lang w:val="en-US"/>
                    </w:rPr>
                    <w:t>sub-governments at</w:t>
                  </w:r>
                  <w:r w:rsidRPr="003E6A95">
                    <w:rPr>
                      <w:rFonts w:ascii="Times New Roman" w:eastAsia="Calibri" w:hAnsi="Times New Roman" w:cs="Times New Roman"/>
                      <w:lang w:val="en-US"/>
                    </w:rPr>
                    <w:t xml:space="preserve"> settlements and villages, public organizations and citizens in this field.</w:t>
                  </w:r>
                </w:p>
                <w:p w14:paraId="4C6DBD68" w14:textId="24F18229" w:rsidR="00025D31" w:rsidRPr="003E6A95" w:rsidRDefault="00025D31" w:rsidP="004418C0">
                  <w:pPr>
                    <w:tabs>
                      <w:tab w:val="left" w:pos="1134"/>
                      <w:tab w:val="left" w:pos="12191"/>
                    </w:tabs>
                    <w:jc w:val="both"/>
                    <w:rPr>
                      <w:rFonts w:ascii="Times New Roman" w:eastAsia="Calibri" w:hAnsi="Times New Roman" w:cs="Times New Roman"/>
                      <w:b/>
                      <w:bCs/>
                      <w:i/>
                      <w:iCs/>
                      <w:lang w:val="en-US"/>
                    </w:rPr>
                  </w:pPr>
                </w:p>
              </w:tc>
              <w:tc>
                <w:tcPr>
                  <w:tcW w:w="2661" w:type="dxa"/>
                </w:tcPr>
                <w:p w14:paraId="29082B21" w14:textId="3709FD1D" w:rsidR="00025D31" w:rsidRPr="003E6A95" w:rsidRDefault="003E6A95" w:rsidP="004418C0">
                  <w:pPr>
                    <w:tabs>
                      <w:tab w:val="left" w:pos="1134"/>
                      <w:tab w:val="left" w:pos="12191"/>
                    </w:tabs>
                    <w:rPr>
                      <w:rFonts w:ascii="Times New Roman" w:eastAsia="Calibri" w:hAnsi="Times New Roman" w:cs="Times New Roman"/>
                      <w:lang w:val="en-US"/>
                    </w:rPr>
                  </w:pPr>
                  <w:r w:rsidRPr="003E6A95">
                    <w:rPr>
                      <w:rFonts w:ascii="Times New Roman" w:eastAsia="Calibri" w:hAnsi="Times New Roman" w:cs="Times New Roman"/>
                      <w:lang w:val="en-US"/>
                    </w:rPr>
                    <w:t>Committee for Environmental Protection of the R</w:t>
                  </w:r>
                  <w:r>
                    <w:rPr>
                      <w:rFonts w:ascii="Times New Roman" w:eastAsia="Calibri" w:hAnsi="Times New Roman" w:cs="Times New Roman"/>
                      <w:lang w:val="en-US"/>
                    </w:rPr>
                    <w:t>T</w:t>
                  </w:r>
                </w:p>
              </w:tc>
            </w:tr>
            <w:tr w:rsidR="00147677" w:rsidRPr="009E2314" w14:paraId="78320D87" w14:textId="77777777" w:rsidTr="00FD5E03">
              <w:tc>
                <w:tcPr>
                  <w:tcW w:w="5385" w:type="dxa"/>
                </w:tcPr>
                <w:p w14:paraId="7B69EEFC" w14:textId="0908143E" w:rsidR="009C4EEB" w:rsidRPr="009C4EEB" w:rsidRDefault="009C4EEB" w:rsidP="009C4EEB">
                  <w:pPr>
                    <w:tabs>
                      <w:tab w:val="left" w:pos="1134"/>
                      <w:tab w:val="left" w:pos="12191"/>
                    </w:tabs>
                    <w:jc w:val="both"/>
                    <w:rPr>
                      <w:rFonts w:ascii="Times New Roman" w:eastAsia="Calibri" w:hAnsi="Times New Roman" w:cs="Times New Roman"/>
                      <w:lang w:val="en-US"/>
                    </w:rPr>
                  </w:pPr>
                  <w:r w:rsidRPr="009C4EEB">
                    <w:rPr>
                      <w:rFonts w:ascii="Times New Roman" w:eastAsia="Calibri" w:hAnsi="Times New Roman" w:cs="Times New Roman"/>
                      <w:b/>
                      <w:bCs/>
                      <w:i/>
                      <w:iCs/>
                      <w:lang w:val="en-US"/>
                    </w:rPr>
                    <w:t xml:space="preserve">Law of RT </w:t>
                  </w:r>
                  <w:r w:rsidR="00040CCE">
                    <w:rPr>
                      <w:rFonts w:ascii="Times New Roman" w:eastAsia="Calibri" w:hAnsi="Times New Roman" w:cs="Times New Roman"/>
                      <w:b/>
                      <w:bCs/>
                      <w:i/>
                      <w:iCs/>
                      <w:lang w:val="en-US"/>
                    </w:rPr>
                    <w:t>‘</w:t>
                  </w:r>
                  <w:r w:rsidRPr="009C4EEB">
                    <w:rPr>
                      <w:rFonts w:ascii="Times New Roman" w:eastAsia="Calibri" w:hAnsi="Times New Roman" w:cs="Times New Roman"/>
                      <w:b/>
                      <w:bCs/>
                      <w:i/>
                      <w:iCs/>
                      <w:lang w:val="en-US"/>
                    </w:rPr>
                    <w:t>On State Environmental Expert Review</w:t>
                  </w:r>
                  <w:r w:rsidR="00040CCE">
                    <w:rPr>
                      <w:rFonts w:ascii="Times New Roman" w:eastAsia="Calibri" w:hAnsi="Times New Roman" w:cs="Times New Roman"/>
                      <w:b/>
                      <w:bCs/>
                      <w:i/>
                      <w:iCs/>
                      <w:lang w:val="en-US"/>
                    </w:rPr>
                    <w:t>’</w:t>
                  </w:r>
                  <w:r w:rsidRPr="009C4EEB">
                    <w:rPr>
                      <w:rFonts w:ascii="Times New Roman" w:eastAsia="Calibri" w:hAnsi="Times New Roman" w:cs="Times New Roman"/>
                      <w:b/>
                      <w:bCs/>
                      <w:i/>
                      <w:iCs/>
                      <w:lang w:val="en-US"/>
                    </w:rPr>
                    <w:t xml:space="preserve"> (</w:t>
                  </w:r>
                  <w:r w:rsidRPr="009C4EEB">
                    <w:rPr>
                      <w:rFonts w:ascii="Times New Roman" w:eastAsia="Calibri" w:hAnsi="Times New Roman" w:cs="Times New Roman"/>
                      <w:lang w:val="en-US"/>
                    </w:rPr>
                    <w:t>dated 16.04.2012 No. 818)</w:t>
                  </w:r>
                </w:p>
                <w:p w14:paraId="574013CF" w14:textId="4A65921F" w:rsidR="009C4EEB" w:rsidRPr="009C4EEB" w:rsidRDefault="009C4EEB" w:rsidP="009C4EEB">
                  <w:pPr>
                    <w:tabs>
                      <w:tab w:val="left" w:pos="1134"/>
                      <w:tab w:val="left" w:pos="12191"/>
                    </w:tabs>
                    <w:jc w:val="both"/>
                    <w:rPr>
                      <w:rFonts w:ascii="Times New Roman" w:eastAsia="Calibri" w:hAnsi="Times New Roman" w:cs="Times New Roman"/>
                      <w:b/>
                      <w:bCs/>
                      <w:i/>
                      <w:iCs/>
                      <w:lang w:val="en-US"/>
                    </w:rPr>
                  </w:pPr>
                  <w:r w:rsidRPr="009C4EEB">
                    <w:rPr>
                      <w:rFonts w:ascii="Times New Roman" w:eastAsia="Calibri" w:hAnsi="Times New Roman" w:cs="Times New Roman"/>
                      <w:lang w:val="en-US"/>
                    </w:rPr>
                    <w:t xml:space="preserve">The </w:t>
                  </w:r>
                  <w:r w:rsidR="00040CCE">
                    <w:rPr>
                      <w:rFonts w:ascii="Times New Roman" w:eastAsia="Calibri" w:hAnsi="Times New Roman" w:cs="Times New Roman"/>
                      <w:lang w:val="en-US"/>
                    </w:rPr>
                    <w:t>L</w:t>
                  </w:r>
                  <w:r w:rsidRPr="009C4EEB">
                    <w:rPr>
                      <w:rFonts w:ascii="Times New Roman" w:eastAsia="Calibri" w:hAnsi="Times New Roman" w:cs="Times New Roman"/>
                      <w:lang w:val="en-US"/>
                    </w:rPr>
                    <w:t xml:space="preserve">aw defines the principles and procedure </w:t>
                  </w:r>
                  <w:r w:rsidR="00040CCE">
                    <w:rPr>
                      <w:rFonts w:ascii="Times New Roman" w:eastAsia="Calibri" w:hAnsi="Times New Roman" w:cs="Times New Roman"/>
                      <w:lang w:val="en-US"/>
                    </w:rPr>
                    <w:t>to perform the</w:t>
                  </w:r>
                  <w:r w:rsidRPr="009C4EEB">
                    <w:rPr>
                      <w:rFonts w:ascii="Times New Roman" w:eastAsia="Calibri" w:hAnsi="Times New Roman" w:cs="Times New Roman"/>
                      <w:lang w:val="en-US"/>
                    </w:rPr>
                    <w:t xml:space="preserve"> environmental impact assessment and is aimed </w:t>
                  </w:r>
                  <w:r w:rsidR="00040CCE">
                    <w:rPr>
                      <w:rFonts w:ascii="Times New Roman" w:eastAsia="Calibri" w:hAnsi="Times New Roman" w:cs="Times New Roman"/>
                      <w:lang w:val="en-US"/>
                    </w:rPr>
                    <w:t xml:space="preserve">to prevent </w:t>
                  </w:r>
                  <w:r w:rsidRPr="009C4EEB">
                    <w:rPr>
                      <w:rFonts w:ascii="Times New Roman" w:eastAsia="Calibri" w:hAnsi="Times New Roman" w:cs="Times New Roman"/>
                      <w:lang w:val="en-US"/>
                    </w:rPr>
                    <w:t xml:space="preserve">the harmful impact of planned economic and other activities on the environment and related social, economic and </w:t>
                  </w:r>
                  <w:r w:rsidR="00040CCE" w:rsidRPr="009C4EEB">
                    <w:rPr>
                      <w:rFonts w:ascii="Times New Roman" w:eastAsia="Calibri" w:hAnsi="Times New Roman" w:cs="Times New Roman"/>
                      <w:lang w:val="en-US"/>
                    </w:rPr>
                    <w:t xml:space="preserve">implementation </w:t>
                  </w:r>
                  <w:r w:rsidRPr="009C4EEB">
                    <w:rPr>
                      <w:rFonts w:ascii="Times New Roman" w:eastAsia="Calibri" w:hAnsi="Times New Roman" w:cs="Times New Roman"/>
                      <w:lang w:val="en-US"/>
                    </w:rPr>
                    <w:t xml:space="preserve">consequences </w:t>
                  </w:r>
                  <w:r w:rsidR="00040CCE">
                    <w:rPr>
                      <w:rFonts w:ascii="Times New Roman" w:eastAsia="Calibri" w:hAnsi="Times New Roman" w:cs="Times New Roman"/>
                      <w:lang w:val="en-US"/>
                    </w:rPr>
                    <w:t xml:space="preserve">at </w:t>
                  </w:r>
                  <w:r w:rsidRPr="009C4EEB">
                    <w:rPr>
                      <w:rFonts w:ascii="Times New Roman" w:eastAsia="Calibri" w:hAnsi="Times New Roman" w:cs="Times New Roman"/>
                      <w:lang w:val="en-US"/>
                    </w:rPr>
                    <w:t xml:space="preserve">the </w:t>
                  </w:r>
                  <w:r w:rsidR="00040CCE">
                    <w:rPr>
                      <w:rFonts w:ascii="Times New Roman" w:eastAsia="Calibri" w:hAnsi="Times New Roman" w:cs="Times New Roman"/>
                      <w:lang w:val="en-US"/>
                    </w:rPr>
                    <w:t>E</w:t>
                  </w:r>
                  <w:r w:rsidR="00040CCE" w:rsidRPr="009C4EEB">
                    <w:rPr>
                      <w:rFonts w:ascii="Times New Roman" w:eastAsia="Calibri" w:hAnsi="Times New Roman" w:cs="Times New Roman"/>
                      <w:lang w:val="en-US"/>
                    </w:rPr>
                    <w:t xml:space="preserve">nvironmental </w:t>
                  </w:r>
                  <w:r w:rsidR="00040CCE">
                    <w:rPr>
                      <w:rFonts w:ascii="Times New Roman" w:eastAsia="Calibri" w:hAnsi="Times New Roman" w:cs="Times New Roman"/>
                      <w:lang w:val="en-US"/>
                    </w:rPr>
                    <w:t>I</w:t>
                  </w:r>
                  <w:r w:rsidR="00040CCE" w:rsidRPr="009C4EEB">
                    <w:rPr>
                      <w:rFonts w:ascii="Times New Roman" w:eastAsia="Calibri" w:hAnsi="Times New Roman" w:cs="Times New Roman"/>
                      <w:lang w:val="en-US"/>
                    </w:rPr>
                    <w:t xml:space="preserve">mpact </w:t>
                  </w:r>
                  <w:r w:rsidR="00040CCE">
                    <w:rPr>
                      <w:rFonts w:ascii="Times New Roman" w:eastAsia="Calibri" w:hAnsi="Times New Roman" w:cs="Times New Roman"/>
                      <w:lang w:val="en-US"/>
                    </w:rPr>
                    <w:t>A</w:t>
                  </w:r>
                  <w:r w:rsidR="00040CCE" w:rsidRPr="009C4EEB">
                    <w:rPr>
                      <w:rFonts w:ascii="Times New Roman" w:eastAsia="Calibri" w:hAnsi="Times New Roman" w:cs="Times New Roman"/>
                      <w:lang w:val="en-US"/>
                    </w:rPr>
                    <w:t>ssessment</w:t>
                  </w:r>
                  <w:r w:rsidR="00040CCE">
                    <w:rPr>
                      <w:rFonts w:ascii="Times New Roman" w:eastAsia="Calibri" w:hAnsi="Times New Roman" w:cs="Times New Roman"/>
                      <w:lang w:val="en-US"/>
                    </w:rPr>
                    <w:t xml:space="preserve"> site.</w:t>
                  </w:r>
                  <w:r w:rsidRPr="009C4EEB">
                    <w:rPr>
                      <w:rFonts w:ascii="Times New Roman" w:eastAsia="Calibri" w:hAnsi="Times New Roman" w:cs="Times New Roman"/>
                      <w:lang w:val="en-US"/>
                    </w:rPr>
                    <w:t xml:space="preserve"> </w:t>
                  </w:r>
                </w:p>
              </w:tc>
              <w:tc>
                <w:tcPr>
                  <w:tcW w:w="2661" w:type="dxa"/>
                </w:tcPr>
                <w:p w14:paraId="5044BDCC" w14:textId="4BB4A904" w:rsidR="00147677" w:rsidRPr="003E6A95" w:rsidRDefault="003E6A95" w:rsidP="004418C0">
                  <w:pPr>
                    <w:tabs>
                      <w:tab w:val="left" w:pos="1134"/>
                      <w:tab w:val="left" w:pos="12191"/>
                    </w:tabs>
                    <w:rPr>
                      <w:rFonts w:ascii="Times New Roman" w:eastAsia="Calibri" w:hAnsi="Times New Roman" w:cs="Times New Roman"/>
                      <w:lang w:val="en-US"/>
                    </w:rPr>
                  </w:pPr>
                  <w:r w:rsidRPr="003E6A95">
                    <w:rPr>
                      <w:rFonts w:ascii="Times New Roman" w:eastAsia="Calibri" w:hAnsi="Times New Roman" w:cs="Times New Roman"/>
                      <w:lang w:val="en-US"/>
                    </w:rPr>
                    <w:t>Committee for Environmental Protection of the RT</w:t>
                  </w:r>
                </w:p>
              </w:tc>
            </w:tr>
            <w:tr w:rsidR="006A06CA" w:rsidRPr="009E2314" w14:paraId="79E887D8" w14:textId="77777777" w:rsidTr="00FD5E03">
              <w:tc>
                <w:tcPr>
                  <w:tcW w:w="5385" w:type="dxa"/>
                </w:tcPr>
                <w:p w14:paraId="3C191E01" w14:textId="16DD2231" w:rsidR="006A06CA" w:rsidRPr="00861D3E" w:rsidRDefault="00861D3E" w:rsidP="004418C0">
                  <w:pPr>
                    <w:tabs>
                      <w:tab w:val="left" w:pos="1134"/>
                      <w:tab w:val="left" w:pos="12191"/>
                    </w:tabs>
                    <w:jc w:val="both"/>
                    <w:rPr>
                      <w:rFonts w:ascii="Times New Roman" w:eastAsia="Calibri" w:hAnsi="Times New Roman" w:cs="Times New Roman"/>
                      <w:b/>
                      <w:bCs/>
                      <w:i/>
                      <w:iCs/>
                      <w:lang w:val="en-US"/>
                    </w:rPr>
                  </w:pPr>
                  <w:r w:rsidRPr="00861D3E">
                    <w:rPr>
                      <w:rFonts w:ascii="Times New Roman" w:eastAsia="Calibri" w:hAnsi="Times New Roman" w:cs="Times New Roman"/>
                      <w:b/>
                      <w:bCs/>
                      <w:i/>
                      <w:iCs/>
                      <w:lang w:val="en-US"/>
                    </w:rPr>
                    <w:t>Law of the RT ‘On Environmental Education of the Population</w:t>
                  </w:r>
                  <w:proofErr w:type="gramStart"/>
                  <w:r w:rsidRPr="00861D3E">
                    <w:rPr>
                      <w:rFonts w:ascii="Times New Roman" w:eastAsia="Calibri" w:hAnsi="Times New Roman" w:cs="Times New Roman"/>
                      <w:b/>
                      <w:bCs/>
                      <w:i/>
                      <w:iCs/>
                      <w:lang w:val="en-US"/>
                    </w:rPr>
                    <w:t>’</w:t>
                  </w:r>
                  <w:r w:rsidRPr="00861D3E">
                    <w:rPr>
                      <w:rFonts w:ascii="Times New Roman" w:eastAsia="Calibri" w:hAnsi="Times New Roman" w:cs="Times New Roman"/>
                      <w:lang w:val="en-US"/>
                    </w:rPr>
                    <w:t>(</w:t>
                  </w:r>
                  <w:proofErr w:type="gramEnd"/>
                  <w:r w:rsidRPr="00861D3E">
                    <w:rPr>
                      <w:rFonts w:ascii="Times New Roman" w:eastAsia="Calibri" w:hAnsi="Times New Roman" w:cs="Times New Roman"/>
                      <w:lang w:val="en-US"/>
                    </w:rPr>
                    <w:t xml:space="preserve">dated 31.12.2014, No. 795). The </w:t>
                  </w:r>
                  <w:r>
                    <w:rPr>
                      <w:rFonts w:ascii="Times New Roman" w:eastAsia="Calibri" w:hAnsi="Times New Roman" w:cs="Times New Roman"/>
                      <w:lang w:val="en-US"/>
                    </w:rPr>
                    <w:t>L</w:t>
                  </w:r>
                  <w:r w:rsidRPr="00861D3E">
                    <w:rPr>
                      <w:rFonts w:ascii="Times New Roman" w:eastAsia="Calibri" w:hAnsi="Times New Roman" w:cs="Times New Roman"/>
                      <w:lang w:val="en-US"/>
                    </w:rPr>
                    <w:t xml:space="preserve">aw regulates legal, organizational, financial and economic principles of the </w:t>
                  </w:r>
                  <w:r>
                    <w:rPr>
                      <w:rFonts w:ascii="Times New Roman" w:eastAsia="Calibri" w:hAnsi="Times New Roman" w:cs="Times New Roman"/>
                      <w:lang w:val="en-US"/>
                    </w:rPr>
                    <w:t>public</w:t>
                  </w:r>
                  <w:r w:rsidRPr="00861D3E">
                    <w:rPr>
                      <w:rFonts w:ascii="Times New Roman" w:eastAsia="Calibri" w:hAnsi="Times New Roman" w:cs="Times New Roman"/>
                      <w:lang w:val="en-US"/>
                    </w:rPr>
                    <w:t xml:space="preserve"> policy in the field of environmental education of the population</w:t>
                  </w:r>
                  <w:r>
                    <w:rPr>
                      <w:rFonts w:ascii="Times New Roman" w:eastAsia="Calibri" w:hAnsi="Times New Roman" w:cs="Times New Roman"/>
                      <w:lang w:val="en-US"/>
                    </w:rPr>
                    <w:t>.</w:t>
                  </w:r>
                </w:p>
              </w:tc>
              <w:tc>
                <w:tcPr>
                  <w:tcW w:w="2661" w:type="dxa"/>
                </w:tcPr>
                <w:p w14:paraId="2AA0E7C7" w14:textId="5D88F847" w:rsidR="006A06CA" w:rsidRPr="003E6A95" w:rsidRDefault="003E6A95" w:rsidP="004418C0">
                  <w:pPr>
                    <w:tabs>
                      <w:tab w:val="left" w:pos="1134"/>
                      <w:tab w:val="left" w:pos="12191"/>
                    </w:tabs>
                    <w:rPr>
                      <w:rFonts w:ascii="Times New Roman" w:eastAsia="Calibri" w:hAnsi="Times New Roman" w:cs="Times New Roman"/>
                      <w:lang w:val="en-US"/>
                    </w:rPr>
                  </w:pPr>
                  <w:r w:rsidRPr="003E6A95">
                    <w:rPr>
                      <w:rFonts w:ascii="Times New Roman" w:eastAsia="Calibri" w:hAnsi="Times New Roman" w:cs="Times New Roman"/>
                      <w:lang w:val="en-US"/>
                    </w:rPr>
                    <w:t>Committee for Environmental Protection of the RT</w:t>
                  </w:r>
                </w:p>
              </w:tc>
            </w:tr>
            <w:tr w:rsidR="00D705F0" w:rsidRPr="009E2314" w14:paraId="1B7F74DC" w14:textId="77777777" w:rsidTr="00FD5E03">
              <w:tc>
                <w:tcPr>
                  <w:tcW w:w="5385" w:type="dxa"/>
                </w:tcPr>
                <w:p w14:paraId="0559A84D" w14:textId="3EBA95F1" w:rsidR="008E2B60" w:rsidRPr="008E2B60" w:rsidRDefault="008E2B60" w:rsidP="008E2B60">
                  <w:pPr>
                    <w:tabs>
                      <w:tab w:val="left" w:pos="1134"/>
                      <w:tab w:val="left" w:pos="12191"/>
                    </w:tabs>
                    <w:jc w:val="both"/>
                    <w:rPr>
                      <w:rFonts w:ascii="Times New Roman" w:hAnsi="Times New Roman" w:cs="Times New Roman"/>
                      <w:lang w:val="en-US"/>
                    </w:rPr>
                  </w:pPr>
                  <w:r w:rsidRPr="008E2B60">
                    <w:rPr>
                      <w:rFonts w:ascii="Times New Roman" w:hAnsi="Times New Roman" w:cs="Times New Roman"/>
                      <w:b/>
                      <w:bCs/>
                      <w:i/>
                      <w:iCs/>
                      <w:lang w:val="en-US"/>
                    </w:rPr>
                    <w:lastRenderedPageBreak/>
                    <w:t>Law of the RT ‘On Licensing of Certain Types of Activities’</w:t>
                  </w:r>
                  <w:r w:rsidRPr="008E2B60">
                    <w:rPr>
                      <w:rFonts w:ascii="Times New Roman" w:hAnsi="Times New Roman" w:cs="Times New Roman"/>
                      <w:lang w:val="en-US"/>
                    </w:rPr>
                    <w:t xml:space="preserve"> (dated 23.07.16, No. 1353) </w:t>
                  </w:r>
                </w:p>
                <w:p w14:paraId="4D0E6287" w14:textId="1AE1CC51" w:rsidR="00D705F0" w:rsidRPr="008E2B60" w:rsidRDefault="008E2B60" w:rsidP="008E2B60">
                  <w:pPr>
                    <w:tabs>
                      <w:tab w:val="left" w:pos="1134"/>
                      <w:tab w:val="left" w:pos="12191"/>
                    </w:tabs>
                    <w:jc w:val="both"/>
                    <w:rPr>
                      <w:rFonts w:ascii="Times New Roman" w:hAnsi="Times New Roman" w:cs="Times New Roman"/>
                      <w:lang w:val="en-US"/>
                    </w:rPr>
                  </w:pPr>
                  <w:r w:rsidRPr="008E2B60">
                    <w:rPr>
                      <w:rFonts w:ascii="Times New Roman" w:hAnsi="Times New Roman" w:cs="Times New Roman"/>
                      <w:lang w:val="en-US"/>
                    </w:rPr>
                    <w:t xml:space="preserve">The Law defines the types of activities subject to licensing in Article 17, including: - activities on collection, use, transportation and disposal of hazardous waste; - activities on procurement, processing and sale of ferrous and non-ferrous metals scrap and waste. The NC should ensure that </w:t>
                  </w:r>
                  <w:r>
                    <w:rPr>
                      <w:rFonts w:ascii="Times New Roman" w:hAnsi="Times New Roman" w:cs="Times New Roman"/>
                      <w:lang w:val="en-US"/>
                    </w:rPr>
                    <w:t>outdated</w:t>
                  </w:r>
                  <w:r w:rsidRPr="008E2B60">
                    <w:rPr>
                      <w:rFonts w:ascii="Times New Roman" w:hAnsi="Times New Roman" w:cs="Times New Roman"/>
                      <w:lang w:val="en-US"/>
                    </w:rPr>
                    <w:t xml:space="preserve"> electrical and electronic equipment that cannot be reused has been recycled or disposed by </w:t>
                  </w:r>
                  <w:r>
                    <w:rPr>
                      <w:rFonts w:ascii="Times New Roman" w:hAnsi="Times New Roman" w:cs="Times New Roman"/>
                      <w:lang w:val="en-US"/>
                    </w:rPr>
                    <w:t>the certified C</w:t>
                  </w:r>
                  <w:r w:rsidRPr="008E2B60">
                    <w:rPr>
                      <w:rFonts w:ascii="Times New Roman" w:hAnsi="Times New Roman" w:cs="Times New Roman"/>
                      <w:lang w:val="en-US"/>
                    </w:rPr>
                    <w:t>ontractor.</w:t>
                  </w:r>
                </w:p>
              </w:tc>
              <w:tc>
                <w:tcPr>
                  <w:tcW w:w="2661" w:type="dxa"/>
                </w:tcPr>
                <w:p w14:paraId="3BE6ACC9" w14:textId="0C8434A0" w:rsidR="00D705F0" w:rsidRPr="00040CCE" w:rsidRDefault="00040CCE" w:rsidP="004418C0">
                  <w:pPr>
                    <w:tabs>
                      <w:tab w:val="left" w:pos="1134"/>
                      <w:tab w:val="left" w:pos="12191"/>
                    </w:tabs>
                    <w:rPr>
                      <w:rFonts w:ascii="Times New Roman" w:hAnsi="Times New Roman" w:cs="Times New Roman"/>
                      <w:lang w:val="en-US"/>
                    </w:rPr>
                  </w:pPr>
                  <w:r w:rsidRPr="00040CCE">
                    <w:rPr>
                      <w:rFonts w:ascii="Times New Roman" w:hAnsi="Times New Roman" w:cs="Times New Roman"/>
                      <w:lang w:val="en-US"/>
                    </w:rPr>
                    <w:t>Ministry of Industry and New Technologies of the RT</w:t>
                  </w:r>
                </w:p>
              </w:tc>
            </w:tr>
            <w:tr w:rsidR="00D705F0" w:rsidRPr="004D7038" w14:paraId="58E5A3E3" w14:textId="77777777" w:rsidTr="00FD5E03">
              <w:tc>
                <w:tcPr>
                  <w:tcW w:w="5385" w:type="dxa"/>
                </w:tcPr>
                <w:p w14:paraId="35B4CBAE" w14:textId="02A073E5" w:rsidR="00D705F0" w:rsidRPr="008E2B60" w:rsidRDefault="008E2B60" w:rsidP="004418C0">
                  <w:pPr>
                    <w:tabs>
                      <w:tab w:val="left" w:pos="12191"/>
                    </w:tabs>
                    <w:rPr>
                      <w:rFonts w:ascii="Times New Roman" w:hAnsi="Times New Roman" w:cs="Times New Roman"/>
                      <w:b/>
                      <w:bCs/>
                      <w:i/>
                      <w:iCs/>
                      <w:lang w:val="en-US"/>
                    </w:rPr>
                  </w:pPr>
                  <w:r w:rsidRPr="008E2B60">
                    <w:rPr>
                      <w:rFonts w:ascii="Times New Roman" w:hAnsi="Times New Roman" w:cs="Times New Roman"/>
                      <w:b/>
                      <w:bCs/>
                      <w:i/>
                      <w:iCs/>
                      <w:lang w:val="en-US"/>
                    </w:rPr>
                    <w:t xml:space="preserve">Law of the RT </w:t>
                  </w:r>
                  <w:r>
                    <w:rPr>
                      <w:rFonts w:ascii="Times New Roman" w:hAnsi="Times New Roman" w:cs="Times New Roman"/>
                      <w:b/>
                      <w:bCs/>
                      <w:i/>
                      <w:iCs/>
                      <w:lang w:val="en-US"/>
                    </w:rPr>
                    <w:t>‘</w:t>
                  </w:r>
                  <w:r w:rsidRPr="008E2B60">
                    <w:rPr>
                      <w:rFonts w:ascii="Times New Roman" w:hAnsi="Times New Roman" w:cs="Times New Roman"/>
                      <w:b/>
                      <w:bCs/>
                      <w:i/>
                      <w:iCs/>
                      <w:lang w:val="en-US"/>
                    </w:rPr>
                    <w:t>On Targeted Social Assistance</w:t>
                  </w:r>
                  <w:r>
                    <w:rPr>
                      <w:rFonts w:ascii="Times New Roman" w:hAnsi="Times New Roman" w:cs="Times New Roman"/>
                      <w:b/>
                      <w:bCs/>
                      <w:i/>
                      <w:iCs/>
                      <w:lang w:val="en-US"/>
                    </w:rPr>
                    <w:t>’</w:t>
                  </w:r>
                  <w:r w:rsidRPr="008E2B60">
                    <w:rPr>
                      <w:rFonts w:ascii="Times New Roman" w:hAnsi="Times New Roman" w:cs="Times New Roman"/>
                      <w:lang w:val="en-US"/>
                    </w:rPr>
                    <w:t xml:space="preserve"> (dated February 16, 2017, No. 335). The </w:t>
                  </w:r>
                  <w:r w:rsidR="00341BDE">
                    <w:rPr>
                      <w:rFonts w:ascii="Times New Roman" w:hAnsi="Times New Roman" w:cs="Times New Roman"/>
                      <w:lang w:val="en-US"/>
                    </w:rPr>
                    <w:t>L</w:t>
                  </w:r>
                  <w:r w:rsidRPr="008E2B60">
                    <w:rPr>
                      <w:rFonts w:ascii="Times New Roman" w:hAnsi="Times New Roman" w:cs="Times New Roman"/>
                      <w:lang w:val="en-US"/>
                    </w:rPr>
                    <w:t xml:space="preserve">aw defines the legal, financial and organizational </w:t>
                  </w:r>
                  <w:r w:rsidR="00341BDE">
                    <w:rPr>
                      <w:rFonts w:ascii="Times New Roman" w:hAnsi="Times New Roman" w:cs="Times New Roman"/>
                      <w:lang w:val="en-US"/>
                    </w:rPr>
                    <w:t>framework</w:t>
                  </w:r>
                  <w:r w:rsidRPr="008E2B60">
                    <w:rPr>
                      <w:rFonts w:ascii="Times New Roman" w:hAnsi="Times New Roman" w:cs="Times New Roman"/>
                      <w:lang w:val="en-US"/>
                    </w:rPr>
                    <w:t xml:space="preserve"> for the provision of </w:t>
                  </w:r>
                  <w:r w:rsidR="00341BDE">
                    <w:rPr>
                      <w:rFonts w:ascii="Times New Roman" w:hAnsi="Times New Roman" w:cs="Times New Roman"/>
                      <w:lang w:val="en-US"/>
                    </w:rPr>
                    <w:t>T</w:t>
                  </w:r>
                  <w:r w:rsidRPr="008E2B60">
                    <w:rPr>
                      <w:rFonts w:ascii="Times New Roman" w:hAnsi="Times New Roman" w:cs="Times New Roman"/>
                      <w:lang w:val="en-US"/>
                    </w:rPr>
                    <w:t xml:space="preserve">argeted </w:t>
                  </w:r>
                  <w:r w:rsidR="00341BDE">
                    <w:rPr>
                      <w:rFonts w:ascii="Times New Roman" w:hAnsi="Times New Roman" w:cs="Times New Roman"/>
                      <w:lang w:val="en-US"/>
                    </w:rPr>
                    <w:t>S</w:t>
                  </w:r>
                  <w:r w:rsidRPr="008E2B60">
                    <w:rPr>
                      <w:rFonts w:ascii="Times New Roman" w:hAnsi="Times New Roman" w:cs="Times New Roman"/>
                      <w:lang w:val="en-US"/>
                    </w:rPr>
                    <w:t xml:space="preserve">ocial </w:t>
                  </w:r>
                  <w:r w:rsidR="00341BDE">
                    <w:rPr>
                      <w:rFonts w:ascii="Times New Roman" w:hAnsi="Times New Roman" w:cs="Times New Roman"/>
                      <w:lang w:val="en-US"/>
                    </w:rPr>
                    <w:t>A</w:t>
                  </w:r>
                  <w:r w:rsidRPr="008E2B60">
                    <w:rPr>
                      <w:rFonts w:ascii="Times New Roman" w:hAnsi="Times New Roman" w:cs="Times New Roman"/>
                      <w:lang w:val="en-US"/>
                    </w:rPr>
                    <w:t xml:space="preserve">ssistance to low-income </w:t>
                  </w:r>
                  <w:r w:rsidR="00341BDE">
                    <w:rPr>
                      <w:rFonts w:ascii="Times New Roman" w:hAnsi="Times New Roman" w:cs="Times New Roman"/>
                      <w:lang w:val="en-US"/>
                    </w:rPr>
                    <w:t>population</w:t>
                  </w:r>
                  <w:r w:rsidRPr="008E2B60">
                    <w:rPr>
                      <w:rFonts w:ascii="Times New Roman" w:hAnsi="Times New Roman" w:cs="Times New Roman"/>
                      <w:lang w:val="en-US"/>
                    </w:rPr>
                    <w:t xml:space="preserve"> (</w:t>
                  </w:r>
                  <w:r w:rsidR="00341BDE">
                    <w:rPr>
                      <w:rFonts w:ascii="Times New Roman" w:hAnsi="Times New Roman" w:cs="Times New Roman"/>
                      <w:lang w:val="en-US"/>
                    </w:rPr>
                    <w:t>households</w:t>
                  </w:r>
                  <w:r w:rsidRPr="008E2B60">
                    <w:rPr>
                      <w:rFonts w:ascii="Times New Roman" w:hAnsi="Times New Roman" w:cs="Times New Roman"/>
                      <w:lang w:val="en-US"/>
                    </w:rPr>
                    <w:t xml:space="preserve">) of the Republic of Tajikistan and is aimed </w:t>
                  </w:r>
                  <w:r w:rsidR="00341BDE">
                    <w:rPr>
                      <w:rFonts w:ascii="Times New Roman" w:hAnsi="Times New Roman" w:cs="Times New Roman"/>
                      <w:lang w:val="en-US"/>
                    </w:rPr>
                    <w:t>to</w:t>
                  </w:r>
                  <w:r w:rsidRPr="008E2B60">
                    <w:rPr>
                      <w:rFonts w:ascii="Times New Roman" w:hAnsi="Times New Roman" w:cs="Times New Roman"/>
                      <w:lang w:val="en-US"/>
                    </w:rPr>
                    <w:t xml:space="preserve"> improv</w:t>
                  </w:r>
                  <w:r w:rsidR="00341BDE">
                    <w:rPr>
                      <w:rFonts w:ascii="Times New Roman" w:hAnsi="Times New Roman" w:cs="Times New Roman"/>
                      <w:lang w:val="en-US"/>
                    </w:rPr>
                    <w:t>e</w:t>
                  </w:r>
                  <w:r w:rsidRPr="008E2B60">
                    <w:rPr>
                      <w:rFonts w:ascii="Times New Roman" w:hAnsi="Times New Roman" w:cs="Times New Roman"/>
                      <w:lang w:val="en-US"/>
                    </w:rPr>
                    <w:t xml:space="preserve"> their social status.</w:t>
                  </w:r>
                </w:p>
              </w:tc>
              <w:tc>
                <w:tcPr>
                  <w:tcW w:w="2661" w:type="dxa"/>
                </w:tcPr>
                <w:p w14:paraId="73F6AA06" w14:textId="06312783" w:rsidR="00D705F0" w:rsidRPr="004D7038" w:rsidRDefault="00040CCE" w:rsidP="004418C0">
                  <w:pPr>
                    <w:tabs>
                      <w:tab w:val="left" w:pos="12191"/>
                    </w:tabs>
                  </w:pPr>
                  <w:r>
                    <w:rPr>
                      <w:rFonts w:ascii="Times New Roman" w:hAnsi="Times New Roman" w:cs="Times New Roman"/>
                      <w:lang w:val="en-US"/>
                    </w:rPr>
                    <w:t>MHSP of the RT</w:t>
                  </w:r>
                </w:p>
              </w:tc>
            </w:tr>
            <w:tr w:rsidR="00D705F0" w:rsidRPr="009E2314" w14:paraId="075FB364" w14:textId="77777777" w:rsidTr="00FD5E03">
              <w:tc>
                <w:tcPr>
                  <w:tcW w:w="5385" w:type="dxa"/>
                </w:tcPr>
                <w:p w14:paraId="7CCD111B" w14:textId="102E4E8B" w:rsidR="00D705F0" w:rsidRPr="00341BDE" w:rsidRDefault="00341BDE" w:rsidP="004418C0">
                  <w:pPr>
                    <w:tabs>
                      <w:tab w:val="left" w:pos="12191"/>
                    </w:tabs>
                    <w:jc w:val="both"/>
                    <w:rPr>
                      <w:rFonts w:ascii="Times New Roman" w:hAnsi="Times New Roman" w:cs="Times New Roman"/>
                      <w:lang w:val="en-US"/>
                    </w:rPr>
                  </w:pPr>
                  <w:r w:rsidRPr="00341BDE">
                    <w:rPr>
                      <w:rFonts w:ascii="Times New Roman" w:hAnsi="Times New Roman" w:cs="Times New Roman"/>
                      <w:b/>
                      <w:bCs/>
                      <w:i/>
                      <w:iCs/>
                      <w:lang w:val="en-US"/>
                    </w:rPr>
                    <w:t>The Law of the RT ‘On Appeals from Physical and Legal Entities’</w:t>
                  </w:r>
                  <w:r w:rsidRPr="00341BDE">
                    <w:rPr>
                      <w:rFonts w:ascii="Times New Roman" w:hAnsi="Times New Roman" w:cs="Times New Roman"/>
                      <w:lang w:val="en-US"/>
                    </w:rPr>
                    <w:t xml:space="preserve"> (</w:t>
                  </w:r>
                  <w:r w:rsidR="00CC4AA9">
                    <w:rPr>
                      <w:rFonts w:ascii="Times New Roman" w:hAnsi="Times New Roman" w:cs="Times New Roman"/>
                      <w:lang w:val="en-US"/>
                    </w:rPr>
                    <w:t xml:space="preserve">as of </w:t>
                  </w:r>
                  <w:r w:rsidRPr="00341BDE">
                    <w:rPr>
                      <w:rFonts w:ascii="Times New Roman" w:hAnsi="Times New Roman" w:cs="Times New Roman"/>
                      <w:lang w:val="en-US"/>
                    </w:rPr>
                    <w:t xml:space="preserve">July 23, 2016, No. 1339) contains legal provisions on the </w:t>
                  </w:r>
                  <w:r>
                    <w:rPr>
                      <w:rFonts w:ascii="Times New Roman" w:hAnsi="Times New Roman" w:cs="Times New Roman"/>
                      <w:lang w:val="en-US"/>
                    </w:rPr>
                    <w:t>prescribed</w:t>
                  </w:r>
                  <w:r w:rsidRPr="00341BDE">
                    <w:rPr>
                      <w:rFonts w:ascii="Times New Roman" w:hAnsi="Times New Roman" w:cs="Times New Roman"/>
                      <w:lang w:val="en-US"/>
                    </w:rPr>
                    <w:t xml:space="preserve"> information channels through which citizens can submit their complaints and inquiries.</w:t>
                  </w:r>
                </w:p>
              </w:tc>
              <w:tc>
                <w:tcPr>
                  <w:tcW w:w="2661" w:type="dxa"/>
                </w:tcPr>
                <w:p w14:paraId="62162A40" w14:textId="452440BC" w:rsidR="00D705F0" w:rsidRPr="008E2B60" w:rsidRDefault="007E6113" w:rsidP="004418C0">
                  <w:pPr>
                    <w:tabs>
                      <w:tab w:val="left" w:pos="12191"/>
                    </w:tabs>
                    <w:rPr>
                      <w:lang w:val="en-US"/>
                    </w:rPr>
                  </w:pPr>
                  <w:r w:rsidRPr="008E2B60">
                    <w:rPr>
                      <w:rFonts w:ascii="Times New Roman" w:eastAsia="Calibri" w:hAnsi="Times New Roman" w:cs="Times New Roman"/>
                      <w:lang w:val="en-US"/>
                    </w:rPr>
                    <w:t xml:space="preserve">All </w:t>
                  </w:r>
                  <w:r w:rsidR="008E2B60">
                    <w:rPr>
                      <w:rFonts w:ascii="Times New Roman" w:eastAsia="Calibri" w:hAnsi="Times New Roman" w:cs="Times New Roman"/>
                      <w:lang w:val="en-US"/>
                    </w:rPr>
                    <w:t>government</w:t>
                  </w:r>
                  <w:r w:rsidR="008E2B60" w:rsidRPr="008E2B60">
                    <w:rPr>
                      <w:rFonts w:ascii="Times New Roman" w:eastAsia="Calibri" w:hAnsi="Times New Roman" w:cs="Times New Roman"/>
                      <w:lang w:val="en-US"/>
                    </w:rPr>
                    <w:t xml:space="preserve"> </w:t>
                  </w:r>
                  <w:r w:rsidR="008E2B60">
                    <w:rPr>
                      <w:rFonts w:ascii="Times New Roman" w:eastAsia="Calibri" w:hAnsi="Times New Roman" w:cs="Times New Roman"/>
                      <w:lang w:val="en-US"/>
                    </w:rPr>
                    <w:t>and</w:t>
                  </w:r>
                  <w:r w:rsidR="008E2B60" w:rsidRPr="008E2B60">
                    <w:rPr>
                      <w:rFonts w:ascii="Times New Roman" w:eastAsia="Calibri" w:hAnsi="Times New Roman" w:cs="Times New Roman"/>
                      <w:lang w:val="en-US"/>
                    </w:rPr>
                    <w:t xml:space="preserve"> </w:t>
                  </w:r>
                  <w:r w:rsidR="008E2B60">
                    <w:rPr>
                      <w:rFonts w:ascii="Times New Roman" w:eastAsia="Calibri" w:hAnsi="Times New Roman" w:cs="Times New Roman"/>
                      <w:lang w:val="en-US"/>
                    </w:rPr>
                    <w:t>non</w:t>
                  </w:r>
                  <w:r w:rsidR="008E2B60" w:rsidRPr="008E2B60">
                    <w:rPr>
                      <w:rFonts w:ascii="Times New Roman" w:eastAsia="Calibri" w:hAnsi="Times New Roman" w:cs="Times New Roman"/>
                      <w:lang w:val="en-US"/>
                    </w:rPr>
                    <w:t>-</w:t>
                  </w:r>
                  <w:r w:rsidR="008E2B60">
                    <w:rPr>
                      <w:rFonts w:ascii="Times New Roman" w:eastAsia="Calibri" w:hAnsi="Times New Roman" w:cs="Times New Roman"/>
                      <w:lang w:val="en-US"/>
                    </w:rPr>
                    <w:t>government</w:t>
                  </w:r>
                  <w:r w:rsidR="008E2B60" w:rsidRPr="008E2B60">
                    <w:rPr>
                      <w:rFonts w:ascii="Times New Roman" w:eastAsia="Calibri" w:hAnsi="Times New Roman" w:cs="Times New Roman"/>
                      <w:lang w:val="en-US"/>
                    </w:rPr>
                    <w:t xml:space="preserve"> </w:t>
                  </w:r>
                  <w:r w:rsidR="008E2B60">
                    <w:rPr>
                      <w:rFonts w:ascii="Times New Roman" w:eastAsia="Calibri" w:hAnsi="Times New Roman" w:cs="Times New Roman"/>
                      <w:lang w:val="en-US"/>
                    </w:rPr>
                    <w:t>agencies</w:t>
                  </w:r>
                </w:p>
              </w:tc>
            </w:tr>
            <w:tr w:rsidR="00650D90" w:rsidRPr="009E2314" w14:paraId="7972B296" w14:textId="77777777" w:rsidTr="00FD5E03">
              <w:tc>
                <w:tcPr>
                  <w:tcW w:w="5385" w:type="dxa"/>
                </w:tcPr>
                <w:p w14:paraId="786A0F76" w14:textId="4B758C0B" w:rsidR="00650D90" w:rsidRPr="009E2314" w:rsidRDefault="00341BDE" w:rsidP="00CC4AA9">
                  <w:pPr>
                    <w:tabs>
                      <w:tab w:val="left" w:pos="12191"/>
                    </w:tabs>
                    <w:jc w:val="both"/>
                    <w:rPr>
                      <w:rFonts w:ascii="Times New Roman" w:hAnsi="Times New Roman" w:cs="Times New Roman"/>
                      <w:b/>
                      <w:bCs/>
                      <w:i/>
                      <w:iCs/>
                      <w:lang w:val="en-US"/>
                    </w:rPr>
                  </w:pPr>
                  <w:r>
                    <w:rPr>
                      <w:rFonts w:ascii="Times New Roman" w:hAnsi="Times New Roman" w:cs="Times New Roman"/>
                      <w:b/>
                      <w:bCs/>
                      <w:i/>
                      <w:iCs/>
                      <w:lang w:val="en-US"/>
                    </w:rPr>
                    <w:t>The</w:t>
                  </w:r>
                  <w:r w:rsidRPr="00341BDE">
                    <w:rPr>
                      <w:rFonts w:ascii="Times New Roman" w:hAnsi="Times New Roman" w:cs="Times New Roman"/>
                      <w:b/>
                      <w:bCs/>
                      <w:i/>
                      <w:iCs/>
                      <w:lang w:val="en-US"/>
                    </w:rPr>
                    <w:t xml:space="preserve"> </w:t>
                  </w:r>
                  <w:r>
                    <w:rPr>
                      <w:rFonts w:ascii="Times New Roman" w:hAnsi="Times New Roman" w:cs="Times New Roman"/>
                      <w:b/>
                      <w:bCs/>
                      <w:i/>
                      <w:iCs/>
                      <w:lang w:val="en-US"/>
                    </w:rPr>
                    <w:t>Water</w:t>
                  </w:r>
                  <w:r w:rsidRPr="00341BDE">
                    <w:rPr>
                      <w:rFonts w:ascii="Times New Roman" w:hAnsi="Times New Roman" w:cs="Times New Roman"/>
                      <w:b/>
                      <w:bCs/>
                      <w:i/>
                      <w:iCs/>
                      <w:lang w:val="en-US"/>
                    </w:rPr>
                    <w:t xml:space="preserve"> </w:t>
                  </w:r>
                  <w:r>
                    <w:rPr>
                      <w:rFonts w:ascii="Times New Roman" w:hAnsi="Times New Roman" w:cs="Times New Roman"/>
                      <w:b/>
                      <w:bCs/>
                      <w:i/>
                      <w:iCs/>
                      <w:lang w:val="en-US"/>
                    </w:rPr>
                    <w:t>Code of the RT</w:t>
                  </w:r>
                </w:p>
                <w:p w14:paraId="2EE2E087" w14:textId="610887FD" w:rsidR="00CC4AA9" w:rsidRPr="00CC4AA9" w:rsidRDefault="00CC4AA9" w:rsidP="00CC4AA9">
                  <w:pPr>
                    <w:tabs>
                      <w:tab w:val="left" w:pos="12191"/>
                    </w:tabs>
                    <w:jc w:val="both"/>
                    <w:rPr>
                      <w:rFonts w:ascii="Times New Roman" w:hAnsi="Times New Roman" w:cs="Times New Roman"/>
                      <w:lang w:val="en-US"/>
                    </w:rPr>
                  </w:pPr>
                  <w:r>
                    <w:rPr>
                      <w:rFonts w:ascii="Times New Roman" w:hAnsi="Times New Roman" w:cs="Times New Roman"/>
                      <w:lang w:val="en-US"/>
                    </w:rPr>
                    <w:t>(</w:t>
                  </w:r>
                  <w:r w:rsidRPr="00CC4AA9">
                    <w:rPr>
                      <w:rFonts w:ascii="Times New Roman" w:hAnsi="Times New Roman" w:cs="Times New Roman"/>
                      <w:lang w:val="en-US"/>
                    </w:rPr>
                    <w:t>Dated February 12, 2020, No. 1596)</w:t>
                  </w:r>
                </w:p>
                <w:p w14:paraId="2B7D7E68" w14:textId="661D226E" w:rsidR="00CC4AA9" w:rsidRPr="00CC4AA9" w:rsidRDefault="00CC4AA9" w:rsidP="00CC4AA9">
                  <w:pPr>
                    <w:tabs>
                      <w:tab w:val="left" w:pos="12191"/>
                    </w:tabs>
                    <w:jc w:val="both"/>
                    <w:rPr>
                      <w:rFonts w:ascii="Times New Roman" w:hAnsi="Times New Roman" w:cs="Times New Roman"/>
                      <w:b/>
                      <w:bCs/>
                      <w:i/>
                      <w:iCs/>
                      <w:lang w:val="en-US"/>
                    </w:rPr>
                  </w:pPr>
                  <w:r w:rsidRPr="00CC4AA9">
                    <w:rPr>
                      <w:rFonts w:ascii="Times New Roman" w:hAnsi="Times New Roman" w:cs="Times New Roman"/>
                      <w:lang w:val="en-US"/>
                    </w:rPr>
                    <w:t>Th</w:t>
                  </w:r>
                  <w:r>
                    <w:rPr>
                      <w:rFonts w:ascii="Times New Roman" w:hAnsi="Times New Roman" w:cs="Times New Roman"/>
                      <w:lang w:val="en-US"/>
                    </w:rPr>
                    <w:t>e</w:t>
                  </w:r>
                  <w:r w:rsidRPr="00CC4AA9">
                    <w:rPr>
                      <w:rFonts w:ascii="Times New Roman" w:hAnsi="Times New Roman" w:cs="Times New Roman"/>
                      <w:lang w:val="en-US"/>
                    </w:rPr>
                    <w:t xml:space="preserve"> Code shall regulate social relations related to the possession, use and disposal of water and water </w:t>
                  </w:r>
                  <w:r>
                    <w:rPr>
                      <w:rFonts w:ascii="Times New Roman" w:hAnsi="Times New Roman" w:cs="Times New Roman"/>
                      <w:lang w:val="en-US"/>
                    </w:rPr>
                    <w:t xml:space="preserve">facilities </w:t>
                  </w:r>
                  <w:r w:rsidRPr="00CC4AA9">
                    <w:rPr>
                      <w:rFonts w:ascii="Times New Roman" w:hAnsi="Times New Roman" w:cs="Times New Roman"/>
                      <w:lang w:val="en-US"/>
                    </w:rPr>
                    <w:t>and shall be aimed at the protection and rational use of water resources, as well as at the legal protection of water users</w:t>
                  </w:r>
                  <w:r>
                    <w:rPr>
                      <w:rFonts w:ascii="Times New Roman" w:hAnsi="Times New Roman" w:cs="Times New Roman"/>
                      <w:lang w:val="en-US"/>
                    </w:rPr>
                    <w:t>.</w:t>
                  </w:r>
                </w:p>
              </w:tc>
              <w:tc>
                <w:tcPr>
                  <w:tcW w:w="2661" w:type="dxa"/>
                </w:tcPr>
                <w:p w14:paraId="08672E95" w14:textId="3D4448BF" w:rsidR="00650D90" w:rsidRPr="00CC4AA9" w:rsidRDefault="00CC4AA9" w:rsidP="004418C0">
                  <w:pPr>
                    <w:tabs>
                      <w:tab w:val="left" w:pos="12191"/>
                    </w:tabs>
                    <w:rPr>
                      <w:rFonts w:ascii="Times New Roman" w:eastAsia="Calibri" w:hAnsi="Times New Roman" w:cs="Times New Roman"/>
                      <w:lang w:val="en-US"/>
                    </w:rPr>
                  </w:pPr>
                  <w:r w:rsidRPr="00CC4AA9">
                    <w:rPr>
                      <w:rFonts w:ascii="Times New Roman" w:eastAsia="Calibri" w:hAnsi="Times New Roman" w:cs="Times New Roman"/>
                      <w:lang w:val="en-US"/>
                    </w:rPr>
                    <w:t xml:space="preserve">Ministry of Water Resources and Land Reclamation of </w:t>
                  </w:r>
                  <w:r>
                    <w:rPr>
                      <w:rFonts w:ascii="Times New Roman" w:eastAsia="Calibri" w:hAnsi="Times New Roman" w:cs="Times New Roman"/>
                      <w:lang w:val="en-US"/>
                    </w:rPr>
                    <w:t xml:space="preserve">the </w:t>
                  </w:r>
                  <w:r w:rsidRPr="00CC4AA9">
                    <w:rPr>
                      <w:rFonts w:ascii="Times New Roman" w:eastAsia="Calibri" w:hAnsi="Times New Roman" w:cs="Times New Roman"/>
                      <w:lang w:val="en-US"/>
                    </w:rPr>
                    <w:t>RT</w:t>
                  </w:r>
                </w:p>
              </w:tc>
            </w:tr>
            <w:tr w:rsidR="004C6770" w:rsidRPr="004D7038" w14:paraId="436B3C31" w14:textId="77777777" w:rsidTr="00FD5E03">
              <w:tc>
                <w:tcPr>
                  <w:tcW w:w="5385" w:type="dxa"/>
                </w:tcPr>
                <w:p w14:paraId="1B62EFE2" w14:textId="13303C61" w:rsidR="004C6770" w:rsidRPr="00CC4AA9" w:rsidRDefault="00CC4AA9" w:rsidP="00CC4AA9">
                  <w:pPr>
                    <w:tabs>
                      <w:tab w:val="left" w:pos="12191"/>
                    </w:tabs>
                    <w:jc w:val="both"/>
                    <w:rPr>
                      <w:rFonts w:ascii="Times New Roman" w:hAnsi="Times New Roman" w:cs="Times New Roman"/>
                      <w:b/>
                      <w:bCs/>
                      <w:i/>
                      <w:iCs/>
                      <w:lang w:val="en-US"/>
                    </w:rPr>
                  </w:pPr>
                  <w:r w:rsidRPr="00CC4AA9">
                    <w:rPr>
                      <w:rFonts w:ascii="Times New Roman" w:hAnsi="Times New Roman" w:cs="Times New Roman"/>
                      <w:b/>
                      <w:bCs/>
                      <w:i/>
                      <w:iCs/>
                      <w:lang w:val="en-US"/>
                    </w:rPr>
                    <w:t>Health Code</w:t>
                  </w:r>
                  <w:r w:rsidRPr="00CC4AA9">
                    <w:rPr>
                      <w:rFonts w:ascii="Times New Roman" w:hAnsi="Times New Roman" w:cs="Times New Roman"/>
                      <w:lang w:val="en-US"/>
                    </w:rPr>
                    <w:t xml:space="preserve"> (dated May 18, 2017, No. 374) The Code regulates social relations in the field of health care and is aimed to realize the constitutional rights of citizens and health </w:t>
                  </w:r>
                  <w:r>
                    <w:rPr>
                      <w:rFonts w:ascii="Times New Roman" w:hAnsi="Times New Roman" w:cs="Times New Roman"/>
                      <w:lang w:val="en-US"/>
                    </w:rPr>
                    <w:t>safety</w:t>
                  </w:r>
                  <w:r w:rsidRPr="00CC4AA9">
                    <w:rPr>
                      <w:rFonts w:ascii="Times New Roman" w:hAnsi="Times New Roman" w:cs="Times New Roman"/>
                      <w:lang w:val="en-US"/>
                    </w:rPr>
                    <w:t>.</w:t>
                  </w:r>
                </w:p>
              </w:tc>
              <w:tc>
                <w:tcPr>
                  <w:tcW w:w="2661" w:type="dxa"/>
                </w:tcPr>
                <w:p w14:paraId="3D9976B1" w14:textId="0CE5D4E1" w:rsidR="004C6770" w:rsidRPr="00CC4AA9" w:rsidRDefault="00CC4AA9" w:rsidP="004418C0">
                  <w:pPr>
                    <w:tabs>
                      <w:tab w:val="left" w:pos="12191"/>
                    </w:tabs>
                    <w:rPr>
                      <w:rFonts w:ascii="Times New Roman" w:eastAsia="Calibri" w:hAnsi="Times New Roman" w:cs="Times New Roman"/>
                      <w:lang w:val="en-US"/>
                    </w:rPr>
                  </w:pPr>
                  <w:r>
                    <w:rPr>
                      <w:rFonts w:ascii="Times New Roman" w:eastAsia="Calibri" w:hAnsi="Times New Roman" w:cs="Times New Roman"/>
                    </w:rPr>
                    <w:t>MHSP</w:t>
                  </w:r>
                </w:p>
              </w:tc>
            </w:tr>
            <w:tr w:rsidR="00D705F0" w:rsidRPr="004D7038" w14:paraId="7C1BF3EF" w14:textId="77777777" w:rsidTr="00FD5E03">
              <w:tc>
                <w:tcPr>
                  <w:tcW w:w="5385" w:type="dxa"/>
                </w:tcPr>
                <w:p w14:paraId="58F6E729" w14:textId="5B952B8D" w:rsidR="00CC4AA9" w:rsidRPr="00CC4AA9" w:rsidRDefault="00CC4AA9" w:rsidP="00CC4AA9">
                  <w:pPr>
                    <w:tabs>
                      <w:tab w:val="left" w:pos="12191"/>
                    </w:tabs>
                    <w:jc w:val="both"/>
                    <w:rPr>
                      <w:rFonts w:ascii="Times New Roman" w:hAnsi="Times New Roman" w:cs="Times New Roman"/>
                      <w:lang w:val="en-US"/>
                    </w:rPr>
                  </w:pPr>
                  <w:r w:rsidRPr="00CC4AA9">
                    <w:rPr>
                      <w:rFonts w:ascii="Times New Roman" w:hAnsi="Times New Roman" w:cs="Times New Roman"/>
                      <w:b/>
                      <w:bCs/>
                      <w:i/>
                      <w:iCs/>
                      <w:lang w:val="en-US"/>
                    </w:rPr>
                    <w:t>Labor Code</w:t>
                  </w:r>
                  <w:r w:rsidRPr="00CC4AA9">
                    <w:rPr>
                      <w:rFonts w:ascii="Times New Roman" w:hAnsi="Times New Roman" w:cs="Times New Roman"/>
                      <w:lang w:val="en-US"/>
                    </w:rPr>
                    <w:t xml:space="preserve"> (dated July 23, 2016</w:t>
                  </w:r>
                  <w:r>
                    <w:rPr>
                      <w:rFonts w:ascii="Times New Roman" w:hAnsi="Times New Roman" w:cs="Times New Roman"/>
                      <w:lang w:val="en-US"/>
                    </w:rPr>
                    <w:t xml:space="preserve">, </w:t>
                  </w:r>
                  <w:r w:rsidRPr="00CC4AA9">
                    <w:rPr>
                      <w:rFonts w:ascii="Times New Roman" w:hAnsi="Times New Roman" w:cs="Times New Roman"/>
                      <w:lang w:val="en-US"/>
                    </w:rPr>
                    <w:t>No. 1329)</w:t>
                  </w:r>
                </w:p>
                <w:p w14:paraId="734D1146" w14:textId="7412EBBE" w:rsidR="00CC4AA9" w:rsidRPr="00CC4AA9" w:rsidRDefault="00CC4AA9" w:rsidP="00CC4AA9">
                  <w:pPr>
                    <w:tabs>
                      <w:tab w:val="left" w:pos="12191"/>
                    </w:tabs>
                    <w:jc w:val="both"/>
                    <w:rPr>
                      <w:rFonts w:ascii="Times New Roman" w:hAnsi="Times New Roman" w:cs="Times New Roman"/>
                      <w:lang w:val="en-US"/>
                    </w:rPr>
                  </w:pPr>
                  <w:r>
                    <w:rPr>
                      <w:rFonts w:ascii="Times New Roman" w:hAnsi="Times New Roman" w:cs="Times New Roman"/>
                      <w:lang w:val="en-US"/>
                    </w:rPr>
                    <w:t>A</w:t>
                  </w:r>
                  <w:r w:rsidR="008C35C1">
                    <w:rPr>
                      <w:rFonts w:ascii="Times New Roman" w:hAnsi="Times New Roman" w:cs="Times New Roman"/>
                      <w:lang w:val="en-US"/>
                    </w:rPr>
                    <w:t>t</w:t>
                  </w:r>
                  <w:r>
                    <w:rPr>
                      <w:rFonts w:ascii="Times New Roman" w:hAnsi="Times New Roman" w:cs="Times New Roman"/>
                      <w:lang w:val="en-US"/>
                    </w:rPr>
                    <w:t xml:space="preserve"> the Section </w:t>
                  </w:r>
                  <w:r w:rsidRPr="00CC4AA9">
                    <w:rPr>
                      <w:rFonts w:ascii="Times New Roman" w:hAnsi="Times New Roman" w:cs="Times New Roman"/>
                      <w:lang w:val="en-US"/>
                    </w:rPr>
                    <w:t xml:space="preserve">5 </w:t>
                  </w:r>
                  <w:r>
                    <w:rPr>
                      <w:rFonts w:ascii="Times New Roman" w:hAnsi="Times New Roman" w:cs="Times New Roman"/>
                      <w:lang w:val="en-US"/>
                    </w:rPr>
                    <w:t xml:space="preserve">it is </w:t>
                  </w:r>
                  <w:r w:rsidRPr="00CC4AA9">
                    <w:rPr>
                      <w:rFonts w:ascii="Times New Roman" w:hAnsi="Times New Roman" w:cs="Times New Roman"/>
                      <w:lang w:val="en-US"/>
                    </w:rPr>
                    <w:t>describe</w:t>
                  </w:r>
                  <w:r>
                    <w:rPr>
                      <w:rFonts w:ascii="Times New Roman" w:hAnsi="Times New Roman" w:cs="Times New Roman"/>
                      <w:lang w:val="en-US"/>
                    </w:rPr>
                    <w:t>d</w:t>
                  </w:r>
                  <w:r w:rsidRPr="00CC4AA9">
                    <w:rPr>
                      <w:rFonts w:ascii="Times New Roman" w:hAnsi="Times New Roman" w:cs="Times New Roman"/>
                      <w:lang w:val="en-US"/>
                    </w:rPr>
                    <w:t xml:space="preserve"> the </w:t>
                  </w:r>
                  <w:r w:rsidR="008C35C1">
                    <w:rPr>
                      <w:rFonts w:ascii="Times New Roman" w:hAnsi="Times New Roman" w:cs="Times New Roman"/>
                      <w:lang w:val="en-US"/>
                    </w:rPr>
                    <w:t>duties</w:t>
                  </w:r>
                  <w:r w:rsidRPr="00CC4AA9">
                    <w:rPr>
                      <w:rFonts w:ascii="Times New Roman" w:hAnsi="Times New Roman" w:cs="Times New Roman"/>
                      <w:lang w:val="en-US"/>
                    </w:rPr>
                    <w:t xml:space="preserve"> and responsibilities of </w:t>
                  </w:r>
                  <w:r>
                    <w:rPr>
                      <w:rFonts w:ascii="Times New Roman" w:hAnsi="Times New Roman" w:cs="Times New Roman"/>
                      <w:lang w:val="en-US"/>
                    </w:rPr>
                    <w:t>E</w:t>
                  </w:r>
                  <w:r w:rsidRPr="00CC4AA9">
                    <w:rPr>
                      <w:rFonts w:ascii="Times New Roman" w:hAnsi="Times New Roman" w:cs="Times New Roman"/>
                      <w:lang w:val="en-US"/>
                    </w:rPr>
                    <w:t xml:space="preserve">mployers and </w:t>
                  </w:r>
                  <w:r>
                    <w:rPr>
                      <w:rFonts w:ascii="Times New Roman" w:hAnsi="Times New Roman" w:cs="Times New Roman"/>
                      <w:lang w:val="en-US"/>
                    </w:rPr>
                    <w:t>E</w:t>
                  </w:r>
                  <w:r w:rsidRPr="00CC4AA9">
                    <w:rPr>
                      <w:rFonts w:ascii="Times New Roman" w:hAnsi="Times New Roman" w:cs="Times New Roman"/>
                      <w:lang w:val="en-US"/>
                    </w:rPr>
                    <w:t>mployees related to occupational health and safety. The</w:t>
                  </w:r>
                  <w:r>
                    <w:rPr>
                      <w:rFonts w:ascii="Times New Roman" w:hAnsi="Times New Roman" w:cs="Times New Roman"/>
                      <w:lang w:val="en-US"/>
                    </w:rPr>
                    <w:t xml:space="preserve"> L</w:t>
                  </w:r>
                  <w:r w:rsidRPr="00CC4AA9">
                    <w:rPr>
                      <w:rFonts w:ascii="Times New Roman" w:hAnsi="Times New Roman" w:cs="Times New Roman"/>
                      <w:lang w:val="en-US"/>
                    </w:rPr>
                    <w:t xml:space="preserve">aw requires </w:t>
                  </w:r>
                  <w:r>
                    <w:rPr>
                      <w:rFonts w:ascii="Times New Roman" w:hAnsi="Times New Roman" w:cs="Times New Roman"/>
                      <w:lang w:val="en-US"/>
                    </w:rPr>
                    <w:t>E</w:t>
                  </w:r>
                  <w:r w:rsidRPr="00CC4AA9">
                    <w:rPr>
                      <w:rFonts w:ascii="Times New Roman" w:hAnsi="Times New Roman" w:cs="Times New Roman"/>
                      <w:lang w:val="en-US"/>
                    </w:rPr>
                    <w:t xml:space="preserve">mployers to be responsible </w:t>
                  </w:r>
                  <w:r>
                    <w:rPr>
                      <w:rFonts w:ascii="Times New Roman" w:hAnsi="Times New Roman" w:cs="Times New Roman"/>
                      <w:lang w:val="en-US"/>
                    </w:rPr>
                    <w:t xml:space="preserve">to </w:t>
                  </w:r>
                  <w:r w:rsidRPr="00CC4AA9">
                    <w:rPr>
                      <w:rFonts w:ascii="Times New Roman" w:hAnsi="Times New Roman" w:cs="Times New Roman"/>
                      <w:lang w:val="en-US"/>
                    </w:rPr>
                    <w:t>ensur</w:t>
                  </w:r>
                  <w:r>
                    <w:rPr>
                      <w:rFonts w:ascii="Times New Roman" w:hAnsi="Times New Roman" w:cs="Times New Roman"/>
                      <w:lang w:val="en-US"/>
                    </w:rPr>
                    <w:t>e</w:t>
                  </w:r>
                  <w:r w:rsidRPr="00CC4AA9">
                    <w:rPr>
                      <w:rFonts w:ascii="Times New Roman" w:hAnsi="Times New Roman" w:cs="Times New Roman"/>
                      <w:lang w:val="en-US"/>
                    </w:rPr>
                    <w:t xml:space="preserve"> safe working conditions and labor safety at each workplace, and take measures for individual and collective protection of workers (including protective clothing and equipment) during construction, installation and other </w:t>
                  </w:r>
                  <w:r w:rsidR="008C35C1">
                    <w:rPr>
                      <w:rFonts w:ascii="Times New Roman" w:hAnsi="Times New Roman" w:cs="Times New Roman"/>
                      <w:lang w:val="en-US"/>
                    </w:rPr>
                    <w:t>activities</w:t>
                  </w:r>
                  <w:r w:rsidRPr="00CC4AA9">
                    <w:rPr>
                      <w:rFonts w:ascii="Times New Roman" w:hAnsi="Times New Roman" w:cs="Times New Roman"/>
                      <w:lang w:val="en-US"/>
                    </w:rPr>
                    <w:t>.</w:t>
                  </w:r>
                </w:p>
                <w:p w14:paraId="7D71CA82" w14:textId="55B747DF" w:rsidR="00CC4AA9" w:rsidRPr="00CC4AA9" w:rsidRDefault="00CC4AA9" w:rsidP="004418C0">
                  <w:pPr>
                    <w:tabs>
                      <w:tab w:val="left" w:pos="12191"/>
                    </w:tabs>
                    <w:jc w:val="both"/>
                    <w:rPr>
                      <w:rFonts w:ascii="Times New Roman" w:hAnsi="Times New Roman" w:cs="Times New Roman"/>
                      <w:lang w:val="en-US"/>
                    </w:rPr>
                  </w:pPr>
                </w:p>
              </w:tc>
              <w:tc>
                <w:tcPr>
                  <w:tcW w:w="2661" w:type="dxa"/>
                </w:tcPr>
                <w:p w14:paraId="1172CC80" w14:textId="7DA56629" w:rsidR="00D705F0" w:rsidRPr="00CC4AA9" w:rsidRDefault="00CC4AA9" w:rsidP="004418C0">
                  <w:pPr>
                    <w:tabs>
                      <w:tab w:val="left" w:pos="12191"/>
                    </w:tabs>
                    <w:rPr>
                      <w:rFonts w:ascii="Times New Roman" w:hAnsi="Times New Roman" w:cs="Times New Roman"/>
                      <w:lang w:val="en-US"/>
                    </w:rPr>
                  </w:pPr>
                  <w:r>
                    <w:rPr>
                      <w:rFonts w:ascii="Times New Roman" w:hAnsi="Times New Roman" w:cs="Times New Roman"/>
                      <w:lang w:val="en-US"/>
                    </w:rPr>
                    <w:t>RT</w:t>
                  </w:r>
                </w:p>
              </w:tc>
            </w:tr>
            <w:tr w:rsidR="002C4C9E" w:rsidRPr="009E2314" w14:paraId="5420A421" w14:textId="77777777" w:rsidTr="00FD5E03">
              <w:tc>
                <w:tcPr>
                  <w:tcW w:w="5385" w:type="dxa"/>
                </w:tcPr>
                <w:p w14:paraId="6000C0A9" w14:textId="7515B2A5" w:rsidR="002C4C9E" w:rsidRPr="00EF1F76" w:rsidRDefault="008C35C1" w:rsidP="004418C0">
                  <w:pPr>
                    <w:tabs>
                      <w:tab w:val="left" w:pos="12191"/>
                    </w:tabs>
                    <w:jc w:val="both"/>
                    <w:rPr>
                      <w:rFonts w:ascii="Times New Roman" w:hAnsi="Times New Roman" w:cs="Times New Roman"/>
                      <w:b/>
                      <w:bCs/>
                      <w:i/>
                      <w:iCs/>
                      <w:lang w:val="en-US"/>
                    </w:rPr>
                  </w:pPr>
                  <w:r w:rsidRPr="00EF1F76">
                    <w:rPr>
                      <w:rFonts w:ascii="Times New Roman" w:hAnsi="Times New Roman" w:cs="Times New Roman"/>
                      <w:b/>
                      <w:bCs/>
                      <w:i/>
                      <w:iCs/>
                      <w:lang w:val="en-US"/>
                    </w:rPr>
                    <w:t xml:space="preserve">Resolution No. 800 on soil </w:t>
                  </w:r>
                  <w:r w:rsidR="00EF1F76" w:rsidRPr="00EF1F76">
                    <w:rPr>
                      <w:rFonts w:ascii="Times New Roman" w:hAnsi="Times New Roman" w:cs="Times New Roman"/>
                      <w:b/>
                      <w:bCs/>
                      <w:i/>
                      <w:iCs/>
                      <w:lang w:val="en-US"/>
                    </w:rPr>
                    <w:t>pollution</w:t>
                  </w:r>
                  <w:r w:rsidR="00EF1F76">
                    <w:rPr>
                      <w:rFonts w:ascii="Times New Roman" w:hAnsi="Times New Roman" w:cs="Times New Roman"/>
                      <w:b/>
                      <w:bCs/>
                      <w:i/>
                      <w:iCs/>
                      <w:lang w:val="en-US"/>
                    </w:rPr>
                    <w:t>s</w:t>
                  </w:r>
                  <w:r w:rsidR="00EF1F76" w:rsidRPr="00EF1F76">
                    <w:rPr>
                      <w:rFonts w:ascii="Times New Roman" w:hAnsi="Times New Roman" w:cs="Times New Roman"/>
                      <w:b/>
                      <w:bCs/>
                      <w:i/>
                      <w:iCs/>
                      <w:lang w:val="en-US"/>
                    </w:rPr>
                    <w:t xml:space="preserve"> </w:t>
                  </w:r>
                  <w:r w:rsidRPr="00EF1F76">
                    <w:rPr>
                      <w:rFonts w:ascii="Times New Roman" w:hAnsi="Times New Roman" w:cs="Times New Roman"/>
                      <w:b/>
                      <w:bCs/>
                      <w:i/>
                      <w:iCs/>
                      <w:lang w:val="en-US"/>
                    </w:rPr>
                    <w:t>and atmospheric emissions.</w:t>
                  </w:r>
                </w:p>
              </w:tc>
              <w:tc>
                <w:tcPr>
                  <w:tcW w:w="2661" w:type="dxa"/>
                </w:tcPr>
                <w:p w14:paraId="17EC024B" w14:textId="4A4C4AC3" w:rsidR="002C4C9E" w:rsidRPr="00CC4AA9" w:rsidRDefault="00CC4AA9" w:rsidP="004418C0">
                  <w:pPr>
                    <w:tabs>
                      <w:tab w:val="left" w:pos="12191"/>
                    </w:tabs>
                    <w:rPr>
                      <w:rFonts w:ascii="Times New Roman" w:hAnsi="Times New Roman" w:cs="Times New Roman"/>
                      <w:lang w:val="en-US"/>
                    </w:rPr>
                  </w:pPr>
                  <w:r w:rsidRPr="00CC4AA9">
                    <w:rPr>
                      <w:rFonts w:ascii="Times New Roman" w:hAnsi="Times New Roman" w:cs="Times New Roman"/>
                      <w:lang w:val="en-US"/>
                    </w:rPr>
                    <w:t>Committee for Environmental Protection of the RT</w:t>
                  </w:r>
                </w:p>
              </w:tc>
            </w:tr>
            <w:tr w:rsidR="00D705F0" w:rsidRPr="004D7038" w14:paraId="062EA811" w14:textId="77777777" w:rsidTr="00FD5E03">
              <w:tc>
                <w:tcPr>
                  <w:tcW w:w="5385" w:type="dxa"/>
                </w:tcPr>
                <w:p w14:paraId="76823AD6" w14:textId="72061377" w:rsidR="00EF1F76" w:rsidRPr="00EF1F76" w:rsidRDefault="00EF1F76" w:rsidP="004418C0">
                  <w:pPr>
                    <w:tabs>
                      <w:tab w:val="left" w:pos="12191"/>
                    </w:tabs>
                    <w:jc w:val="both"/>
                    <w:rPr>
                      <w:rFonts w:ascii="Times New Roman" w:hAnsi="Times New Roman" w:cs="Times New Roman"/>
                      <w:lang w:val="en-US"/>
                    </w:rPr>
                  </w:pPr>
                  <w:r w:rsidRPr="00EF1F76">
                    <w:rPr>
                      <w:rFonts w:ascii="Times New Roman" w:hAnsi="Times New Roman" w:cs="Times New Roman"/>
                      <w:b/>
                      <w:bCs/>
                      <w:i/>
                      <w:iCs/>
                      <w:lang w:val="en-US"/>
                    </w:rPr>
                    <w:t>Procedures for Writing Off State-Owned Fixed Assets,</w:t>
                  </w:r>
                  <w:r w:rsidRPr="00EF1F76">
                    <w:rPr>
                      <w:rFonts w:ascii="Times New Roman" w:hAnsi="Times New Roman" w:cs="Times New Roman"/>
                      <w:lang w:val="en-US"/>
                    </w:rPr>
                    <w:t xml:space="preserve"> dated April 30, 2012, No. 184. The Procedure for Writing Off State-Owned Fixed Assets (including writi</w:t>
                  </w:r>
                  <w:r>
                    <w:rPr>
                      <w:rFonts w:ascii="Times New Roman" w:hAnsi="Times New Roman" w:cs="Times New Roman"/>
                      <w:lang w:val="en-US"/>
                    </w:rPr>
                    <w:t>ng</w:t>
                  </w:r>
                  <w:r w:rsidRPr="00EF1F76">
                    <w:rPr>
                      <w:rFonts w:ascii="Times New Roman" w:hAnsi="Times New Roman" w:cs="Times New Roman"/>
                      <w:lang w:val="en-US"/>
                    </w:rPr>
                    <w:t>-off electrical or electronic devices) provides a unified pro</w:t>
                  </w:r>
                  <w:r>
                    <w:rPr>
                      <w:rFonts w:ascii="Times New Roman" w:hAnsi="Times New Roman" w:cs="Times New Roman"/>
                      <w:lang w:val="en-US"/>
                    </w:rPr>
                    <w:t xml:space="preserve">cedure </w:t>
                  </w:r>
                  <w:r w:rsidRPr="00EF1F76">
                    <w:rPr>
                      <w:rFonts w:ascii="Times New Roman" w:hAnsi="Times New Roman" w:cs="Times New Roman"/>
                      <w:lang w:val="en-US"/>
                    </w:rPr>
                    <w:t>for writing off and de-registering physically worn-out state-owned fixed assets, as well as further utilization of their parts.</w:t>
                  </w:r>
                </w:p>
                <w:p w14:paraId="7440864F" w14:textId="0ACE0423" w:rsidR="004408C0" w:rsidRPr="004408C0" w:rsidRDefault="004408C0" w:rsidP="004418C0">
                  <w:pPr>
                    <w:tabs>
                      <w:tab w:val="left" w:pos="12191"/>
                    </w:tabs>
                    <w:rPr>
                      <w:rFonts w:ascii="Times New Roman" w:hAnsi="Times New Roman" w:cs="Times New Roman"/>
                      <w:lang w:val="en-US"/>
                    </w:rPr>
                  </w:pPr>
                  <w:r w:rsidRPr="003A36D4">
                    <w:rPr>
                      <w:rFonts w:ascii="Times New Roman" w:hAnsi="Times New Roman" w:cs="Times New Roman"/>
                      <w:b/>
                      <w:bCs/>
                      <w:i/>
                      <w:iCs/>
                      <w:lang w:val="en-US"/>
                    </w:rPr>
                    <w:t>Resolution of the Government of the Republic of Tajikistan on Approval of the Procedure</w:t>
                  </w:r>
                  <w:r w:rsidR="003A36D4" w:rsidRPr="003A36D4">
                    <w:rPr>
                      <w:rFonts w:ascii="Times New Roman" w:hAnsi="Times New Roman" w:cs="Times New Roman"/>
                      <w:b/>
                      <w:bCs/>
                      <w:i/>
                      <w:iCs/>
                      <w:lang w:val="en-US"/>
                    </w:rPr>
                    <w:t>s</w:t>
                  </w:r>
                  <w:r w:rsidRPr="003A36D4">
                    <w:rPr>
                      <w:rFonts w:ascii="Times New Roman" w:hAnsi="Times New Roman" w:cs="Times New Roman"/>
                      <w:b/>
                      <w:bCs/>
                      <w:i/>
                      <w:iCs/>
                      <w:lang w:val="en-US"/>
                    </w:rPr>
                    <w:t xml:space="preserve"> for Writing off Operating Fixed Assets</w:t>
                  </w:r>
                  <w:r w:rsidRPr="004408C0">
                    <w:rPr>
                      <w:rFonts w:ascii="Times New Roman" w:hAnsi="Times New Roman" w:cs="Times New Roman"/>
                      <w:lang w:val="en-US"/>
                    </w:rPr>
                    <w:t xml:space="preserve"> (dated 25.10.2014</w:t>
                  </w:r>
                  <w:r>
                    <w:rPr>
                      <w:rFonts w:ascii="Times New Roman" w:hAnsi="Times New Roman" w:cs="Times New Roman"/>
                      <w:lang w:val="en-US"/>
                    </w:rPr>
                    <w:t>,</w:t>
                  </w:r>
                  <w:r w:rsidRPr="004408C0">
                    <w:rPr>
                      <w:rFonts w:ascii="Times New Roman" w:hAnsi="Times New Roman" w:cs="Times New Roman"/>
                      <w:lang w:val="en-US"/>
                    </w:rPr>
                    <w:t xml:space="preserve"> No. 38). The Tax Committee is obliged to comply with the above laws and procedures </w:t>
                  </w:r>
                  <w:r w:rsidR="003A36D4">
                    <w:rPr>
                      <w:rFonts w:ascii="Times New Roman" w:hAnsi="Times New Roman" w:cs="Times New Roman"/>
                      <w:lang w:val="en-US"/>
                    </w:rPr>
                    <w:t>for</w:t>
                  </w:r>
                  <w:r w:rsidRPr="004408C0">
                    <w:rPr>
                      <w:rFonts w:ascii="Times New Roman" w:hAnsi="Times New Roman" w:cs="Times New Roman"/>
                      <w:lang w:val="en-US"/>
                    </w:rPr>
                    <w:t xml:space="preserve"> </w:t>
                  </w:r>
                  <w:r w:rsidR="003A36D4" w:rsidRPr="004408C0">
                    <w:rPr>
                      <w:rFonts w:ascii="Times New Roman" w:hAnsi="Times New Roman" w:cs="Times New Roman"/>
                      <w:lang w:val="en-US"/>
                    </w:rPr>
                    <w:t>o</w:t>
                  </w:r>
                  <w:r w:rsidR="003A36D4">
                    <w:rPr>
                      <w:rFonts w:ascii="Times New Roman" w:hAnsi="Times New Roman" w:cs="Times New Roman"/>
                      <w:lang w:val="en-US"/>
                    </w:rPr>
                    <w:t>utdated</w:t>
                  </w:r>
                  <w:r w:rsidR="003A36D4" w:rsidRPr="004408C0">
                    <w:rPr>
                      <w:rFonts w:ascii="Times New Roman" w:hAnsi="Times New Roman" w:cs="Times New Roman"/>
                      <w:lang w:val="en-US"/>
                    </w:rPr>
                    <w:t xml:space="preserve"> equipment </w:t>
                  </w:r>
                  <w:r w:rsidRPr="004408C0">
                    <w:rPr>
                      <w:rFonts w:ascii="Times New Roman" w:hAnsi="Times New Roman" w:cs="Times New Roman"/>
                      <w:lang w:val="en-US"/>
                    </w:rPr>
                    <w:t>decommissioning.</w:t>
                  </w:r>
                </w:p>
              </w:tc>
              <w:tc>
                <w:tcPr>
                  <w:tcW w:w="2661" w:type="dxa"/>
                </w:tcPr>
                <w:p w14:paraId="6A6D825A" w14:textId="33DA8FA5" w:rsidR="00D705F0" w:rsidRPr="00CC4AA9" w:rsidRDefault="00CC4AA9" w:rsidP="004418C0">
                  <w:pPr>
                    <w:tabs>
                      <w:tab w:val="left" w:pos="12191"/>
                    </w:tabs>
                    <w:rPr>
                      <w:rFonts w:ascii="Times New Roman" w:hAnsi="Times New Roman" w:cs="Times New Roman"/>
                      <w:lang w:val="en-US"/>
                    </w:rPr>
                  </w:pPr>
                  <w:r>
                    <w:rPr>
                      <w:rFonts w:ascii="Times New Roman" w:hAnsi="Times New Roman" w:cs="Times New Roman"/>
                      <w:lang w:val="en-US"/>
                    </w:rPr>
                    <w:t>RT</w:t>
                  </w:r>
                </w:p>
              </w:tc>
            </w:tr>
            <w:tr w:rsidR="005C17EE" w:rsidRPr="0048604C" w14:paraId="6C00954B" w14:textId="77777777" w:rsidTr="00FD5E03">
              <w:tc>
                <w:tcPr>
                  <w:tcW w:w="5385" w:type="dxa"/>
                </w:tcPr>
                <w:p w14:paraId="5D624C2C" w14:textId="77777777" w:rsidR="003A36D4" w:rsidRPr="003A36D4" w:rsidRDefault="003A36D4" w:rsidP="003A36D4">
                  <w:pPr>
                    <w:tabs>
                      <w:tab w:val="left" w:pos="12191"/>
                    </w:tabs>
                    <w:jc w:val="both"/>
                    <w:rPr>
                      <w:rFonts w:ascii="Times New Roman" w:hAnsi="Times New Roman" w:cs="Times New Roman"/>
                      <w:lang w:val="en-US"/>
                    </w:rPr>
                  </w:pPr>
                  <w:r w:rsidRPr="003A36D4">
                    <w:rPr>
                      <w:rFonts w:ascii="Times New Roman" w:hAnsi="Times New Roman" w:cs="Times New Roman"/>
                      <w:b/>
                      <w:bCs/>
                      <w:i/>
                      <w:iCs/>
                      <w:lang w:val="en-US"/>
                    </w:rPr>
                    <w:lastRenderedPageBreak/>
                    <w:t xml:space="preserve">Government Decision </w:t>
                  </w:r>
                  <w:r w:rsidRPr="003A36D4">
                    <w:rPr>
                      <w:rFonts w:ascii="Times New Roman" w:hAnsi="Times New Roman" w:cs="Times New Roman"/>
                      <w:lang w:val="en-US"/>
                    </w:rPr>
                    <w:t xml:space="preserve">No. 97 of March 3 </w:t>
                  </w:r>
                </w:p>
                <w:p w14:paraId="1F11220E" w14:textId="12EA228E" w:rsidR="003A36D4" w:rsidRPr="003A36D4" w:rsidRDefault="003A36D4" w:rsidP="003A36D4">
                  <w:pPr>
                    <w:tabs>
                      <w:tab w:val="left" w:pos="12191"/>
                    </w:tabs>
                    <w:jc w:val="both"/>
                    <w:rPr>
                      <w:rFonts w:ascii="Times New Roman" w:hAnsi="Times New Roman" w:cs="Times New Roman"/>
                      <w:lang w:val="en-US"/>
                    </w:rPr>
                  </w:pPr>
                  <w:r w:rsidRPr="003A36D4">
                    <w:rPr>
                      <w:rFonts w:ascii="Times New Roman" w:hAnsi="Times New Roman" w:cs="Times New Roman"/>
                      <w:lang w:val="en-US"/>
                    </w:rPr>
                    <w:t>2011 ‘On measures to organize the system for</w:t>
                  </w:r>
                </w:p>
                <w:p w14:paraId="3099D56D" w14:textId="173B9A18" w:rsidR="003A36D4" w:rsidRPr="003A36D4" w:rsidRDefault="003A36D4" w:rsidP="003A36D4">
                  <w:pPr>
                    <w:tabs>
                      <w:tab w:val="left" w:pos="12191"/>
                    </w:tabs>
                    <w:jc w:val="both"/>
                    <w:rPr>
                      <w:rFonts w:ascii="Times New Roman" w:hAnsi="Times New Roman" w:cs="Times New Roman"/>
                      <w:b/>
                      <w:bCs/>
                      <w:i/>
                      <w:iCs/>
                      <w:lang w:val="en-US"/>
                    </w:rPr>
                  </w:pPr>
                  <w:r w:rsidRPr="003A36D4">
                    <w:rPr>
                      <w:rFonts w:ascii="Times New Roman" w:hAnsi="Times New Roman" w:cs="Times New Roman"/>
                      <w:lang w:val="en-US"/>
                    </w:rPr>
                    <w:t>collection, storage, transportation and disposal of waste mercury-containing lamps’</w:t>
                  </w:r>
                </w:p>
              </w:tc>
              <w:tc>
                <w:tcPr>
                  <w:tcW w:w="2661" w:type="dxa"/>
                </w:tcPr>
                <w:p w14:paraId="189D7790" w14:textId="054910D6" w:rsidR="005C17EE" w:rsidRPr="009E2314" w:rsidRDefault="00A51EBB" w:rsidP="004418C0">
                  <w:pPr>
                    <w:tabs>
                      <w:tab w:val="left" w:pos="12191"/>
                    </w:tabs>
                    <w:rPr>
                      <w:rFonts w:ascii="Times New Roman" w:hAnsi="Times New Roman" w:cs="Times New Roman"/>
                      <w:lang w:val="en-US"/>
                    </w:rPr>
                  </w:pPr>
                  <w:r>
                    <w:rPr>
                      <w:rFonts w:ascii="Times New Roman" w:hAnsi="Times New Roman" w:cs="Times New Roman"/>
                      <w:lang w:val="en-US"/>
                    </w:rPr>
                    <w:t>RT</w:t>
                  </w:r>
                </w:p>
              </w:tc>
            </w:tr>
          </w:tbl>
          <w:p w14:paraId="68FAD152" w14:textId="2FB9F725" w:rsidR="00575586" w:rsidRPr="00A51EBB" w:rsidRDefault="00A51EBB" w:rsidP="00575586">
            <w:pPr>
              <w:tabs>
                <w:tab w:val="left" w:pos="1134"/>
                <w:tab w:val="left" w:pos="12191"/>
              </w:tabs>
              <w:rPr>
                <w:rFonts w:ascii="Times New Roman" w:hAnsi="Times New Roman" w:cs="Times New Roman"/>
                <w:b/>
                <w:i/>
                <w:lang w:val="en-US"/>
              </w:rPr>
            </w:pPr>
            <w:r w:rsidRPr="00A51EBB">
              <w:rPr>
                <w:rFonts w:ascii="Times New Roman" w:hAnsi="Times New Roman" w:cs="Times New Roman"/>
                <w:b/>
                <w:i/>
                <w:lang w:val="en-US"/>
              </w:rPr>
              <w:t xml:space="preserve">List of </w:t>
            </w:r>
            <w:r>
              <w:rPr>
                <w:rFonts w:ascii="Times New Roman" w:hAnsi="Times New Roman" w:cs="Times New Roman"/>
                <w:b/>
                <w:i/>
                <w:lang w:val="en-US"/>
              </w:rPr>
              <w:t>I</w:t>
            </w:r>
            <w:r w:rsidRPr="00A51EBB">
              <w:rPr>
                <w:rFonts w:ascii="Times New Roman" w:hAnsi="Times New Roman" w:cs="Times New Roman"/>
                <w:b/>
                <w:i/>
                <w:lang w:val="en-US"/>
              </w:rPr>
              <w:t xml:space="preserve">nternational </w:t>
            </w:r>
            <w:r>
              <w:rPr>
                <w:rFonts w:ascii="Times New Roman" w:hAnsi="Times New Roman" w:cs="Times New Roman"/>
                <w:b/>
                <w:i/>
                <w:lang w:val="en-US"/>
              </w:rPr>
              <w:t>A</w:t>
            </w:r>
            <w:r w:rsidRPr="00A51EBB">
              <w:rPr>
                <w:rFonts w:ascii="Times New Roman" w:hAnsi="Times New Roman" w:cs="Times New Roman"/>
                <w:b/>
                <w:i/>
                <w:lang w:val="en-US"/>
              </w:rPr>
              <w:t xml:space="preserve">greements and </w:t>
            </w:r>
            <w:r>
              <w:rPr>
                <w:rFonts w:ascii="Times New Roman" w:hAnsi="Times New Roman" w:cs="Times New Roman"/>
                <w:b/>
                <w:i/>
                <w:lang w:val="en-US"/>
              </w:rPr>
              <w:t>C</w:t>
            </w:r>
            <w:r w:rsidRPr="00A51EBB">
              <w:rPr>
                <w:rFonts w:ascii="Times New Roman" w:hAnsi="Times New Roman" w:cs="Times New Roman"/>
                <w:b/>
                <w:i/>
                <w:lang w:val="en-US"/>
              </w:rPr>
              <w:t>onventions ratified by Tajikistan</w:t>
            </w:r>
          </w:p>
          <w:p w14:paraId="488CB131" w14:textId="3A12236C" w:rsidR="00E747AB" w:rsidRPr="00A51EBB" w:rsidRDefault="00A51EBB" w:rsidP="00575586">
            <w:pPr>
              <w:tabs>
                <w:tab w:val="left" w:pos="1134"/>
                <w:tab w:val="left" w:pos="12191"/>
              </w:tabs>
              <w:rPr>
                <w:rFonts w:ascii="Times New Roman" w:hAnsi="Times New Roman" w:cs="Times New Roman"/>
                <w:i/>
                <w:lang w:val="en-US"/>
              </w:rPr>
            </w:pPr>
            <w:r>
              <w:rPr>
                <w:rFonts w:ascii="Times New Roman" w:hAnsi="Times New Roman" w:cs="Times New Roman"/>
                <w:i/>
                <w:lang w:val="en-US"/>
              </w:rPr>
              <w:t>Table</w:t>
            </w:r>
            <w:r w:rsidR="00E747AB" w:rsidRPr="00A51EBB">
              <w:rPr>
                <w:rFonts w:ascii="Times New Roman" w:hAnsi="Times New Roman" w:cs="Times New Roman"/>
                <w:i/>
                <w:lang w:val="en-US"/>
              </w:rPr>
              <w:t xml:space="preserve"> 2</w:t>
            </w:r>
          </w:p>
          <w:tbl>
            <w:tblPr>
              <w:tblStyle w:val="a5"/>
              <w:tblW w:w="0" w:type="auto"/>
              <w:tblLook w:val="04A0" w:firstRow="1" w:lastRow="0" w:firstColumn="1" w:lastColumn="0" w:noHBand="0" w:noVBand="1"/>
            </w:tblPr>
            <w:tblGrid>
              <w:gridCol w:w="7745"/>
            </w:tblGrid>
            <w:tr w:rsidR="00E747AB" w:rsidRPr="009E2314" w14:paraId="161F9269" w14:textId="77777777" w:rsidTr="00E747AB">
              <w:tc>
                <w:tcPr>
                  <w:tcW w:w="7745" w:type="dxa"/>
                </w:tcPr>
                <w:p w14:paraId="5AE173AD" w14:textId="68F994E1" w:rsidR="00E747AB" w:rsidRPr="00A51EBB" w:rsidRDefault="00A51EBB" w:rsidP="004418C0">
                  <w:pPr>
                    <w:tabs>
                      <w:tab w:val="left" w:pos="1134"/>
                      <w:tab w:val="left" w:pos="12191"/>
                    </w:tabs>
                    <w:rPr>
                      <w:rFonts w:ascii="Times New Roman" w:hAnsi="Times New Roman" w:cs="Times New Roman"/>
                      <w:lang w:val="en-US"/>
                    </w:rPr>
                  </w:pPr>
                  <w:r w:rsidRPr="00A51EBB">
                    <w:rPr>
                      <w:rFonts w:ascii="Times New Roman" w:hAnsi="Times New Roman" w:cs="Times New Roman"/>
                      <w:lang w:val="en-US"/>
                    </w:rPr>
                    <w:t>Convention on Biological Diversity (1997) and its Cartagena Protocol on Biosafety (2004)</w:t>
                  </w:r>
                </w:p>
              </w:tc>
            </w:tr>
            <w:tr w:rsidR="00E747AB" w:rsidRPr="009E2314" w14:paraId="49D9CB2C" w14:textId="77777777" w:rsidTr="00E747AB">
              <w:tc>
                <w:tcPr>
                  <w:tcW w:w="7745" w:type="dxa"/>
                </w:tcPr>
                <w:p w14:paraId="54408276" w14:textId="38F5FB95" w:rsidR="00E747AB" w:rsidRPr="00A51EBB" w:rsidRDefault="00A51EBB" w:rsidP="004418C0">
                  <w:pPr>
                    <w:tabs>
                      <w:tab w:val="left" w:pos="1134"/>
                      <w:tab w:val="left" w:pos="12191"/>
                    </w:tabs>
                    <w:rPr>
                      <w:rFonts w:ascii="Times New Roman" w:hAnsi="Times New Roman" w:cs="Times New Roman"/>
                      <w:lang w:val="en-US"/>
                    </w:rPr>
                  </w:pPr>
                  <w:r w:rsidRPr="00A51EBB">
                    <w:rPr>
                      <w:rFonts w:ascii="Times New Roman" w:hAnsi="Times New Roman" w:cs="Times New Roman"/>
                      <w:lang w:val="en-US"/>
                    </w:rPr>
                    <w:t>Basel Convention (date of entry into force 28.09.2016)</w:t>
                  </w:r>
                </w:p>
              </w:tc>
            </w:tr>
            <w:tr w:rsidR="00EE0EED" w:rsidRPr="009E2314" w14:paraId="573D0058" w14:textId="77777777" w:rsidTr="00E747AB">
              <w:tc>
                <w:tcPr>
                  <w:tcW w:w="7745" w:type="dxa"/>
                </w:tcPr>
                <w:p w14:paraId="7A0970E5" w14:textId="2FEFAEF4" w:rsidR="00EE0EED" w:rsidRPr="00A51EBB" w:rsidRDefault="00A51EBB" w:rsidP="004418C0">
                  <w:pPr>
                    <w:tabs>
                      <w:tab w:val="left" w:pos="1134"/>
                      <w:tab w:val="left" w:pos="12191"/>
                    </w:tabs>
                    <w:rPr>
                      <w:rFonts w:ascii="Times New Roman" w:hAnsi="Times New Roman" w:cs="Times New Roman"/>
                      <w:lang w:val="en-US"/>
                    </w:rPr>
                  </w:pPr>
                  <w:r w:rsidRPr="00A51EBB">
                    <w:rPr>
                      <w:rFonts w:ascii="Times New Roman" w:hAnsi="Times New Roman" w:cs="Times New Roman"/>
                      <w:lang w:val="en-US"/>
                    </w:rPr>
                    <w:t>Stockholm Convention (date of entry into force 03.05.2007)</w:t>
                  </w:r>
                </w:p>
              </w:tc>
            </w:tr>
            <w:tr w:rsidR="00E747AB" w:rsidRPr="009E2314" w14:paraId="1E92282B" w14:textId="77777777" w:rsidTr="00E747AB">
              <w:tc>
                <w:tcPr>
                  <w:tcW w:w="7745" w:type="dxa"/>
                </w:tcPr>
                <w:p w14:paraId="5369D80C" w14:textId="21944B95" w:rsidR="00E747AB" w:rsidRPr="00A51EBB" w:rsidRDefault="00A51EBB" w:rsidP="004418C0">
                  <w:pPr>
                    <w:tabs>
                      <w:tab w:val="left" w:pos="1134"/>
                      <w:tab w:val="left" w:pos="12191"/>
                    </w:tabs>
                    <w:rPr>
                      <w:rFonts w:ascii="Times New Roman" w:hAnsi="Times New Roman" w:cs="Times New Roman"/>
                      <w:lang w:val="en-US"/>
                    </w:rPr>
                  </w:pPr>
                  <w:r w:rsidRPr="00A51EBB">
                    <w:rPr>
                      <w:rFonts w:ascii="Times New Roman" w:hAnsi="Times New Roman" w:cs="Times New Roman"/>
                      <w:lang w:val="en-US"/>
                    </w:rPr>
                    <w:t>International Covenant on Economic, Social and Cultural Rights</w:t>
                  </w:r>
                </w:p>
              </w:tc>
            </w:tr>
            <w:tr w:rsidR="00E747AB" w:rsidRPr="009E2314" w14:paraId="087BED61" w14:textId="77777777" w:rsidTr="00E747AB">
              <w:tc>
                <w:tcPr>
                  <w:tcW w:w="7745" w:type="dxa"/>
                </w:tcPr>
                <w:p w14:paraId="681BAAFF" w14:textId="2DDFE03E" w:rsidR="00E747AB" w:rsidRPr="00A51EBB" w:rsidRDefault="00A51EBB" w:rsidP="004418C0">
                  <w:pPr>
                    <w:tabs>
                      <w:tab w:val="left" w:pos="1134"/>
                      <w:tab w:val="left" w:pos="12191"/>
                    </w:tabs>
                    <w:rPr>
                      <w:rFonts w:ascii="Times New Roman" w:hAnsi="Times New Roman" w:cs="Times New Roman"/>
                      <w:lang w:val="en-US"/>
                    </w:rPr>
                  </w:pPr>
                  <w:r w:rsidRPr="00A51EBB">
                    <w:rPr>
                      <w:rFonts w:ascii="Times New Roman" w:hAnsi="Times New Roman" w:cs="Times New Roman"/>
                      <w:lang w:val="en-US"/>
                    </w:rPr>
                    <w:t>Convention on the Elimination of all Forms of Discrimination Against Women</w:t>
                  </w:r>
                </w:p>
              </w:tc>
            </w:tr>
            <w:tr w:rsidR="00E747AB" w:rsidRPr="004D7038" w14:paraId="79355F68" w14:textId="77777777" w:rsidTr="00E747AB">
              <w:tc>
                <w:tcPr>
                  <w:tcW w:w="7745" w:type="dxa"/>
                </w:tcPr>
                <w:p w14:paraId="154E5591" w14:textId="787854FF" w:rsidR="00E747AB" w:rsidRPr="004D7038" w:rsidRDefault="005D5D83" w:rsidP="004418C0">
                  <w:pPr>
                    <w:tabs>
                      <w:tab w:val="left" w:pos="1134"/>
                      <w:tab w:val="left" w:pos="12191"/>
                    </w:tabs>
                    <w:rPr>
                      <w:rFonts w:ascii="Times New Roman" w:hAnsi="Times New Roman" w:cs="Times New Roman"/>
                    </w:rPr>
                  </w:pPr>
                  <w:r w:rsidRPr="005D5D83">
                    <w:rPr>
                      <w:rFonts w:ascii="Times New Roman" w:hAnsi="Times New Roman" w:cs="Times New Roman"/>
                    </w:rPr>
                    <w:t>Labor Inspection Convention (2009)</w:t>
                  </w:r>
                </w:p>
              </w:tc>
            </w:tr>
            <w:tr w:rsidR="00E747AB" w:rsidRPr="009E2314" w14:paraId="26E83FD8" w14:textId="77777777" w:rsidTr="00E747AB">
              <w:tc>
                <w:tcPr>
                  <w:tcW w:w="7745" w:type="dxa"/>
                </w:tcPr>
                <w:p w14:paraId="0F9A20C8" w14:textId="7CF0D2FC" w:rsidR="00E747AB" w:rsidRPr="005D5D83" w:rsidRDefault="005D5D83" w:rsidP="004418C0">
                  <w:pPr>
                    <w:tabs>
                      <w:tab w:val="left" w:pos="1134"/>
                      <w:tab w:val="left" w:pos="12191"/>
                    </w:tabs>
                    <w:rPr>
                      <w:rFonts w:ascii="Times New Roman" w:hAnsi="Times New Roman" w:cs="Times New Roman"/>
                      <w:lang w:val="en-US"/>
                    </w:rPr>
                  </w:pPr>
                  <w:r w:rsidRPr="005D5D83">
                    <w:rPr>
                      <w:rFonts w:ascii="Times New Roman" w:hAnsi="Times New Roman" w:cs="Times New Roman"/>
                      <w:lang w:val="en-US"/>
                    </w:rPr>
                    <w:t>UN Convention on the Rights of the Child (1993)</w:t>
                  </w:r>
                </w:p>
              </w:tc>
            </w:tr>
          </w:tbl>
          <w:p w14:paraId="65D59BF5" w14:textId="77777777" w:rsidR="004914CA" w:rsidRDefault="004914CA" w:rsidP="004914CA">
            <w:pPr>
              <w:tabs>
                <w:tab w:val="left" w:pos="1134"/>
                <w:tab w:val="left" w:pos="12191"/>
              </w:tabs>
              <w:rPr>
                <w:rFonts w:ascii="Times New Roman" w:hAnsi="Times New Roman" w:cs="Times New Roman"/>
                <w:b/>
                <w:bCs/>
                <w:i/>
                <w:iCs/>
                <w:lang w:val="en-US"/>
              </w:rPr>
            </w:pPr>
          </w:p>
          <w:p w14:paraId="306C6AE6" w14:textId="662CF591" w:rsidR="004914CA" w:rsidRPr="004914CA" w:rsidRDefault="004914CA" w:rsidP="004914CA">
            <w:pPr>
              <w:tabs>
                <w:tab w:val="left" w:pos="1134"/>
                <w:tab w:val="left" w:pos="12191"/>
              </w:tabs>
              <w:rPr>
                <w:rFonts w:ascii="Times New Roman" w:hAnsi="Times New Roman" w:cs="Times New Roman"/>
                <w:lang w:val="en-US"/>
              </w:rPr>
            </w:pPr>
            <w:r w:rsidRPr="004914CA">
              <w:rPr>
                <w:rFonts w:ascii="Times New Roman" w:hAnsi="Times New Roman" w:cs="Times New Roman"/>
                <w:b/>
                <w:bCs/>
                <w:i/>
                <w:iCs/>
                <w:lang w:val="en-US"/>
              </w:rPr>
              <w:t>WB Environmental and Social Standards</w:t>
            </w:r>
            <w:r w:rsidRPr="004914CA">
              <w:rPr>
                <w:rFonts w:ascii="Times New Roman" w:hAnsi="Times New Roman" w:cs="Times New Roman"/>
                <w:lang w:val="en-US"/>
              </w:rPr>
              <w:t xml:space="preserve">:  </w:t>
            </w:r>
          </w:p>
          <w:p w14:paraId="4A4DC635" w14:textId="77777777" w:rsidR="004914CA" w:rsidRPr="004914CA" w:rsidRDefault="004914CA" w:rsidP="004914CA">
            <w:pPr>
              <w:tabs>
                <w:tab w:val="left" w:pos="1134"/>
                <w:tab w:val="left" w:pos="12191"/>
              </w:tabs>
              <w:rPr>
                <w:rFonts w:ascii="Times New Roman" w:hAnsi="Times New Roman" w:cs="Times New Roman"/>
                <w:lang w:val="en-US"/>
              </w:rPr>
            </w:pPr>
            <w:r w:rsidRPr="004914CA">
              <w:rPr>
                <w:rFonts w:ascii="Times New Roman" w:hAnsi="Times New Roman" w:cs="Times New Roman"/>
                <w:lang w:val="en-US"/>
              </w:rPr>
              <w:t xml:space="preserve">ESS 1: Assessment and Management of Environmental and Social Risks and Impacts; </w:t>
            </w:r>
          </w:p>
          <w:p w14:paraId="24B9B220" w14:textId="77777777" w:rsidR="004914CA" w:rsidRPr="004914CA" w:rsidRDefault="004914CA" w:rsidP="004914CA">
            <w:pPr>
              <w:tabs>
                <w:tab w:val="left" w:pos="1134"/>
                <w:tab w:val="left" w:pos="12191"/>
              </w:tabs>
              <w:rPr>
                <w:rFonts w:ascii="Times New Roman" w:hAnsi="Times New Roman" w:cs="Times New Roman"/>
                <w:lang w:val="en-US"/>
              </w:rPr>
            </w:pPr>
            <w:r w:rsidRPr="004914CA">
              <w:rPr>
                <w:rFonts w:ascii="Times New Roman" w:hAnsi="Times New Roman" w:cs="Times New Roman"/>
                <w:lang w:val="en-US"/>
              </w:rPr>
              <w:t xml:space="preserve">ESS 2: Labor &amp; Working Conditions; </w:t>
            </w:r>
          </w:p>
          <w:p w14:paraId="02F34B6C" w14:textId="77777777" w:rsidR="004914CA" w:rsidRPr="004914CA" w:rsidRDefault="004914CA" w:rsidP="004914CA">
            <w:pPr>
              <w:tabs>
                <w:tab w:val="left" w:pos="1134"/>
                <w:tab w:val="left" w:pos="12191"/>
              </w:tabs>
              <w:rPr>
                <w:rFonts w:ascii="Times New Roman" w:hAnsi="Times New Roman" w:cs="Times New Roman"/>
                <w:lang w:val="en-US"/>
              </w:rPr>
            </w:pPr>
            <w:r w:rsidRPr="004914CA">
              <w:rPr>
                <w:rFonts w:ascii="Times New Roman" w:hAnsi="Times New Roman" w:cs="Times New Roman"/>
                <w:lang w:val="en-US"/>
              </w:rPr>
              <w:t xml:space="preserve">ESS 3: Resource Efficiency and Pollution Prevention and Management;  </w:t>
            </w:r>
          </w:p>
          <w:p w14:paraId="4AA120E3" w14:textId="77777777" w:rsidR="004914CA" w:rsidRPr="004914CA" w:rsidRDefault="004914CA" w:rsidP="004914CA">
            <w:pPr>
              <w:tabs>
                <w:tab w:val="left" w:pos="1134"/>
                <w:tab w:val="left" w:pos="12191"/>
              </w:tabs>
              <w:rPr>
                <w:rFonts w:ascii="Times New Roman" w:hAnsi="Times New Roman" w:cs="Times New Roman"/>
                <w:lang w:val="en-US"/>
              </w:rPr>
            </w:pPr>
            <w:r w:rsidRPr="004914CA">
              <w:rPr>
                <w:rFonts w:ascii="Times New Roman" w:hAnsi="Times New Roman" w:cs="Times New Roman"/>
                <w:lang w:val="en-US"/>
              </w:rPr>
              <w:t xml:space="preserve">ESS 4: Community Health and Safety; and </w:t>
            </w:r>
          </w:p>
          <w:p w14:paraId="22777637" w14:textId="77777777" w:rsidR="004914CA" w:rsidRPr="004914CA" w:rsidRDefault="004914CA" w:rsidP="004914CA">
            <w:pPr>
              <w:tabs>
                <w:tab w:val="left" w:pos="1134"/>
                <w:tab w:val="left" w:pos="12191"/>
              </w:tabs>
              <w:rPr>
                <w:rFonts w:ascii="Times New Roman" w:hAnsi="Times New Roman" w:cs="Times New Roman"/>
                <w:lang w:val="en-US"/>
              </w:rPr>
            </w:pPr>
            <w:r w:rsidRPr="004914CA">
              <w:rPr>
                <w:rFonts w:ascii="Times New Roman" w:hAnsi="Times New Roman" w:cs="Times New Roman"/>
                <w:lang w:val="en-US"/>
              </w:rPr>
              <w:t xml:space="preserve">ESS 10: Stakeholder Engagement and Information Disclosure. </w:t>
            </w:r>
          </w:p>
          <w:p w14:paraId="79B8C9A8" w14:textId="77777777" w:rsidR="004914CA" w:rsidRPr="004914CA" w:rsidRDefault="004914CA" w:rsidP="004914CA">
            <w:pPr>
              <w:tabs>
                <w:tab w:val="left" w:pos="1134"/>
                <w:tab w:val="left" w:pos="12191"/>
              </w:tabs>
              <w:rPr>
                <w:rFonts w:ascii="Times New Roman" w:hAnsi="Times New Roman" w:cs="Times New Roman"/>
                <w:lang w:val="en-US"/>
              </w:rPr>
            </w:pPr>
            <w:r w:rsidRPr="004914CA">
              <w:rPr>
                <w:rFonts w:ascii="Times New Roman" w:hAnsi="Times New Roman" w:cs="Times New Roman"/>
                <w:lang w:val="en-US"/>
              </w:rPr>
              <w:t>WBG Environmental, Health, and Safety Guidelines</w:t>
            </w:r>
          </w:p>
          <w:p w14:paraId="157F37C1" w14:textId="1316A10C" w:rsidR="004914CA" w:rsidRPr="004914CA" w:rsidRDefault="004914CA" w:rsidP="004914CA">
            <w:pPr>
              <w:tabs>
                <w:tab w:val="left" w:pos="1134"/>
                <w:tab w:val="left" w:pos="12191"/>
              </w:tabs>
              <w:rPr>
                <w:rFonts w:ascii="Times New Roman" w:hAnsi="Times New Roman" w:cs="Times New Roman"/>
                <w:lang w:val="en-US"/>
              </w:rPr>
            </w:pPr>
            <w:r w:rsidRPr="004914CA">
              <w:rPr>
                <w:rFonts w:ascii="Times New Roman" w:hAnsi="Times New Roman" w:cs="Times New Roman"/>
                <w:lang w:val="en-US"/>
              </w:rPr>
              <w:t xml:space="preserve"> (b) EHS 3.3 – Life and Fire Safety (L&amp;FS)</w:t>
            </w:r>
          </w:p>
          <w:p w14:paraId="7E89EB4E" w14:textId="77777777" w:rsidR="004914CA" w:rsidRPr="004914CA" w:rsidRDefault="004914CA" w:rsidP="004914CA">
            <w:pPr>
              <w:tabs>
                <w:tab w:val="left" w:pos="1134"/>
                <w:tab w:val="left" w:pos="12191"/>
              </w:tabs>
              <w:rPr>
                <w:rFonts w:ascii="Times New Roman" w:hAnsi="Times New Roman" w:cs="Times New Roman"/>
                <w:lang w:val="en-US"/>
              </w:rPr>
            </w:pPr>
            <w:r w:rsidRPr="004914CA">
              <w:rPr>
                <w:rFonts w:ascii="Times New Roman" w:hAnsi="Times New Roman" w:cs="Times New Roman"/>
                <w:lang w:val="en-US"/>
              </w:rPr>
              <w:t>WBG Environmental, Health, and Safety Guidelines</w:t>
            </w:r>
          </w:p>
          <w:p w14:paraId="1F3E5017" w14:textId="77777777" w:rsidR="004914CA" w:rsidRPr="004914CA" w:rsidRDefault="004914CA" w:rsidP="004914CA">
            <w:pPr>
              <w:tabs>
                <w:tab w:val="left" w:pos="1134"/>
                <w:tab w:val="left" w:pos="12191"/>
              </w:tabs>
              <w:rPr>
                <w:rFonts w:ascii="Times New Roman" w:hAnsi="Times New Roman" w:cs="Times New Roman"/>
                <w:lang w:val="en-US"/>
              </w:rPr>
            </w:pPr>
            <w:r w:rsidRPr="004914CA">
              <w:rPr>
                <w:rFonts w:ascii="Times New Roman" w:hAnsi="Times New Roman" w:cs="Times New Roman"/>
                <w:lang w:val="en-US"/>
              </w:rPr>
              <w:t>World Health Organization Technical Guidance on the following issues:</w:t>
            </w:r>
          </w:p>
          <w:p w14:paraId="359B27A0" w14:textId="349351EE" w:rsidR="004914CA" w:rsidRPr="004914CA" w:rsidRDefault="004914CA" w:rsidP="004914CA">
            <w:pPr>
              <w:tabs>
                <w:tab w:val="left" w:pos="1134"/>
                <w:tab w:val="left" w:pos="12191"/>
              </w:tabs>
              <w:rPr>
                <w:rFonts w:ascii="Times New Roman" w:hAnsi="Times New Roman" w:cs="Times New Roman"/>
                <w:lang w:val="en-US"/>
              </w:rPr>
            </w:pPr>
            <w:r w:rsidRPr="004914CA">
              <w:rPr>
                <w:rFonts w:ascii="Times New Roman" w:hAnsi="Times New Roman" w:cs="Times New Roman"/>
                <w:lang w:val="en-US"/>
              </w:rPr>
              <w:t>-water supply, sanitation, hygiene and waste management</w:t>
            </w:r>
          </w:p>
          <w:p w14:paraId="6626EF7D" w14:textId="1ABBE70A" w:rsidR="004914CA" w:rsidRPr="004914CA" w:rsidRDefault="004914CA" w:rsidP="004418C0">
            <w:pPr>
              <w:tabs>
                <w:tab w:val="left" w:pos="1134"/>
                <w:tab w:val="left" w:pos="12191"/>
              </w:tabs>
              <w:rPr>
                <w:rFonts w:ascii="Times New Roman" w:hAnsi="Times New Roman" w:cs="Times New Roman"/>
                <w:lang w:val="en-US"/>
              </w:rPr>
            </w:pPr>
          </w:p>
        </w:tc>
      </w:tr>
      <w:tr w:rsidR="00E747AB" w:rsidRPr="004D7038" w14:paraId="2622E67A" w14:textId="77777777" w:rsidTr="00E747AB">
        <w:trPr>
          <w:trHeight w:val="421"/>
        </w:trPr>
        <w:tc>
          <w:tcPr>
            <w:tcW w:w="10201" w:type="dxa"/>
            <w:gridSpan w:val="2"/>
          </w:tcPr>
          <w:p w14:paraId="6C72713C" w14:textId="6741D941" w:rsidR="00E747AB" w:rsidRPr="00ED33E1" w:rsidRDefault="00ED33E1" w:rsidP="004418C0">
            <w:pPr>
              <w:tabs>
                <w:tab w:val="left" w:pos="12191"/>
              </w:tabs>
              <w:rPr>
                <w:rFonts w:ascii="Times New Roman" w:hAnsi="Times New Roman" w:cs="Times New Roman"/>
                <w:b/>
                <w:color w:val="0070C0"/>
              </w:rPr>
            </w:pPr>
            <w:r>
              <w:rPr>
                <w:rFonts w:ascii="Times New Roman" w:hAnsi="Times New Roman" w:cs="Times New Roman"/>
                <w:b/>
                <w:color w:val="0070C0"/>
                <w:lang w:val="en-US"/>
              </w:rPr>
              <w:lastRenderedPageBreak/>
              <w:t>PUBLIC</w:t>
            </w:r>
            <w:r w:rsidRPr="00ED33E1">
              <w:rPr>
                <w:rFonts w:ascii="Times New Roman" w:hAnsi="Times New Roman" w:cs="Times New Roman"/>
                <w:b/>
                <w:color w:val="0070C0"/>
              </w:rPr>
              <w:t xml:space="preserve"> </w:t>
            </w:r>
            <w:r>
              <w:rPr>
                <w:rFonts w:ascii="Times New Roman" w:hAnsi="Times New Roman" w:cs="Times New Roman"/>
                <w:b/>
                <w:color w:val="0070C0"/>
                <w:lang w:val="en-US"/>
              </w:rPr>
              <w:t>CONSULTATIONS</w:t>
            </w:r>
          </w:p>
          <w:p w14:paraId="7D6EFE68" w14:textId="77777777" w:rsidR="00E747AB" w:rsidRPr="004D7038" w:rsidRDefault="00E747AB" w:rsidP="004418C0">
            <w:pPr>
              <w:tabs>
                <w:tab w:val="left" w:pos="12191"/>
              </w:tabs>
              <w:rPr>
                <w:rFonts w:ascii="Times New Roman" w:hAnsi="Times New Roman" w:cs="Times New Roman"/>
                <w:b/>
                <w:color w:val="0070C0"/>
              </w:rPr>
            </w:pPr>
          </w:p>
        </w:tc>
      </w:tr>
      <w:tr w:rsidR="00E747AB" w:rsidRPr="009E2314" w14:paraId="2D6EADCD" w14:textId="77777777" w:rsidTr="00E747AB">
        <w:tc>
          <w:tcPr>
            <w:tcW w:w="2200" w:type="dxa"/>
          </w:tcPr>
          <w:p w14:paraId="23F09231" w14:textId="0DF488F5" w:rsidR="00E747AB" w:rsidRPr="00ED33E1" w:rsidRDefault="00ED33E1" w:rsidP="004418C0">
            <w:pPr>
              <w:tabs>
                <w:tab w:val="left" w:pos="12191"/>
              </w:tabs>
              <w:rPr>
                <w:rFonts w:ascii="Times New Roman" w:hAnsi="Times New Roman" w:cs="Times New Roman"/>
                <w:b/>
                <w:color w:val="0070C0"/>
                <w:lang w:val="en-US"/>
              </w:rPr>
            </w:pPr>
            <w:r w:rsidRPr="00ED33E1">
              <w:rPr>
                <w:rFonts w:ascii="Times New Roman" w:hAnsi="Times New Roman" w:cs="Times New Roman"/>
                <w:lang w:val="en-US"/>
              </w:rPr>
              <w:t>When/where will the public consultation process take place</w:t>
            </w:r>
          </w:p>
        </w:tc>
        <w:tc>
          <w:tcPr>
            <w:tcW w:w="8001" w:type="dxa"/>
          </w:tcPr>
          <w:p w14:paraId="7E4B9456" w14:textId="3A690884" w:rsidR="00ED33E1" w:rsidRPr="00ED33E1" w:rsidRDefault="00ED33E1" w:rsidP="00ED33E1">
            <w:pPr>
              <w:tabs>
                <w:tab w:val="left" w:pos="12191"/>
              </w:tabs>
              <w:rPr>
                <w:rFonts w:ascii="Times New Roman" w:eastAsia="Calibri" w:hAnsi="Times New Roman" w:cs="Times New Roman"/>
                <w:lang w:val="en-US"/>
              </w:rPr>
            </w:pPr>
            <w:r w:rsidRPr="00ED33E1">
              <w:rPr>
                <w:rFonts w:ascii="Times New Roman" w:eastAsia="Calibri" w:hAnsi="Times New Roman" w:cs="Times New Roman"/>
                <w:lang w:val="en-US"/>
              </w:rPr>
              <w:t xml:space="preserve">The ESMP will be published on the </w:t>
            </w:r>
            <w:r>
              <w:rPr>
                <w:rFonts w:ascii="Times New Roman" w:eastAsia="Calibri" w:hAnsi="Times New Roman" w:cs="Times New Roman"/>
                <w:lang w:val="en-US"/>
              </w:rPr>
              <w:t xml:space="preserve">MHSP </w:t>
            </w:r>
            <w:r w:rsidRPr="00ED33E1">
              <w:rPr>
                <w:rFonts w:ascii="Times New Roman" w:eastAsia="Calibri" w:hAnsi="Times New Roman" w:cs="Times New Roman"/>
                <w:lang w:val="en-US"/>
              </w:rPr>
              <w:t>website</w:t>
            </w:r>
            <w:r>
              <w:rPr>
                <w:rFonts w:ascii="Times New Roman" w:eastAsia="Calibri" w:hAnsi="Times New Roman" w:cs="Times New Roman"/>
                <w:lang w:val="en-US"/>
              </w:rPr>
              <w:t xml:space="preserve"> that</w:t>
            </w:r>
            <w:r w:rsidRPr="00ED33E1">
              <w:rPr>
                <w:rFonts w:ascii="Times New Roman" w:eastAsia="Calibri" w:hAnsi="Times New Roman" w:cs="Times New Roman"/>
                <w:lang w:val="en-US"/>
              </w:rPr>
              <w:t xml:space="preserve"> is the implementing agency for th</w:t>
            </w:r>
            <w:r>
              <w:rPr>
                <w:rFonts w:ascii="Times New Roman" w:eastAsia="Calibri" w:hAnsi="Times New Roman" w:cs="Times New Roman"/>
                <w:lang w:val="en-US"/>
              </w:rPr>
              <w:t>e</w:t>
            </w:r>
            <w:r w:rsidRPr="00ED33E1">
              <w:rPr>
                <w:rFonts w:ascii="Times New Roman" w:eastAsia="Calibri" w:hAnsi="Times New Roman" w:cs="Times New Roman"/>
                <w:lang w:val="en-US"/>
              </w:rPr>
              <w:t xml:space="preserve"> project.</w:t>
            </w:r>
          </w:p>
          <w:p w14:paraId="5F251A4C" w14:textId="4F1CAC0B" w:rsidR="00E747AB" w:rsidRPr="00ED33E1" w:rsidRDefault="00ED33E1" w:rsidP="00ED33E1">
            <w:pPr>
              <w:tabs>
                <w:tab w:val="left" w:pos="12191"/>
              </w:tabs>
              <w:rPr>
                <w:rFonts w:ascii="Times New Roman" w:eastAsia="Calibri" w:hAnsi="Times New Roman" w:cs="Times New Roman"/>
                <w:lang w:val="en-US"/>
              </w:rPr>
            </w:pPr>
            <w:r>
              <w:rPr>
                <w:rFonts w:ascii="Times New Roman" w:eastAsia="Calibri" w:hAnsi="Times New Roman" w:cs="Times New Roman"/>
                <w:lang w:val="en-US"/>
              </w:rPr>
              <w:t>S</w:t>
            </w:r>
            <w:r w:rsidRPr="00ED33E1">
              <w:rPr>
                <w:rFonts w:ascii="Times New Roman" w:eastAsia="Calibri" w:hAnsi="Times New Roman" w:cs="Times New Roman"/>
                <w:lang w:val="en-US"/>
              </w:rPr>
              <w:t>ummary of the planned works and contact information for questions and grievances will be posted at the workplace.</w:t>
            </w:r>
          </w:p>
        </w:tc>
      </w:tr>
      <w:tr w:rsidR="00E747AB" w:rsidRPr="004D7038" w14:paraId="65041B92" w14:textId="77777777" w:rsidTr="00E747AB">
        <w:trPr>
          <w:trHeight w:val="499"/>
        </w:trPr>
        <w:tc>
          <w:tcPr>
            <w:tcW w:w="10201" w:type="dxa"/>
            <w:gridSpan w:val="2"/>
          </w:tcPr>
          <w:p w14:paraId="0A0E634C" w14:textId="17BAE7B5" w:rsidR="00E747AB" w:rsidRPr="00ED33E1" w:rsidRDefault="00ED33E1" w:rsidP="004418C0">
            <w:pPr>
              <w:tabs>
                <w:tab w:val="left" w:pos="12191"/>
              </w:tabs>
              <w:rPr>
                <w:rFonts w:ascii="Times New Roman" w:hAnsi="Times New Roman" w:cs="Times New Roman"/>
                <w:b/>
                <w:color w:val="0070C0"/>
                <w:lang w:val="en-US"/>
              </w:rPr>
            </w:pPr>
            <w:r>
              <w:rPr>
                <w:rFonts w:ascii="Times New Roman" w:hAnsi="Times New Roman" w:cs="Times New Roman"/>
                <w:b/>
                <w:color w:val="0070C0"/>
                <w:lang w:val="en-US"/>
              </w:rPr>
              <w:t>ANNEXES</w:t>
            </w:r>
          </w:p>
        </w:tc>
      </w:tr>
      <w:tr w:rsidR="00E747AB" w:rsidRPr="009E2314" w14:paraId="6D50329B" w14:textId="77777777" w:rsidTr="00E747AB">
        <w:tc>
          <w:tcPr>
            <w:tcW w:w="10201" w:type="dxa"/>
            <w:gridSpan w:val="2"/>
          </w:tcPr>
          <w:p w14:paraId="7CE0C0B5" w14:textId="43944486" w:rsidR="001938D3" w:rsidRPr="001938D3" w:rsidRDefault="001938D3" w:rsidP="001938D3">
            <w:pPr>
              <w:tabs>
                <w:tab w:val="left" w:pos="12191"/>
              </w:tabs>
              <w:rPr>
                <w:rFonts w:ascii="Times New Roman" w:eastAsia="Calibri" w:hAnsi="Times New Roman" w:cs="Times New Roman"/>
                <w:lang w:val="en-US"/>
              </w:rPr>
            </w:pPr>
            <w:r w:rsidRPr="001938D3">
              <w:rPr>
                <w:rFonts w:ascii="Times New Roman" w:eastAsia="Calibri" w:hAnsi="Times New Roman" w:cs="Times New Roman"/>
                <w:lang w:val="en-US"/>
              </w:rPr>
              <w:t xml:space="preserve">Annex No. 1 </w:t>
            </w:r>
            <w:bookmarkStart w:id="2" w:name="_Hlk177736182"/>
            <w:r w:rsidRPr="001938D3">
              <w:rPr>
                <w:rFonts w:ascii="Times New Roman" w:eastAsia="Calibri" w:hAnsi="Times New Roman" w:cs="Times New Roman"/>
                <w:lang w:val="en-US"/>
              </w:rPr>
              <w:t xml:space="preserve">Recommendations for Suppliers </w:t>
            </w:r>
            <w:r>
              <w:rPr>
                <w:rFonts w:ascii="Times New Roman" w:eastAsia="Calibri" w:hAnsi="Times New Roman" w:cs="Times New Roman"/>
                <w:lang w:val="en-US"/>
              </w:rPr>
              <w:t xml:space="preserve">for </w:t>
            </w:r>
            <w:r w:rsidRPr="001938D3">
              <w:rPr>
                <w:rFonts w:ascii="Times New Roman" w:eastAsia="Calibri" w:hAnsi="Times New Roman" w:cs="Times New Roman"/>
                <w:lang w:val="en-US"/>
              </w:rPr>
              <w:t>installation and other works under</w:t>
            </w:r>
            <w:r>
              <w:rPr>
                <w:rFonts w:ascii="Times New Roman" w:eastAsia="Calibri" w:hAnsi="Times New Roman" w:cs="Times New Roman"/>
                <w:lang w:val="en-US"/>
              </w:rPr>
              <w:t xml:space="preserve"> the</w:t>
            </w:r>
            <w:r w:rsidRPr="001938D3">
              <w:rPr>
                <w:rFonts w:ascii="Times New Roman" w:eastAsia="Calibri" w:hAnsi="Times New Roman" w:cs="Times New Roman"/>
                <w:lang w:val="en-US"/>
              </w:rPr>
              <w:t xml:space="preserve"> viral and other infections morbidity</w:t>
            </w:r>
            <w:r>
              <w:rPr>
                <w:rFonts w:ascii="Times New Roman" w:eastAsia="Calibri" w:hAnsi="Times New Roman" w:cs="Times New Roman"/>
                <w:lang w:val="en-US"/>
              </w:rPr>
              <w:t xml:space="preserve"> </w:t>
            </w:r>
            <w:r w:rsidRPr="001938D3">
              <w:rPr>
                <w:rFonts w:ascii="Times New Roman" w:eastAsia="Calibri" w:hAnsi="Times New Roman" w:cs="Times New Roman"/>
                <w:lang w:val="en-US"/>
              </w:rPr>
              <w:t>of population</w:t>
            </w:r>
            <w:r>
              <w:rPr>
                <w:rFonts w:ascii="Times New Roman" w:eastAsia="Calibri" w:hAnsi="Times New Roman" w:cs="Times New Roman"/>
                <w:lang w:val="en-US"/>
              </w:rPr>
              <w:t>.</w:t>
            </w:r>
            <w:r w:rsidRPr="001938D3">
              <w:rPr>
                <w:rFonts w:ascii="Times New Roman" w:eastAsia="Calibri" w:hAnsi="Times New Roman" w:cs="Times New Roman"/>
                <w:lang w:val="en-US"/>
              </w:rPr>
              <w:t xml:space="preserve"> </w:t>
            </w:r>
          </w:p>
          <w:bookmarkEnd w:id="2"/>
          <w:p w14:paraId="41261714" w14:textId="31225741" w:rsidR="001938D3" w:rsidRPr="001938D3" w:rsidRDefault="001938D3" w:rsidP="001938D3">
            <w:pPr>
              <w:tabs>
                <w:tab w:val="left" w:pos="12191"/>
              </w:tabs>
              <w:rPr>
                <w:rFonts w:ascii="Times New Roman" w:hAnsi="Times New Roman" w:cs="Times New Roman"/>
                <w:b/>
                <w:color w:val="0070C0"/>
                <w:lang w:val="en-US"/>
              </w:rPr>
            </w:pPr>
            <w:r w:rsidRPr="001938D3">
              <w:rPr>
                <w:rFonts w:ascii="Times New Roman" w:eastAsia="Calibri" w:hAnsi="Times New Roman" w:cs="Times New Roman"/>
                <w:lang w:val="en-US"/>
              </w:rPr>
              <w:t>Other permits / approvals as required</w:t>
            </w:r>
          </w:p>
        </w:tc>
      </w:tr>
    </w:tbl>
    <w:p w14:paraId="15C3D3D1" w14:textId="77777777" w:rsidR="00E747AB" w:rsidRPr="001938D3" w:rsidRDefault="00E747AB" w:rsidP="004418C0">
      <w:pPr>
        <w:keepNext/>
        <w:keepLines/>
        <w:tabs>
          <w:tab w:val="left" w:pos="12191"/>
        </w:tabs>
        <w:spacing w:before="480" w:after="0" w:line="240" w:lineRule="auto"/>
        <w:outlineLvl w:val="0"/>
        <w:rPr>
          <w:rFonts w:ascii="Times New Roman" w:eastAsia="Times New Roman" w:hAnsi="Times New Roman" w:cs="Times New Roman"/>
          <w:b/>
          <w:bCs/>
          <w:color w:val="2F5496" w:themeColor="accent1" w:themeShade="BF"/>
          <w:sz w:val="24"/>
          <w:szCs w:val="24"/>
          <w:lang w:val="en-US"/>
        </w:rPr>
        <w:sectPr w:rsidR="00E747AB" w:rsidRPr="001938D3">
          <w:pgSz w:w="11906" w:h="16838"/>
          <w:pgMar w:top="1134" w:right="850" w:bottom="1134" w:left="1701" w:header="708" w:footer="708" w:gutter="0"/>
          <w:cols w:space="708"/>
          <w:docGrid w:linePitch="360"/>
        </w:sectPr>
      </w:pPr>
    </w:p>
    <w:p w14:paraId="14A1B625" w14:textId="0904C5FA" w:rsidR="00E747AB" w:rsidRPr="00581CDA" w:rsidRDefault="00581CDA" w:rsidP="004418C0">
      <w:pPr>
        <w:keepNext/>
        <w:keepLines/>
        <w:tabs>
          <w:tab w:val="left" w:pos="12191"/>
        </w:tabs>
        <w:spacing w:before="480" w:after="0" w:line="240" w:lineRule="auto"/>
        <w:jc w:val="center"/>
        <w:outlineLvl w:val="0"/>
        <w:rPr>
          <w:sz w:val="24"/>
          <w:szCs w:val="24"/>
          <w:lang w:val="en-US"/>
        </w:rPr>
      </w:pPr>
      <w:bookmarkStart w:id="3" w:name="_Toc58148586"/>
      <w:r>
        <w:rPr>
          <w:rFonts w:ascii="Times New Roman" w:eastAsia="Times New Roman" w:hAnsi="Times New Roman" w:cs="Times New Roman"/>
          <w:b/>
          <w:bCs/>
          <w:color w:val="2F5496" w:themeColor="accent1" w:themeShade="BF"/>
          <w:sz w:val="24"/>
          <w:szCs w:val="24"/>
          <w:lang w:val="en-US"/>
        </w:rPr>
        <w:lastRenderedPageBreak/>
        <w:t>PART</w:t>
      </w:r>
      <w:r w:rsidR="00E747AB" w:rsidRPr="00581CDA">
        <w:rPr>
          <w:rFonts w:ascii="Times New Roman" w:eastAsia="Times New Roman" w:hAnsi="Times New Roman" w:cs="Times New Roman"/>
          <w:b/>
          <w:bCs/>
          <w:color w:val="2F5496" w:themeColor="accent1" w:themeShade="BF"/>
          <w:sz w:val="24"/>
          <w:szCs w:val="24"/>
          <w:lang w:val="en-US"/>
        </w:rPr>
        <w:t xml:space="preserve"> B: </w:t>
      </w:r>
      <w:bookmarkStart w:id="4" w:name="_Hlk177735728"/>
      <w:bookmarkEnd w:id="3"/>
      <w:r w:rsidRPr="00581CDA">
        <w:rPr>
          <w:rFonts w:ascii="Times New Roman" w:eastAsia="Times New Roman" w:hAnsi="Times New Roman" w:cs="Times New Roman"/>
          <w:b/>
          <w:bCs/>
          <w:color w:val="2F5496" w:themeColor="accent1" w:themeShade="BF"/>
          <w:sz w:val="24"/>
          <w:szCs w:val="24"/>
          <w:lang w:val="en-US"/>
        </w:rPr>
        <w:t>INFORMATION ON THE ENVIRONMENT AND SOCIAL ASPECTS</w:t>
      </w:r>
    </w:p>
    <w:p w14:paraId="1AD56C48" w14:textId="77777777" w:rsidR="00E747AB" w:rsidRPr="00581CDA" w:rsidRDefault="00E747AB" w:rsidP="004418C0">
      <w:pPr>
        <w:tabs>
          <w:tab w:val="left" w:pos="12191"/>
        </w:tabs>
        <w:spacing w:after="0" w:line="240" w:lineRule="auto"/>
        <w:rPr>
          <w:sz w:val="24"/>
          <w:szCs w:val="24"/>
          <w:lang w:val="en-US"/>
        </w:rPr>
      </w:pPr>
    </w:p>
    <w:bookmarkEnd w:id="4"/>
    <w:p w14:paraId="3D415DCE" w14:textId="3CF2CC5D" w:rsidR="00A47C2C" w:rsidRPr="009E2314" w:rsidRDefault="00581CDA" w:rsidP="004418C0">
      <w:pPr>
        <w:tabs>
          <w:tab w:val="left" w:pos="12191"/>
        </w:tabs>
        <w:spacing w:after="0" w:line="240" w:lineRule="auto"/>
        <w:rPr>
          <w:lang w:val="en-US"/>
        </w:rPr>
      </w:pPr>
      <w:r>
        <w:rPr>
          <w:rFonts w:ascii="Times New Roman" w:hAnsi="Times New Roman" w:cs="Times New Roman"/>
          <w:lang w:val="en-US"/>
        </w:rPr>
        <w:t>Description</w:t>
      </w:r>
      <w:r w:rsidRPr="009E2314">
        <w:rPr>
          <w:rFonts w:ascii="Times New Roman" w:hAnsi="Times New Roman" w:cs="Times New Roman"/>
          <w:lang w:val="en-US"/>
        </w:rPr>
        <w:t xml:space="preserve"> </w:t>
      </w:r>
      <w:r>
        <w:rPr>
          <w:rFonts w:ascii="Times New Roman" w:hAnsi="Times New Roman" w:cs="Times New Roman"/>
          <w:lang w:val="en-US"/>
        </w:rPr>
        <w:t>of</w:t>
      </w:r>
      <w:r w:rsidRPr="009E2314">
        <w:rPr>
          <w:rFonts w:ascii="Times New Roman" w:hAnsi="Times New Roman" w:cs="Times New Roman"/>
          <w:lang w:val="en-US"/>
        </w:rPr>
        <w:t xml:space="preserve"> </w:t>
      </w:r>
      <w:r>
        <w:rPr>
          <w:rFonts w:ascii="Times New Roman" w:hAnsi="Times New Roman" w:cs="Times New Roman"/>
          <w:lang w:val="en-US"/>
        </w:rPr>
        <w:t>the</w:t>
      </w:r>
      <w:r w:rsidRPr="009E2314">
        <w:rPr>
          <w:rFonts w:ascii="Times New Roman" w:hAnsi="Times New Roman" w:cs="Times New Roman"/>
          <w:lang w:val="en-US"/>
        </w:rPr>
        <w:t xml:space="preserve"> </w:t>
      </w:r>
      <w:r>
        <w:rPr>
          <w:rFonts w:ascii="Times New Roman" w:hAnsi="Times New Roman" w:cs="Times New Roman"/>
          <w:lang w:val="en-US"/>
        </w:rPr>
        <w:t>Equipment</w:t>
      </w:r>
      <w:r w:rsidR="00E747AB" w:rsidRPr="009E2314">
        <w:rPr>
          <w:rFonts w:ascii="Times New Roman" w:hAnsi="Times New Roman" w:cs="Times New Roman"/>
          <w:lang w:val="en-US"/>
        </w:rPr>
        <w:t>:</w:t>
      </w:r>
      <w:r w:rsidR="00A47C2C" w:rsidRPr="009E2314">
        <w:rPr>
          <w:lang w:val="en-US"/>
        </w:rPr>
        <w:t xml:space="preserve"> </w:t>
      </w:r>
    </w:p>
    <w:p w14:paraId="35844DD0" w14:textId="39A3B949" w:rsidR="00A47C2C" w:rsidRPr="00581CDA" w:rsidRDefault="00581CDA" w:rsidP="004418C0">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Server</w:t>
      </w:r>
      <w:r w:rsidRPr="00581CDA">
        <w:rPr>
          <w:rFonts w:ascii="Times New Roman" w:hAnsi="Times New Roman" w:cs="Times New Roman"/>
          <w:lang w:val="en-US"/>
        </w:rPr>
        <w:t xml:space="preserve"> </w:t>
      </w:r>
      <w:r>
        <w:rPr>
          <w:rFonts w:ascii="Times New Roman" w:hAnsi="Times New Roman" w:cs="Times New Roman"/>
          <w:lang w:val="en-US"/>
        </w:rPr>
        <w:t>equipment</w:t>
      </w:r>
      <w:r w:rsidR="00A47C2C" w:rsidRPr="00581CDA">
        <w:rPr>
          <w:rFonts w:ascii="Times New Roman" w:hAnsi="Times New Roman" w:cs="Times New Roman"/>
          <w:lang w:val="en-US"/>
        </w:rPr>
        <w:t>:</w:t>
      </w:r>
      <w:r>
        <w:rPr>
          <w:rFonts w:ascii="Times New Roman" w:hAnsi="Times New Roman" w:cs="Times New Roman"/>
          <w:lang w:val="en-US"/>
        </w:rPr>
        <w:t xml:space="preserve"> S</w:t>
      </w:r>
      <w:r w:rsidRPr="00581CDA">
        <w:rPr>
          <w:rFonts w:ascii="Times New Roman" w:hAnsi="Times New Roman" w:cs="Times New Roman"/>
          <w:lang w:val="en-US"/>
        </w:rPr>
        <w:t>ervers, disk arrays</w:t>
      </w:r>
      <w:r>
        <w:rPr>
          <w:rFonts w:ascii="Times New Roman" w:hAnsi="Times New Roman" w:cs="Times New Roman"/>
          <w:lang w:val="en-US"/>
        </w:rPr>
        <w:t xml:space="preserve"> and</w:t>
      </w:r>
      <w:r w:rsidRPr="00581CDA">
        <w:rPr>
          <w:rFonts w:ascii="Times New Roman" w:hAnsi="Times New Roman" w:cs="Times New Roman"/>
          <w:lang w:val="en-US"/>
        </w:rPr>
        <w:t xml:space="preserve"> firewall.</w:t>
      </w:r>
    </w:p>
    <w:p w14:paraId="77172443" w14:textId="3144C72B" w:rsidR="00A47C2C" w:rsidRPr="00581CDA" w:rsidRDefault="00581CDA" w:rsidP="004418C0">
      <w:pPr>
        <w:tabs>
          <w:tab w:val="left" w:pos="12191"/>
        </w:tabs>
        <w:spacing w:after="0" w:line="240" w:lineRule="auto"/>
        <w:rPr>
          <w:rFonts w:ascii="Times New Roman" w:hAnsi="Times New Roman" w:cs="Times New Roman"/>
          <w:lang w:val="en-US"/>
        </w:rPr>
      </w:pPr>
      <w:r w:rsidRPr="00581CDA">
        <w:rPr>
          <w:rFonts w:ascii="Times New Roman" w:hAnsi="Times New Roman" w:cs="Times New Roman"/>
          <w:lang w:val="en-US"/>
        </w:rPr>
        <w:t xml:space="preserve">Computer </w:t>
      </w:r>
      <w:r>
        <w:rPr>
          <w:rFonts w:ascii="Times New Roman" w:hAnsi="Times New Roman" w:cs="Times New Roman"/>
          <w:lang w:val="en-US"/>
        </w:rPr>
        <w:t>E</w:t>
      </w:r>
      <w:r w:rsidRPr="00581CDA">
        <w:rPr>
          <w:rFonts w:ascii="Times New Roman" w:hAnsi="Times New Roman" w:cs="Times New Roman"/>
          <w:lang w:val="en-US"/>
        </w:rPr>
        <w:t xml:space="preserve">quipment: </w:t>
      </w:r>
      <w:r>
        <w:rPr>
          <w:rFonts w:ascii="Times New Roman" w:hAnsi="Times New Roman" w:cs="Times New Roman"/>
          <w:lang w:val="en-US"/>
        </w:rPr>
        <w:t>P</w:t>
      </w:r>
      <w:r w:rsidRPr="00581CDA">
        <w:rPr>
          <w:rFonts w:ascii="Times New Roman" w:hAnsi="Times New Roman" w:cs="Times New Roman"/>
          <w:lang w:val="en-US"/>
        </w:rPr>
        <w:t xml:space="preserve">ersonal computers, </w:t>
      </w:r>
      <w:r>
        <w:rPr>
          <w:rFonts w:ascii="Times New Roman" w:hAnsi="Times New Roman" w:cs="Times New Roman"/>
          <w:lang w:val="en-US"/>
        </w:rPr>
        <w:t>u</w:t>
      </w:r>
      <w:r w:rsidRPr="00581CDA">
        <w:rPr>
          <w:rFonts w:ascii="Times New Roman" w:hAnsi="Times New Roman" w:cs="Times New Roman"/>
          <w:lang w:val="en-US"/>
        </w:rPr>
        <w:t>ninterruptible power supplies, multifunction printers, computer displays, interactive boards, projectors and peripheral equipment.</w:t>
      </w:r>
    </w:p>
    <w:p w14:paraId="690EF7AA" w14:textId="77777777" w:rsidR="00922EFD" w:rsidRPr="00581CDA" w:rsidRDefault="00922EFD" w:rsidP="004418C0">
      <w:pPr>
        <w:tabs>
          <w:tab w:val="left" w:pos="12191"/>
        </w:tabs>
        <w:spacing w:after="0" w:line="240" w:lineRule="auto"/>
        <w:rPr>
          <w:rFonts w:ascii="Times New Roman" w:hAnsi="Times New Roman" w:cs="Times New Roman"/>
          <w:lang w:val="en-US"/>
        </w:rPr>
      </w:pPr>
    </w:p>
    <w:p w14:paraId="4A942E32" w14:textId="395C1502" w:rsidR="00E747AB" w:rsidRPr="00581CDA" w:rsidRDefault="00581CDA" w:rsidP="004418C0">
      <w:pPr>
        <w:tabs>
          <w:tab w:val="left" w:pos="12191"/>
        </w:tabs>
        <w:spacing w:after="0" w:line="240" w:lineRule="auto"/>
        <w:rPr>
          <w:rFonts w:ascii="Times New Roman" w:hAnsi="Times New Roman" w:cs="Times New Roman"/>
          <w:lang w:val="en-US"/>
        </w:rPr>
      </w:pPr>
      <w:r w:rsidRPr="00581CDA">
        <w:rPr>
          <w:rFonts w:ascii="Times New Roman" w:hAnsi="Times New Roman" w:cs="Times New Roman"/>
          <w:lang w:val="en-US"/>
        </w:rPr>
        <w:t>The Supplier shall be responsible for compliance with the environmental and social standards set forth herein.</w:t>
      </w:r>
      <w:r w:rsidRPr="00581CDA">
        <w:rPr>
          <w:rFonts w:ascii="Times New Roman" w:hAnsi="Times New Roman" w:cs="Times New Roman"/>
          <w:lang w:val="en-US"/>
        </w:rPr>
        <w:tab/>
      </w:r>
    </w:p>
    <w:p w14:paraId="31BD2263" w14:textId="77777777" w:rsidR="00E747AB" w:rsidRPr="00581CDA" w:rsidRDefault="00E747AB" w:rsidP="004418C0">
      <w:pPr>
        <w:tabs>
          <w:tab w:val="left" w:pos="12191"/>
        </w:tabs>
        <w:spacing w:after="0" w:line="240" w:lineRule="auto"/>
        <w:rPr>
          <w:rFonts w:ascii="Times New Roman" w:hAnsi="Times New Roman" w:cs="Times New Roman"/>
          <w:lang w:val="en-US"/>
        </w:rPr>
      </w:pP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1"/>
        <w:gridCol w:w="1457"/>
        <w:gridCol w:w="7437"/>
      </w:tblGrid>
      <w:tr w:rsidR="00E747AB" w:rsidRPr="00702B66" w14:paraId="192ACAEC" w14:textId="77777777" w:rsidTr="00E747AB">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hideMark/>
          </w:tcPr>
          <w:p w14:paraId="3FDCEADC" w14:textId="2A82B953" w:rsidR="00E747AB" w:rsidRPr="008C51FA" w:rsidRDefault="008C51FA" w:rsidP="004418C0">
            <w:pPr>
              <w:tabs>
                <w:tab w:val="left" w:pos="12191"/>
              </w:tabs>
              <w:spacing w:after="0" w:line="240" w:lineRule="auto"/>
              <w:jc w:val="both"/>
              <w:rPr>
                <w:rFonts w:ascii="Times New Roman" w:hAnsi="Times New Roman" w:cs="Times New Roman"/>
                <w:b/>
              </w:rPr>
            </w:pPr>
            <w:r>
              <w:rPr>
                <w:rFonts w:ascii="Times New Roman" w:hAnsi="Times New Roman" w:cs="Times New Roman"/>
                <w:b/>
                <w:lang w:val="en-US"/>
              </w:rPr>
              <w:t>ENVIRONMENTAL</w:t>
            </w:r>
            <w:r w:rsidRPr="008C51FA">
              <w:rPr>
                <w:rFonts w:ascii="Times New Roman" w:hAnsi="Times New Roman" w:cs="Times New Roman"/>
                <w:b/>
              </w:rPr>
              <w:t>/</w:t>
            </w:r>
            <w:r>
              <w:rPr>
                <w:rFonts w:ascii="Times New Roman" w:hAnsi="Times New Roman" w:cs="Times New Roman"/>
                <w:b/>
                <w:lang w:val="en-US"/>
              </w:rPr>
              <w:t>SOCIAL</w:t>
            </w:r>
            <w:r w:rsidRPr="008C51FA">
              <w:rPr>
                <w:rFonts w:ascii="Times New Roman" w:hAnsi="Times New Roman" w:cs="Times New Roman"/>
                <w:b/>
              </w:rPr>
              <w:t xml:space="preserve"> </w:t>
            </w:r>
            <w:r>
              <w:rPr>
                <w:rFonts w:ascii="Times New Roman" w:hAnsi="Times New Roman" w:cs="Times New Roman"/>
                <w:b/>
                <w:lang w:val="en-US"/>
              </w:rPr>
              <w:t>SCSREENING</w:t>
            </w:r>
          </w:p>
        </w:tc>
      </w:tr>
      <w:tr w:rsidR="00E747AB" w:rsidRPr="00702B66" w14:paraId="7B3B605A" w14:textId="77777777" w:rsidTr="00E747AB">
        <w:trPr>
          <w:trHeight w:val="287"/>
          <w:jc w:val="center"/>
        </w:trPr>
        <w:tc>
          <w:tcPr>
            <w:tcW w:w="1874" w:type="pct"/>
            <w:tcBorders>
              <w:top w:val="single" w:sz="4" w:space="0" w:color="auto"/>
              <w:left w:val="single" w:sz="4" w:space="0" w:color="auto"/>
              <w:bottom w:val="single" w:sz="4" w:space="0" w:color="auto"/>
              <w:right w:val="single" w:sz="4" w:space="0" w:color="auto"/>
            </w:tcBorders>
            <w:hideMark/>
          </w:tcPr>
          <w:p w14:paraId="68E06813" w14:textId="3688B702" w:rsidR="00E747AB" w:rsidRDefault="007F5747" w:rsidP="004418C0">
            <w:pPr>
              <w:tabs>
                <w:tab w:val="left" w:pos="12191"/>
              </w:tabs>
              <w:spacing w:after="0" w:line="240" w:lineRule="auto"/>
              <w:jc w:val="both"/>
              <w:rPr>
                <w:rFonts w:ascii="Times New Roman" w:hAnsi="Times New Roman" w:cs="Times New Roman"/>
              </w:rPr>
            </w:pPr>
            <w:r>
              <w:rPr>
                <w:rFonts w:ascii="Times New Roman" w:hAnsi="Times New Roman" w:cs="Times New Roman"/>
                <w:lang w:val="en-US"/>
              </w:rPr>
              <w:t>Activity/Question</w:t>
            </w:r>
          </w:p>
          <w:p w14:paraId="19B780C6" w14:textId="245841C8" w:rsidR="00DD5748" w:rsidRPr="00702B66" w:rsidRDefault="00DD5748" w:rsidP="004418C0">
            <w:pPr>
              <w:tabs>
                <w:tab w:val="left" w:pos="12191"/>
              </w:tabs>
              <w:spacing w:after="0" w:line="240" w:lineRule="auto"/>
              <w:jc w:val="both"/>
              <w:rPr>
                <w:rFonts w:ascii="Times New Roman" w:hAnsi="Times New Roman" w:cs="Times New Roman"/>
              </w:rPr>
            </w:pPr>
          </w:p>
        </w:tc>
        <w:tc>
          <w:tcPr>
            <w:tcW w:w="512" w:type="pct"/>
            <w:tcBorders>
              <w:top w:val="single" w:sz="4" w:space="0" w:color="auto"/>
              <w:left w:val="single" w:sz="4" w:space="0" w:color="auto"/>
              <w:bottom w:val="single" w:sz="4" w:space="0" w:color="auto"/>
              <w:right w:val="single" w:sz="4" w:space="0" w:color="auto"/>
            </w:tcBorders>
            <w:hideMark/>
          </w:tcPr>
          <w:p w14:paraId="2FD3F8E2" w14:textId="1F8A7A64" w:rsidR="00E747AB" w:rsidRPr="00702B66" w:rsidRDefault="008C51FA" w:rsidP="004418C0">
            <w:pPr>
              <w:tabs>
                <w:tab w:val="left" w:pos="12191"/>
              </w:tabs>
              <w:spacing w:after="0" w:line="240" w:lineRule="auto"/>
              <w:jc w:val="center"/>
              <w:rPr>
                <w:rFonts w:ascii="Times New Roman" w:hAnsi="Times New Roman" w:cs="Times New Roman"/>
              </w:rPr>
            </w:pPr>
            <w:r>
              <w:rPr>
                <w:rFonts w:ascii="Times New Roman" w:hAnsi="Times New Roman" w:cs="Times New Roman"/>
                <w:lang w:val="en-US"/>
              </w:rPr>
              <w:t>Status</w:t>
            </w:r>
          </w:p>
        </w:tc>
        <w:tc>
          <w:tcPr>
            <w:tcW w:w="2614" w:type="pct"/>
            <w:tcBorders>
              <w:top w:val="single" w:sz="4" w:space="0" w:color="auto"/>
              <w:left w:val="single" w:sz="4" w:space="0" w:color="auto"/>
              <w:bottom w:val="single" w:sz="4" w:space="0" w:color="auto"/>
              <w:right w:val="single" w:sz="4" w:space="0" w:color="auto"/>
            </w:tcBorders>
            <w:hideMark/>
          </w:tcPr>
          <w:p w14:paraId="71FFBE7B" w14:textId="30B22B5F" w:rsidR="00E747AB" w:rsidRPr="007F5747" w:rsidRDefault="007F5747" w:rsidP="004418C0">
            <w:pPr>
              <w:tabs>
                <w:tab w:val="left" w:pos="12191"/>
              </w:tabs>
              <w:spacing w:after="0" w:line="240" w:lineRule="auto"/>
              <w:jc w:val="both"/>
              <w:rPr>
                <w:rFonts w:ascii="Times New Roman" w:hAnsi="Times New Roman" w:cs="Times New Roman"/>
                <w:lang w:val="en-US"/>
              </w:rPr>
            </w:pPr>
            <w:r>
              <w:rPr>
                <w:rFonts w:ascii="Times New Roman" w:hAnsi="Times New Roman" w:cs="Times New Roman"/>
                <w:lang w:val="en-US"/>
              </w:rPr>
              <w:t>Actions Initiated</w:t>
            </w:r>
          </w:p>
        </w:tc>
      </w:tr>
      <w:tr w:rsidR="00E747AB" w:rsidRPr="009E2314" w14:paraId="3F016A5D" w14:textId="77777777" w:rsidTr="00E747AB">
        <w:trPr>
          <w:trHeight w:val="58"/>
          <w:jc w:val="center"/>
        </w:trPr>
        <w:tc>
          <w:tcPr>
            <w:tcW w:w="1874" w:type="pct"/>
            <w:tcBorders>
              <w:top w:val="single" w:sz="4" w:space="0" w:color="auto"/>
              <w:left w:val="single" w:sz="4" w:space="0" w:color="auto"/>
              <w:bottom w:val="single" w:sz="4" w:space="0" w:color="auto"/>
              <w:right w:val="single" w:sz="4" w:space="0" w:color="auto"/>
            </w:tcBorders>
            <w:hideMark/>
          </w:tcPr>
          <w:p w14:paraId="3EF3FED7" w14:textId="4B411D4A" w:rsidR="00E747AB" w:rsidRPr="007F5747" w:rsidRDefault="007F5747" w:rsidP="004418C0">
            <w:pPr>
              <w:tabs>
                <w:tab w:val="left" w:pos="12191"/>
              </w:tabs>
              <w:spacing w:after="0" w:line="240" w:lineRule="auto"/>
              <w:jc w:val="both"/>
              <w:rPr>
                <w:rFonts w:ascii="Times New Roman" w:hAnsi="Times New Roman" w:cs="Times New Roman"/>
                <w:b/>
                <w:bCs/>
                <w:lang w:val="en-US"/>
              </w:rPr>
            </w:pPr>
            <w:r>
              <w:rPr>
                <w:rFonts w:ascii="Times New Roman" w:hAnsi="Times New Roman" w:cs="Times New Roman"/>
                <w:b/>
                <w:bCs/>
                <w:lang w:val="en-US"/>
              </w:rPr>
              <w:t>Installation works</w:t>
            </w:r>
          </w:p>
          <w:p w14:paraId="2FEC5DA6" w14:textId="1BB30C85" w:rsidR="00D27BD6" w:rsidRPr="00702B66" w:rsidRDefault="00D27BD6" w:rsidP="004418C0">
            <w:pPr>
              <w:tabs>
                <w:tab w:val="left" w:pos="12191"/>
              </w:tabs>
              <w:spacing w:after="0" w:line="240" w:lineRule="auto"/>
              <w:jc w:val="both"/>
              <w:rPr>
                <w:rFonts w:ascii="Times New Roman" w:hAnsi="Times New Roman" w:cs="Times New Roman"/>
              </w:rPr>
            </w:pPr>
          </w:p>
        </w:tc>
        <w:tc>
          <w:tcPr>
            <w:tcW w:w="512" w:type="pct"/>
            <w:tcBorders>
              <w:top w:val="single" w:sz="4" w:space="0" w:color="auto"/>
              <w:left w:val="single" w:sz="4" w:space="0" w:color="auto"/>
              <w:bottom w:val="single" w:sz="4" w:space="0" w:color="auto"/>
              <w:right w:val="single" w:sz="4" w:space="0" w:color="auto"/>
            </w:tcBorders>
            <w:hideMark/>
          </w:tcPr>
          <w:p w14:paraId="19D17403" w14:textId="42862D7A" w:rsidR="00E747AB" w:rsidRPr="005D404C" w:rsidRDefault="008C51FA" w:rsidP="004418C0">
            <w:pPr>
              <w:tabs>
                <w:tab w:val="left" w:pos="12191"/>
              </w:tabs>
              <w:spacing w:after="0" w:line="240" w:lineRule="auto"/>
              <w:jc w:val="center"/>
              <w:rPr>
                <w:rFonts w:ascii="Times New Roman" w:hAnsi="Times New Roman" w:cs="Times New Roman"/>
                <w:b/>
                <w:bCs/>
              </w:rPr>
            </w:pPr>
            <w:r>
              <w:rPr>
                <w:rFonts w:ascii="Times New Roman" w:hAnsi="Times New Roman" w:cs="Times New Roman"/>
                <w:b/>
                <w:bCs/>
                <w:lang w:val="en-US"/>
              </w:rPr>
              <w:t>Yes</w:t>
            </w:r>
          </w:p>
        </w:tc>
        <w:tc>
          <w:tcPr>
            <w:tcW w:w="2614" w:type="pct"/>
            <w:tcBorders>
              <w:top w:val="single" w:sz="4" w:space="0" w:color="auto"/>
              <w:left w:val="single" w:sz="4" w:space="0" w:color="auto"/>
              <w:bottom w:val="single" w:sz="4" w:space="0" w:color="auto"/>
              <w:right w:val="single" w:sz="4" w:space="0" w:color="auto"/>
            </w:tcBorders>
            <w:hideMark/>
          </w:tcPr>
          <w:p w14:paraId="57324802" w14:textId="61EF257A" w:rsidR="00E747AB" w:rsidRPr="007F5747" w:rsidRDefault="007F5747" w:rsidP="004418C0">
            <w:pPr>
              <w:tabs>
                <w:tab w:val="left" w:pos="12191"/>
              </w:tabs>
              <w:spacing w:after="0" w:line="240" w:lineRule="auto"/>
              <w:jc w:val="both"/>
              <w:rPr>
                <w:rFonts w:ascii="Times New Roman" w:hAnsi="Times New Roman" w:cs="Times New Roman"/>
                <w:lang w:val="en-US"/>
              </w:rPr>
            </w:pPr>
            <w:r>
              <w:rPr>
                <w:rFonts w:ascii="Times New Roman" w:hAnsi="Times New Roman" w:cs="Times New Roman"/>
                <w:lang w:val="en-US"/>
              </w:rPr>
              <w:t>I</w:t>
            </w:r>
            <w:r w:rsidRPr="007F5747">
              <w:rPr>
                <w:rFonts w:ascii="Times New Roman" w:hAnsi="Times New Roman" w:cs="Times New Roman"/>
                <w:lang w:val="en-US"/>
              </w:rPr>
              <w:t xml:space="preserve">nstallation and commissioning of computer and server equipment, </w:t>
            </w:r>
            <w:proofErr w:type="gramStart"/>
            <w:r w:rsidRPr="007F5747">
              <w:rPr>
                <w:rFonts w:ascii="Times New Roman" w:hAnsi="Times New Roman" w:cs="Times New Roman"/>
                <w:lang w:val="en-US"/>
              </w:rPr>
              <w:t>if  ‘</w:t>
            </w:r>
            <w:proofErr w:type="gramEnd"/>
            <w:r w:rsidRPr="007F5747">
              <w:rPr>
                <w:rFonts w:ascii="Times New Roman" w:hAnsi="Times New Roman" w:cs="Times New Roman"/>
                <w:lang w:val="en-US"/>
              </w:rPr>
              <w:t>Yes’, see Section A below</w:t>
            </w:r>
          </w:p>
        </w:tc>
      </w:tr>
      <w:tr w:rsidR="00896822" w:rsidRPr="009E2314" w14:paraId="4D9DA05B" w14:textId="77777777" w:rsidTr="00E747AB">
        <w:trPr>
          <w:trHeight w:val="58"/>
          <w:jc w:val="center"/>
        </w:trPr>
        <w:tc>
          <w:tcPr>
            <w:tcW w:w="1874" w:type="pct"/>
            <w:tcBorders>
              <w:top w:val="single" w:sz="4" w:space="0" w:color="auto"/>
              <w:left w:val="single" w:sz="4" w:space="0" w:color="auto"/>
              <w:bottom w:val="single" w:sz="4" w:space="0" w:color="auto"/>
              <w:right w:val="single" w:sz="4" w:space="0" w:color="auto"/>
            </w:tcBorders>
          </w:tcPr>
          <w:p w14:paraId="7923B1F6" w14:textId="30B5862C" w:rsidR="00896822" w:rsidRPr="00EC1671" w:rsidRDefault="007F5747" w:rsidP="004418C0">
            <w:pPr>
              <w:tabs>
                <w:tab w:val="left" w:pos="12191"/>
              </w:tabs>
              <w:spacing w:after="0" w:line="240" w:lineRule="auto"/>
              <w:jc w:val="both"/>
              <w:rPr>
                <w:rFonts w:ascii="Times New Roman" w:hAnsi="Times New Roman" w:cs="Times New Roman"/>
                <w:b/>
                <w:bCs/>
              </w:rPr>
            </w:pPr>
            <w:proofErr w:type="spellStart"/>
            <w:r w:rsidRPr="007F5747">
              <w:rPr>
                <w:rFonts w:ascii="Times New Roman" w:hAnsi="Times New Roman" w:cs="Times New Roman"/>
                <w:b/>
                <w:bCs/>
              </w:rPr>
              <w:t>Disposal</w:t>
            </w:r>
            <w:proofErr w:type="spellEnd"/>
            <w:r w:rsidRPr="007F5747">
              <w:rPr>
                <w:rFonts w:ascii="Times New Roman" w:hAnsi="Times New Roman" w:cs="Times New Roman"/>
                <w:b/>
                <w:bCs/>
              </w:rPr>
              <w:t xml:space="preserve"> </w:t>
            </w:r>
            <w:proofErr w:type="spellStart"/>
            <w:r w:rsidRPr="007F5747">
              <w:rPr>
                <w:rFonts w:ascii="Times New Roman" w:hAnsi="Times New Roman" w:cs="Times New Roman"/>
                <w:b/>
                <w:bCs/>
              </w:rPr>
              <w:t>of</w:t>
            </w:r>
            <w:proofErr w:type="spellEnd"/>
            <w:r w:rsidRPr="007F5747">
              <w:rPr>
                <w:rFonts w:ascii="Times New Roman" w:hAnsi="Times New Roman" w:cs="Times New Roman"/>
                <w:b/>
                <w:bCs/>
              </w:rPr>
              <w:t xml:space="preserve"> </w:t>
            </w:r>
            <w:proofErr w:type="spellStart"/>
            <w:r w:rsidRPr="007F5747">
              <w:rPr>
                <w:rFonts w:ascii="Times New Roman" w:hAnsi="Times New Roman" w:cs="Times New Roman"/>
                <w:b/>
                <w:bCs/>
              </w:rPr>
              <w:t>electronic</w:t>
            </w:r>
            <w:proofErr w:type="spellEnd"/>
            <w:r w:rsidRPr="007F5747">
              <w:rPr>
                <w:rFonts w:ascii="Times New Roman" w:hAnsi="Times New Roman" w:cs="Times New Roman"/>
                <w:b/>
                <w:bCs/>
              </w:rPr>
              <w:t xml:space="preserve"> </w:t>
            </w:r>
            <w:proofErr w:type="spellStart"/>
            <w:r w:rsidRPr="007F5747">
              <w:rPr>
                <w:rFonts w:ascii="Times New Roman" w:hAnsi="Times New Roman" w:cs="Times New Roman"/>
                <w:b/>
                <w:bCs/>
              </w:rPr>
              <w:t>equipment</w:t>
            </w:r>
            <w:proofErr w:type="spellEnd"/>
          </w:p>
        </w:tc>
        <w:tc>
          <w:tcPr>
            <w:tcW w:w="512" w:type="pct"/>
            <w:tcBorders>
              <w:top w:val="single" w:sz="4" w:space="0" w:color="auto"/>
              <w:left w:val="single" w:sz="4" w:space="0" w:color="auto"/>
              <w:bottom w:val="single" w:sz="4" w:space="0" w:color="auto"/>
              <w:right w:val="single" w:sz="4" w:space="0" w:color="auto"/>
            </w:tcBorders>
          </w:tcPr>
          <w:p w14:paraId="696F25B2" w14:textId="010CBBAB" w:rsidR="00896822" w:rsidRPr="005D404C" w:rsidRDefault="008C51FA" w:rsidP="004418C0">
            <w:pPr>
              <w:tabs>
                <w:tab w:val="left" w:pos="12191"/>
              </w:tabs>
              <w:spacing w:after="0" w:line="240" w:lineRule="auto"/>
              <w:jc w:val="center"/>
              <w:rPr>
                <w:rFonts w:ascii="Times New Roman" w:hAnsi="Times New Roman" w:cs="Times New Roman"/>
                <w:b/>
                <w:bCs/>
              </w:rPr>
            </w:pPr>
            <w:r>
              <w:rPr>
                <w:rFonts w:ascii="Times New Roman" w:hAnsi="Times New Roman" w:cs="Times New Roman"/>
                <w:b/>
                <w:bCs/>
                <w:lang w:val="en-US"/>
              </w:rPr>
              <w:t>Yes</w:t>
            </w:r>
          </w:p>
        </w:tc>
        <w:tc>
          <w:tcPr>
            <w:tcW w:w="2614" w:type="pct"/>
            <w:tcBorders>
              <w:top w:val="single" w:sz="4" w:space="0" w:color="auto"/>
              <w:left w:val="single" w:sz="4" w:space="0" w:color="auto"/>
              <w:bottom w:val="single" w:sz="4" w:space="0" w:color="auto"/>
              <w:right w:val="single" w:sz="4" w:space="0" w:color="auto"/>
            </w:tcBorders>
          </w:tcPr>
          <w:p w14:paraId="68061D44" w14:textId="145E1093" w:rsidR="00896822" w:rsidRPr="007F5747" w:rsidRDefault="007F5747" w:rsidP="004418C0">
            <w:pPr>
              <w:tabs>
                <w:tab w:val="left" w:pos="12191"/>
              </w:tabs>
              <w:spacing w:after="0" w:line="240" w:lineRule="auto"/>
              <w:jc w:val="both"/>
              <w:rPr>
                <w:rFonts w:ascii="Times New Roman" w:hAnsi="Times New Roman" w:cs="Times New Roman"/>
                <w:lang w:val="en-US"/>
              </w:rPr>
            </w:pPr>
            <w:r w:rsidRPr="007F5747">
              <w:rPr>
                <w:rFonts w:ascii="Times New Roman" w:hAnsi="Times New Roman" w:cs="Times New Roman"/>
                <w:lang w:val="en-US"/>
              </w:rPr>
              <w:t xml:space="preserve">Disposal of electronic equipment (if </w:t>
            </w:r>
            <w:r>
              <w:rPr>
                <w:rFonts w:ascii="Times New Roman" w:hAnsi="Times New Roman" w:cs="Times New Roman"/>
                <w:lang w:val="en-US"/>
              </w:rPr>
              <w:t>outdated</w:t>
            </w:r>
            <w:r w:rsidRPr="007F5747">
              <w:rPr>
                <w:rFonts w:ascii="Times New Roman" w:hAnsi="Times New Roman" w:cs="Times New Roman"/>
                <w:lang w:val="en-US"/>
              </w:rPr>
              <w:t xml:space="preserve"> electronic equipment must be disposed), if “Yes”, see </w:t>
            </w:r>
            <w:r>
              <w:rPr>
                <w:rFonts w:ascii="Times New Roman" w:hAnsi="Times New Roman" w:cs="Times New Roman"/>
                <w:lang w:val="en-US"/>
              </w:rPr>
              <w:t>S</w:t>
            </w:r>
            <w:r w:rsidRPr="007F5747">
              <w:rPr>
                <w:rFonts w:ascii="Times New Roman" w:hAnsi="Times New Roman" w:cs="Times New Roman"/>
                <w:lang w:val="en-US"/>
              </w:rPr>
              <w:t>ection B below</w:t>
            </w:r>
          </w:p>
        </w:tc>
      </w:tr>
      <w:tr w:rsidR="00E747AB" w:rsidRPr="009E2314" w14:paraId="29A37CBB" w14:textId="77777777" w:rsidTr="00E747AB">
        <w:trPr>
          <w:trHeight w:val="58"/>
          <w:jc w:val="center"/>
        </w:trPr>
        <w:tc>
          <w:tcPr>
            <w:tcW w:w="1874" w:type="pct"/>
            <w:tcBorders>
              <w:top w:val="single" w:sz="4" w:space="0" w:color="auto"/>
              <w:left w:val="single" w:sz="4" w:space="0" w:color="auto"/>
              <w:bottom w:val="single" w:sz="4" w:space="0" w:color="auto"/>
              <w:right w:val="single" w:sz="4" w:space="0" w:color="auto"/>
            </w:tcBorders>
            <w:hideMark/>
          </w:tcPr>
          <w:p w14:paraId="3F147ABB" w14:textId="1446623E" w:rsidR="00E747AB" w:rsidRDefault="007F5747" w:rsidP="004418C0">
            <w:pPr>
              <w:tabs>
                <w:tab w:val="left" w:pos="12191"/>
              </w:tabs>
              <w:spacing w:after="0" w:line="240" w:lineRule="auto"/>
              <w:jc w:val="both"/>
              <w:rPr>
                <w:rFonts w:ascii="Times New Roman" w:hAnsi="Times New Roman" w:cs="Times New Roman"/>
                <w:b/>
                <w:bCs/>
              </w:rPr>
            </w:pPr>
            <w:r w:rsidRPr="007F5747">
              <w:rPr>
                <w:rFonts w:ascii="Times New Roman" w:hAnsi="Times New Roman" w:cs="Times New Roman"/>
                <w:b/>
                <w:bCs/>
              </w:rPr>
              <w:t>Social and labor risk management</w:t>
            </w:r>
          </w:p>
          <w:p w14:paraId="5CF05038" w14:textId="77777777" w:rsidR="005A673E" w:rsidRDefault="005A673E" w:rsidP="004418C0">
            <w:pPr>
              <w:tabs>
                <w:tab w:val="left" w:pos="12191"/>
              </w:tabs>
              <w:spacing w:after="0" w:line="240" w:lineRule="auto"/>
              <w:jc w:val="both"/>
              <w:rPr>
                <w:rFonts w:ascii="Times New Roman" w:hAnsi="Times New Roman" w:cs="Times New Roman"/>
                <w:b/>
                <w:bCs/>
              </w:rPr>
            </w:pPr>
          </w:p>
          <w:p w14:paraId="10C3F044" w14:textId="3184649C" w:rsidR="00D27BD6" w:rsidRPr="00F679E6" w:rsidRDefault="00D27BD6" w:rsidP="004418C0">
            <w:pPr>
              <w:tabs>
                <w:tab w:val="left" w:pos="12191"/>
              </w:tabs>
              <w:spacing w:after="0" w:line="240" w:lineRule="auto"/>
              <w:jc w:val="both"/>
              <w:rPr>
                <w:rFonts w:ascii="Times New Roman" w:hAnsi="Times New Roman" w:cs="Times New Roman"/>
                <w:b/>
                <w:bCs/>
              </w:rPr>
            </w:pPr>
          </w:p>
        </w:tc>
        <w:tc>
          <w:tcPr>
            <w:tcW w:w="512" w:type="pct"/>
            <w:tcBorders>
              <w:top w:val="single" w:sz="4" w:space="0" w:color="auto"/>
              <w:left w:val="single" w:sz="4" w:space="0" w:color="auto"/>
              <w:bottom w:val="single" w:sz="4" w:space="0" w:color="auto"/>
              <w:right w:val="single" w:sz="4" w:space="0" w:color="auto"/>
            </w:tcBorders>
            <w:hideMark/>
          </w:tcPr>
          <w:p w14:paraId="47E5171A" w14:textId="4FBBC7AE" w:rsidR="00E747AB" w:rsidRPr="008C51FA" w:rsidRDefault="008C51FA" w:rsidP="004418C0">
            <w:pPr>
              <w:tabs>
                <w:tab w:val="left" w:pos="12191"/>
              </w:tabs>
              <w:spacing w:after="0" w:line="240" w:lineRule="auto"/>
              <w:jc w:val="center"/>
              <w:rPr>
                <w:rFonts w:ascii="Times New Roman" w:hAnsi="Times New Roman" w:cs="Times New Roman"/>
                <w:b/>
                <w:bCs/>
                <w:lang w:val="en-US"/>
              </w:rPr>
            </w:pPr>
            <w:r>
              <w:rPr>
                <w:rFonts w:ascii="Times New Roman" w:hAnsi="Times New Roman" w:cs="Times New Roman"/>
                <w:b/>
                <w:bCs/>
                <w:lang w:val="en-US"/>
              </w:rPr>
              <w:t>Yes</w:t>
            </w:r>
          </w:p>
        </w:tc>
        <w:tc>
          <w:tcPr>
            <w:tcW w:w="2614" w:type="pct"/>
            <w:tcBorders>
              <w:top w:val="single" w:sz="4" w:space="0" w:color="auto"/>
              <w:left w:val="single" w:sz="4" w:space="0" w:color="auto"/>
              <w:bottom w:val="single" w:sz="4" w:space="0" w:color="auto"/>
              <w:right w:val="single" w:sz="4" w:space="0" w:color="auto"/>
            </w:tcBorders>
            <w:hideMark/>
          </w:tcPr>
          <w:p w14:paraId="3AB41557" w14:textId="00F8DDCD" w:rsidR="00E747AB" w:rsidRPr="007F5747" w:rsidRDefault="007F5747" w:rsidP="004418C0">
            <w:pPr>
              <w:tabs>
                <w:tab w:val="left" w:pos="12191"/>
              </w:tabs>
              <w:spacing w:after="0" w:line="240" w:lineRule="auto"/>
              <w:jc w:val="both"/>
              <w:rPr>
                <w:rFonts w:ascii="Times New Roman" w:hAnsi="Times New Roman" w:cs="Times New Roman"/>
                <w:lang w:val="en-US"/>
              </w:rPr>
            </w:pPr>
            <w:r w:rsidRPr="007F5747">
              <w:rPr>
                <w:rFonts w:ascii="Times New Roman" w:hAnsi="Times New Roman" w:cs="Times New Roman"/>
                <w:lang w:val="en-US"/>
              </w:rPr>
              <w:t xml:space="preserve">If </w:t>
            </w:r>
            <w:r>
              <w:rPr>
                <w:rFonts w:ascii="Times New Roman" w:hAnsi="Times New Roman" w:cs="Times New Roman"/>
                <w:lang w:val="en-US"/>
              </w:rPr>
              <w:t>‘</w:t>
            </w:r>
            <w:r w:rsidRPr="007F5747">
              <w:rPr>
                <w:rFonts w:ascii="Times New Roman" w:hAnsi="Times New Roman" w:cs="Times New Roman"/>
                <w:lang w:val="en-US"/>
              </w:rPr>
              <w:t>Yes</w:t>
            </w:r>
            <w:r>
              <w:rPr>
                <w:rFonts w:ascii="Times New Roman" w:hAnsi="Times New Roman" w:cs="Times New Roman"/>
                <w:lang w:val="en-US"/>
              </w:rPr>
              <w:t>’</w:t>
            </w:r>
            <w:r w:rsidRPr="007F5747">
              <w:rPr>
                <w:rFonts w:ascii="Times New Roman" w:hAnsi="Times New Roman" w:cs="Times New Roman"/>
                <w:lang w:val="en-US"/>
              </w:rPr>
              <w:t xml:space="preserve">, see </w:t>
            </w:r>
            <w:r>
              <w:rPr>
                <w:rFonts w:ascii="Times New Roman" w:hAnsi="Times New Roman" w:cs="Times New Roman"/>
                <w:lang w:val="en-US"/>
              </w:rPr>
              <w:t>S</w:t>
            </w:r>
            <w:r w:rsidRPr="007F5747">
              <w:rPr>
                <w:rFonts w:ascii="Times New Roman" w:hAnsi="Times New Roman" w:cs="Times New Roman"/>
                <w:lang w:val="en-US"/>
              </w:rPr>
              <w:t>ection C below</w:t>
            </w:r>
          </w:p>
        </w:tc>
      </w:tr>
      <w:tr w:rsidR="00E747AB" w:rsidRPr="009E2314" w14:paraId="31E812D5" w14:textId="77777777" w:rsidTr="00E747AB">
        <w:trPr>
          <w:trHeight w:val="58"/>
          <w:jc w:val="center"/>
        </w:trPr>
        <w:tc>
          <w:tcPr>
            <w:tcW w:w="1874" w:type="pct"/>
            <w:tcBorders>
              <w:top w:val="single" w:sz="4" w:space="0" w:color="auto"/>
              <w:left w:val="single" w:sz="4" w:space="0" w:color="auto"/>
              <w:bottom w:val="single" w:sz="4" w:space="0" w:color="auto"/>
              <w:right w:val="single" w:sz="4" w:space="0" w:color="auto"/>
            </w:tcBorders>
          </w:tcPr>
          <w:p w14:paraId="7FF4C867" w14:textId="766D91EA" w:rsidR="00E747AB" w:rsidRPr="007F5747" w:rsidRDefault="007F5747" w:rsidP="004418C0">
            <w:pPr>
              <w:tabs>
                <w:tab w:val="left" w:pos="12191"/>
              </w:tabs>
              <w:spacing w:after="0" w:line="240" w:lineRule="auto"/>
              <w:jc w:val="both"/>
              <w:rPr>
                <w:rFonts w:ascii="Times New Roman" w:hAnsi="Times New Roman" w:cs="Times New Roman"/>
                <w:lang w:val="en-US"/>
              </w:rPr>
            </w:pPr>
            <w:r w:rsidRPr="007F5747">
              <w:rPr>
                <w:rFonts w:ascii="Times New Roman" w:hAnsi="Times New Roman" w:cs="Times New Roman"/>
                <w:lang w:val="en-US"/>
              </w:rPr>
              <w:t>Does the sub-component have a significant risk of unequal opportunities, discrimination and gender-based violence?</w:t>
            </w:r>
          </w:p>
        </w:tc>
        <w:tc>
          <w:tcPr>
            <w:tcW w:w="512" w:type="pct"/>
            <w:tcBorders>
              <w:top w:val="single" w:sz="4" w:space="0" w:color="auto"/>
              <w:left w:val="single" w:sz="4" w:space="0" w:color="auto"/>
              <w:bottom w:val="single" w:sz="4" w:space="0" w:color="auto"/>
              <w:right w:val="single" w:sz="4" w:space="0" w:color="auto"/>
            </w:tcBorders>
          </w:tcPr>
          <w:p w14:paraId="6CB919A4" w14:textId="5B3A4EA9" w:rsidR="00E747AB" w:rsidRPr="008C51FA" w:rsidRDefault="008C51FA" w:rsidP="004418C0">
            <w:pPr>
              <w:tabs>
                <w:tab w:val="left" w:pos="12191"/>
              </w:tabs>
              <w:spacing w:after="0" w:line="240" w:lineRule="auto"/>
              <w:jc w:val="center"/>
              <w:rPr>
                <w:rFonts w:ascii="Times New Roman" w:hAnsi="Times New Roman" w:cs="Times New Roman"/>
                <w:b/>
                <w:bCs/>
                <w:lang w:val="en-US"/>
              </w:rPr>
            </w:pPr>
            <w:r>
              <w:rPr>
                <w:rFonts w:ascii="Times New Roman" w:hAnsi="Times New Roman" w:cs="Times New Roman"/>
                <w:b/>
                <w:bCs/>
                <w:lang w:val="en-US"/>
              </w:rPr>
              <w:t>No</w:t>
            </w:r>
          </w:p>
        </w:tc>
        <w:tc>
          <w:tcPr>
            <w:tcW w:w="2614" w:type="pct"/>
            <w:tcBorders>
              <w:top w:val="single" w:sz="4" w:space="0" w:color="auto"/>
              <w:left w:val="single" w:sz="4" w:space="0" w:color="auto"/>
              <w:bottom w:val="single" w:sz="4" w:space="0" w:color="auto"/>
              <w:right w:val="single" w:sz="4" w:space="0" w:color="auto"/>
            </w:tcBorders>
          </w:tcPr>
          <w:p w14:paraId="43FF8F68" w14:textId="29565243" w:rsidR="007F5747" w:rsidRPr="007F5747" w:rsidRDefault="007F5747" w:rsidP="007F5747">
            <w:pPr>
              <w:tabs>
                <w:tab w:val="left" w:pos="12191"/>
              </w:tabs>
              <w:spacing w:after="0" w:line="240" w:lineRule="auto"/>
              <w:jc w:val="both"/>
              <w:rPr>
                <w:rFonts w:ascii="Times New Roman" w:hAnsi="Times New Roman" w:cs="Times New Roman"/>
                <w:lang w:val="en-US"/>
              </w:rPr>
            </w:pPr>
            <w:r w:rsidRPr="007F5747">
              <w:rPr>
                <w:rFonts w:ascii="Times New Roman" w:hAnsi="Times New Roman" w:cs="Times New Roman"/>
                <w:lang w:val="en-US"/>
              </w:rPr>
              <w:t xml:space="preserve">No workers from vulnerable social groups are expected to be hired </w:t>
            </w:r>
          </w:p>
          <w:p w14:paraId="35AC6694" w14:textId="410F75F0" w:rsidR="00E747AB" w:rsidRPr="007F5747" w:rsidRDefault="007F5747" w:rsidP="007F5747">
            <w:pPr>
              <w:tabs>
                <w:tab w:val="left" w:pos="12191"/>
              </w:tabs>
              <w:spacing w:after="0" w:line="240" w:lineRule="auto"/>
              <w:jc w:val="both"/>
              <w:rPr>
                <w:rFonts w:ascii="Times New Roman" w:hAnsi="Times New Roman" w:cs="Times New Roman"/>
                <w:lang w:val="en-US"/>
              </w:rPr>
            </w:pPr>
            <w:r>
              <w:rPr>
                <w:rFonts w:ascii="Times New Roman" w:hAnsi="Times New Roman" w:cs="Times New Roman"/>
                <w:lang w:val="en-US"/>
              </w:rPr>
              <w:t>When required</w:t>
            </w:r>
            <w:r w:rsidRPr="007F5747">
              <w:rPr>
                <w:rFonts w:ascii="Times New Roman" w:hAnsi="Times New Roman" w:cs="Times New Roman"/>
                <w:lang w:val="en-US"/>
              </w:rPr>
              <w:t>, the Contractor shall follow Section C below</w:t>
            </w:r>
          </w:p>
        </w:tc>
      </w:tr>
    </w:tbl>
    <w:p w14:paraId="2F2751C4" w14:textId="77777777" w:rsidR="00E747AB" w:rsidRPr="007F5747" w:rsidRDefault="00E747AB" w:rsidP="004418C0">
      <w:pPr>
        <w:tabs>
          <w:tab w:val="left" w:pos="12191"/>
        </w:tabs>
        <w:spacing w:after="0" w:line="240" w:lineRule="auto"/>
        <w:rPr>
          <w:sz w:val="24"/>
          <w:szCs w:val="24"/>
          <w:lang w:val="en-US"/>
        </w:rPr>
      </w:pPr>
    </w:p>
    <w:p w14:paraId="1278A49F" w14:textId="77777777" w:rsidR="00E747AB" w:rsidRPr="007F5747" w:rsidRDefault="00E747AB" w:rsidP="004418C0">
      <w:pPr>
        <w:tabs>
          <w:tab w:val="left" w:pos="12191"/>
        </w:tabs>
        <w:spacing w:after="0" w:line="240" w:lineRule="auto"/>
        <w:rPr>
          <w:rFonts w:ascii="Times New Roman" w:eastAsia="Times New Roman" w:hAnsi="Times New Roman" w:cs="Times New Roman"/>
          <w:b/>
          <w:bCs/>
          <w:color w:val="2F5496" w:themeColor="accent1" w:themeShade="BF"/>
          <w:sz w:val="24"/>
          <w:szCs w:val="24"/>
          <w:lang w:val="en-US"/>
        </w:rPr>
      </w:pPr>
    </w:p>
    <w:p w14:paraId="39502820" w14:textId="77777777" w:rsidR="00E747AB" w:rsidRPr="007F5747" w:rsidRDefault="00E747AB" w:rsidP="004418C0">
      <w:pPr>
        <w:tabs>
          <w:tab w:val="left" w:pos="12191"/>
        </w:tabs>
        <w:spacing w:after="0" w:line="240" w:lineRule="auto"/>
        <w:rPr>
          <w:rFonts w:ascii="Times New Roman" w:eastAsia="Times New Roman" w:hAnsi="Times New Roman" w:cs="Times New Roman"/>
          <w:b/>
          <w:bCs/>
          <w:color w:val="2F5496" w:themeColor="accent1" w:themeShade="BF"/>
          <w:sz w:val="24"/>
          <w:szCs w:val="24"/>
          <w:lang w:val="en-US"/>
        </w:rPr>
      </w:pPr>
    </w:p>
    <w:p w14:paraId="1BBBF283" w14:textId="77777777" w:rsidR="00A47C2C" w:rsidRPr="007F5747" w:rsidRDefault="00A47C2C"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lang w:val="en-US"/>
        </w:rPr>
      </w:pPr>
    </w:p>
    <w:p w14:paraId="5CEB8FB4" w14:textId="77777777" w:rsidR="00A47C2C" w:rsidRPr="007F5747" w:rsidRDefault="00A47C2C"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lang w:val="en-US"/>
        </w:rPr>
      </w:pPr>
    </w:p>
    <w:p w14:paraId="715CCBFB" w14:textId="77777777" w:rsidR="00A47C2C" w:rsidRPr="007F5747" w:rsidRDefault="00A47C2C"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lang w:val="en-US"/>
        </w:rPr>
      </w:pPr>
    </w:p>
    <w:p w14:paraId="092C6D99" w14:textId="77777777" w:rsidR="00493947" w:rsidRPr="007F5747" w:rsidRDefault="00493947"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lang w:val="en-US"/>
        </w:rPr>
      </w:pPr>
    </w:p>
    <w:p w14:paraId="5168C4C8" w14:textId="77777777" w:rsidR="0063088A" w:rsidRPr="007F5747" w:rsidRDefault="0063088A"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lang w:val="en-US"/>
        </w:rPr>
      </w:pPr>
    </w:p>
    <w:p w14:paraId="56B8B1D2" w14:textId="77777777" w:rsidR="0063088A" w:rsidRPr="007F5747" w:rsidRDefault="0063088A"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lang w:val="en-US"/>
        </w:rPr>
      </w:pPr>
    </w:p>
    <w:p w14:paraId="1334D68E" w14:textId="77777777" w:rsidR="0063088A" w:rsidRPr="007F5747" w:rsidRDefault="0063088A"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lang w:val="en-US"/>
        </w:rPr>
      </w:pPr>
    </w:p>
    <w:p w14:paraId="65E2E769" w14:textId="77777777" w:rsidR="00DD5748" w:rsidRPr="007F5747" w:rsidRDefault="00DD5748"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lang w:val="en-US"/>
        </w:rPr>
      </w:pPr>
    </w:p>
    <w:p w14:paraId="139824DB" w14:textId="77777777" w:rsidR="00DD5748" w:rsidRPr="007F5747" w:rsidRDefault="00DD5748"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lang w:val="en-US"/>
        </w:rPr>
      </w:pPr>
    </w:p>
    <w:p w14:paraId="4C49CC5B" w14:textId="77777777" w:rsidR="00DD5748" w:rsidRPr="007F5747" w:rsidRDefault="00DD5748"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lang w:val="en-US"/>
        </w:rPr>
      </w:pPr>
    </w:p>
    <w:p w14:paraId="003977D3" w14:textId="77777777" w:rsidR="004F17FA" w:rsidRPr="007F5747" w:rsidRDefault="004F17FA"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lang w:val="en-US"/>
        </w:rPr>
      </w:pPr>
    </w:p>
    <w:p w14:paraId="53202E96" w14:textId="5143220C" w:rsidR="00E747AB" w:rsidRPr="006152F2" w:rsidRDefault="006152F2"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lang w:val="en-US"/>
        </w:rPr>
      </w:pPr>
      <w:r>
        <w:rPr>
          <w:rFonts w:ascii="Times New Roman" w:eastAsia="Times New Roman" w:hAnsi="Times New Roman" w:cs="Times New Roman"/>
          <w:b/>
          <w:bCs/>
          <w:color w:val="2F5496" w:themeColor="accent1" w:themeShade="BF"/>
          <w:sz w:val="24"/>
          <w:szCs w:val="24"/>
          <w:lang w:val="en-US"/>
        </w:rPr>
        <w:lastRenderedPageBreak/>
        <w:t>PART</w:t>
      </w:r>
      <w:r w:rsidRPr="006152F2">
        <w:rPr>
          <w:rFonts w:ascii="Times New Roman" w:eastAsia="Times New Roman" w:hAnsi="Times New Roman" w:cs="Times New Roman"/>
          <w:b/>
          <w:bCs/>
          <w:color w:val="2F5496" w:themeColor="accent1" w:themeShade="BF"/>
          <w:sz w:val="24"/>
          <w:szCs w:val="24"/>
          <w:lang w:val="en-US"/>
        </w:rPr>
        <w:t xml:space="preserve"> </w:t>
      </w:r>
      <w:r w:rsidR="00E747AB" w:rsidRPr="006152F2">
        <w:rPr>
          <w:rFonts w:ascii="Times New Roman" w:eastAsia="Times New Roman" w:hAnsi="Times New Roman" w:cs="Times New Roman"/>
          <w:b/>
          <w:bCs/>
          <w:color w:val="2F5496" w:themeColor="accent1" w:themeShade="BF"/>
          <w:sz w:val="24"/>
          <w:szCs w:val="24"/>
          <w:lang w:val="en-US"/>
        </w:rPr>
        <w:t xml:space="preserve">C: </w:t>
      </w:r>
      <w:r>
        <w:rPr>
          <w:rFonts w:ascii="Times New Roman" w:eastAsia="Times New Roman" w:hAnsi="Times New Roman" w:cs="Times New Roman"/>
          <w:b/>
          <w:bCs/>
          <w:color w:val="2F5496" w:themeColor="accent1" w:themeShade="BF"/>
          <w:sz w:val="24"/>
          <w:szCs w:val="24"/>
          <w:lang w:val="en-US"/>
        </w:rPr>
        <w:t>RISK</w:t>
      </w:r>
      <w:r w:rsidRPr="006152F2">
        <w:rPr>
          <w:rFonts w:ascii="Times New Roman" w:eastAsia="Times New Roman" w:hAnsi="Times New Roman" w:cs="Times New Roman"/>
          <w:b/>
          <w:bCs/>
          <w:color w:val="2F5496" w:themeColor="accent1" w:themeShade="BF"/>
          <w:sz w:val="24"/>
          <w:szCs w:val="24"/>
          <w:lang w:val="en-US"/>
        </w:rPr>
        <w:t xml:space="preserve"> </w:t>
      </w:r>
      <w:r>
        <w:rPr>
          <w:rFonts w:ascii="Times New Roman" w:eastAsia="Times New Roman" w:hAnsi="Times New Roman" w:cs="Times New Roman"/>
          <w:b/>
          <w:bCs/>
          <w:color w:val="2F5496" w:themeColor="accent1" w:themeShade="BF"/>
          <w:sz w:val="24"/>
          <w:szCs w:val="24"/>
          <w:lang w:val="en-US"/>
        </w:rPr>
        <w:t>MITIGATION</w:t>
      </w:r>
      <w:r w:rsidRPr="006152F2">
        <w:rPr>
          <w:rFonts w:ascii="Times New Roman" w:eastAsia="Times New Roman" w:hAnsi="Times New Roman" w:cs="Times New Roman"/>
          <w:b/>
          <w:bCs/>
          <w:color w:val="2F5496" w:themeColor="accent1" w:themeShade="BF"/>
          <w:sz w:val="24"/>
          <w:szCs w:val="24"/>
          <w:lang w:val="en-US"/>
        </w:rPr>
        <w:t xml:space="preserve"> </w:t>
      </w:r>
      <w:r>
        <w:rPr>
          <w:rFonts w:ascii="Times New Roman" w:eastAsia="Times New Roman" w:hAnsi="Times New Roman" w:cs="Times New Roman"/>
          <w:b/>
          <w:bCs/>
          <w:color w:val="2F5496" w:themeColor="accent1" w:themeShade="BF"/>
          <w:sz w:val="24"/>
          <w:szCs w:val="24"/>
          <w:lang w:val="en-US"/>
        </w:rPr>
        <w:t>MEASURES</w:t>
      </w:r>
    </w:p>
    <w:p w14:paraId="424BAAAD" w14:textId="77777777" w:rsidR="0063088A" w:rsidRPr="006152F2" w:rsidRDefault="0063088A"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lang w:val="en-U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7"/>
        <w:gridCol w:w="2561"/>
        <w:gridCol w:w="6433"/>
        <w:gridCol w:w="3069"/>
      </w:tblGrid>
      <w:tr w:rsidR="00E747AB" w:rsidRPr="009E2314" w14:paraId="4F695BC5" w14:textId="77777777" w:rsidTr="00381C3F">
        <w:tc>
          <w:tcPr>
            <w:tcW w:w="85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4A81DF7" w14:textId="39EF3DDB" w:rsidR="00E747AB" w:rsidRPr="004D7038" w:rsidRDefault="006152F2" w:rsidP="00381C3F">
            <w:pPr>
              <w:tabs>
                <w:tab w:val="left" w:pos="12191"/>
              </w:tabs>
              <w:spacing w:after="0" w:line="240" w:lineRule="auto"/>
              <w:rPr>
                <w:rFonts w:ascii="Times New Roman" w:eastAsia="Calibri" w:hAnsi="Times New Roman" w:cs="Times New Roman"/>
                <w:b/>
              </w:rPr>
            </w:pPr>
            <w:r>
              <w:rPr>
                <w:rFonts w:ascii="Times New Roman" w:eastAsia="Calibri" w:hAnsi="Times New Roman" w:cs="Times New Roman"/>
                <w:b/>
                <w:lang w:val="en-US"/>
              </w:rPr>
              <w:t>ACTIVITY</w:t>
            </w:r>
          </w:p>
        </w:tc>
        <w:tc>
          <w:tcPr>
            <w:tcW w:w="879"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0924EAC" w14:textId="50808EE1" w:rsidR="00E747AB" w:rsidRPr="006152F2" w:rsidRDefault="006152F2" w:rsidP="00381C3F">
            <w:pPr>
              <w:tabs>
                <w:tab w:val="left" w:pos="12191"/>
              </w:tabs>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INDICATOR</w:t>
            </w:r>
          </w:p>
        </w:tc>
        <w:tc>
          <w:tcPr>
            <w:tcW w:w="2209" w:type="pct"/>
            <w:tcBorders>
              <w:top w:val="single" w:sz="4" w:space="0" w:color="auto"/>
              <w:left w:val="nil"/>
              <w:bottom w:val="single" w:sz="4" w:space="0" w:color="auto"/>
              <w:right w:val="single" w:sz="4" w:space="0" w:color="auto"/>
            </w:tcBorders>
            <w:shd w:val="clear" w:color="auto" w:fill="E6E6E6"/>
            <w:vAlign w:val="center"/>
            <w:hideMark/>
          </w:tcPr>
          <w:p w14:paraId="57E0C9F7" w14:textId="1C30A470" w:rsidR="00E747AB" w:rsidRPr="004D7038" w:rsidRDefault="006152F2" w:rsidP="00381C3F">
            <w:pPr>
              <w:tabs>
                <w:tab w:val="left" w:pos="12191"/>
              </w:tabs>
              <w:spacing w:after="0" w:line="240" w:lineRule="auto"/>
              <w:rPr>
                <w:rFonts w:ascii="Times New Roman" w:eastAsia="Calibri" w:hAnsi="Times New Roman" w:cs="Times New Roman"/>
                <w:b/>
              </w:rPr>
            </w:pPr>
            <w:r>
              <w:rPr>
                <w:rFonts w:ascii="Times New Roman" w:eastAsia="Calibri" w:hAnsi="Times New Roman" w:cs="Times New Roman"/>
                <w:b/>
                <w:lang w:val="en-US"/>
              </w:rPr>
              <w:t>R</w:t>
            </w:r>
            <w:r w:rsidRPr="006152F2">
              <w:rPr>
                <w:rFonts w:ascii="Times New Roman" w:eastAsia="Calibri" w:hAnsi="Times New Roman" w:cs="Times New Roman"/>
                <w:b/>
              </w:rPr>
              <w:t>ISK MITIGATION CHECKLIST</w:t>
            </w:r>
          </w:p>
        </w:tc>
        <w:tc>
          <w:tcPr>
            <w:tcW w:w="1054" w:type="pct"/>
            <w:tcBorders>
              <w:top w:val="single" w:sz="4" w:space="0" w:color="auto"/>
              <w:left w:val="nil"/>
              <w:bottom w:val="single" w:sz="4" w:space="0" w:color="auto"/>
              <w:right w:val="single" w:sz="4" w:space="0" w:color="auto"/>
            </w:tcBorders>
            <w:shd w:val="clear" w:color="auto" w:fill="E6E6E6"/>
            <w:vAlign w:val="center"/>
          </w:tcPr>
          <w:p w14:paraId="65B0EC62" w14:textId="2E00DBD2" w:rsidR="00E747AB" w:rsidRPr="006152F2" w:rsidRDefault="006152F2" w:rsidP="00381C3F">
            <w:pPr>
              <w:tabs>
                <w:tab w:val="left" w:pos="12191"/>
              </w:tabs>
              <w:spacing w:after="0" w:line="240" w:lineRule="auto"/>
              <w:rPr>
                <w:rFonts w:ascii="Times New Roman" w:eastAsia="Calibri" w:hAnsi="Times New Roman" w:cs="Times New Roman"/>
                <w:b/>
                <w:lang w:val="en-US"/>
              </w:rPr>
            </w:pPr>
            <w:r w:rsidRPr="006152F2">
              <w:rPr>
                <w:rFonts w:ascii="Times New Roman" w:eastAsia="Calibri" w:hAnsi="Times New Roman" w:cs="Times New Roman"/>
                <w:b/>
                <w:lang w:val="en-US"/>
              </w:rPr>
              <w:t>RESPONSIBLE PARTIES FOR IMPLEMENTING THE MEASURES</w:t>
            </w:r>
          </w:p>
        </w:tc>
      </w:tr>
      <w:tr w:rsidR="001E3459" w:rsidRPr="009E2314" w14:paraId="30B9646B" w14:textId="77777777" w:rsidTr="00594051">
        <w:trPr>
          <w:trHeight w:val="2773"/>
        </w:trPr>
        <w:tc>
          <w:tcPr>
            <w:tcW w:w="857" w:type="pct"/>
            <w:vMerge w:val="restart"/>
            <w:tcBorders>
              <w:top w:val="single" w:sz="4" w:space="0" w:color="auto"/>
              <w:left w:val="single" w:sz="4" w:space="0" w:color="auto"/>
              <w:right w:val="single" w:sz="4" w:space="0" w:color="auto"/>
            </w:tcBorders>
            <w:shd w:val="clear" w:color="auto" w:fill="auto"/>
          </w:tcPr>
          <w:p w14:paraId="00743B3C" w14:textId="3557871C" w:rsidR="001E3459" w:rsidRPr="00FB0132" w:rsidRDefault="001E3459" w:rsidP="00381C3F">
            <w:pPr>
              <w:tabs>
                <w:tab w:val="left" w:pos="12191"/>
              </w:tabs>
              <w:spacing w:after="0" w:line="240" w:lineRule="auto"/>
              <w:contextualSpacing/>
              <w:rPr>
                <w:rFonts w:ascii="Times New Roman" w:eastAsia="Calibri" w:hAnsi="Times New Roman" w:cs="Times New Roman"/>
                <w:b/>
                <w:bCs/>
              </w:rPr>
            </w:pPr>
            <w:r w:rsidRPr="00FB0132">
              <w:rPr>
                <w:rFonts w:ascii="Times New Roman" w:eastAsia="Calibri" w:hAnsi="Times New Roman" w:cs="Times New Roman"/>
                <w:b/>
                <w:bCs/>
              </w:rPr>
              <w:t xml:space="preserve">А. </w:t>
            </w:r>
            <w:r w:rsidR="00883198">
              <w:rPr>
                <w:rFonts w:ascii="Times New Roman" w:eastAsia="Calibri" w:hAnsi="Times New Roman" w:cs="Times New Roman"/>
                <w:b/>
                <w:bCs/>
                <w:lang w:val="en-US"/>
              </w:rPr>
              <w:t>General conditions</w:t>
            </w:r>
          </w:p>
        </w:tc>
        <w:tc>
          <w:tcPr>
            <w:tcW w:w="879" w:type="pct"/>
            <w:tcBorders>
              <w:top w:val="single" w:sz="4" w:space="0" w:color="auto"/>
              <w:left w:val="single" w:sz="4" w:space="0" w:color="auto"/>
              <w:right w:val="single" w:sz="4" w:space="0" w:color="auto"/>
            </w:tcBorders>
          </w:tcPr>
          <w:p w14:paraId="79C0D687" w14:textId="4F57C6F2" w:rsidR="00F062B3" w:rsidRDefault="00883198" w:rsidP="00381C3F">
            <w:pPr>
              <w:tabs>
                <w:tab w:val="left" w:pos="12191"/>
              </w:tabs>
              <w:spacing w:after="0" w:line="240" w:lineRule="auto"/>
              <w:rPr>
                <w:rFonts w:ascii="Times New Roman" w:eastAsia="Calibri" w:hAnsi="Times New Roman" w:cs="Times New Roman"/>
              </w:rPr>
            </w:pPr>
            <w:r w:rsidRPr="00883198">
              <w:rPr>
                <w:rFonts w:ascii="Times New Roman" w:eastAsia="Calibri" w:hAnsi="Times New Roman" w:cs="Times New Roman"/>
              </w:rPr>
              <w:t>Notification and worker</w:t>
            </w:r>
            <w:r>
              <w:rPr>
                <w:rFonts w:ascii="Times New Roman" w:eastAsia="Calibri" w:hAnsi="Times New Roman" w:cs="Times New Roman"/>
              </w:rPr>
              <w:t xml:space="preserve"> </w:t>
            </w:r>
            <w:r w:rsidRPr="00883198">
              <w:rPr>
                <w:rFonts w:ascii="Times New Roman" w:eastAsia="Calibri" w:hAnsi="Times New Roman" w:cs="Times New Roman"/>
              </w:rPr>
              <w:t>safety</w:t>
            </w:r>
          </w:p>
          <w:p w14:paraId="071CA2F2" w14:textId="77777777" w:rsidR="00F062B3" w:rsidRDefault="00F062B3" w:rsidP="00381C3F">
            <w:pPr>
              <w:tabs>
                <w:tab w:val="left" w:pos="12191"/>
              </w:tabs>
              <w:spacing w:after="0" w:line="240" w:lineRule="auto"/>
              <w:rPr>
                <w:rFonts w:ascii="Times New Roman" w:eastAsia="Calibri" w:hAnsi="Times New Roman" w:cs="Times New Roman"/>
              </w:rPr>
            </w:pPr>
          </w:p>
          <w:p w14:paraId="578DBC09" w14:textId="77777777" w:rsidR="00F062B3" w:rsidRDefault="00F062B3" w:rsidP="00381C3F">
            <w:pPr>
              <w:tabs>
                <w:tab w:val="left" w:pos="12191"/>
              </w:tabs>
              <w:spacing w:after="0" w:line="240" w:lineRule="auto"/>
              <w:rPr>
                <w:rFonts w:ascii="Times New Roman" w:eastAsia="Calibri" w:hAnsi="Times New Roman" w:cs="Times New Roman"/>
              </w:rPr>
            </w:pPr>
          </w:p>
          <w:p w14:paraId="3005B0AC" w14:textId="77777777" w:rsidR="00F062B3" w:rsidRDefault="00F062B3" w:rsidP="00381C3F">
            <w:pPr>
              <w:tabs>
                <w:tab w:val="left" w:pos="12191"/>
              </w:tabs>
              <w:spacing w:after="0" w:line="240" w:lineRule="auto"/>
              <w:rPr>
                <w:rFonts w:ascii="Times New Roman" w:eastAsia="Calibri" w:hAnsi="Times New Roman" w:cs="Times New Roman"/>
              </w:rPr>
            </w:pPr>
          </w:p>
          <w:p w14:paraId="06112AEB" w14:textId="1B2DF672" w:rsidR="001E3459" w:rsidRPr="0045679D" w:rsidRDefault="001E3459" w:rsidP="00381C3F">
            <w:pPr>
              <w:tabs>
                <w:tab w:val="left" w:pos="12191"/>
              </w:tabs>
              <w:spacing w:after="0" w:line="240" w:lineRule="auto"/>
              <w:rPr>
                <w:rFonts w:ascii="Times New Roman" w:eastAsia="Calibri" w:hAnsi="Times New Roman" w:cs="Times New Roman"/>
              </w:rPr>
            </w:pPr>
          </w:p>
        </w:tc>
        <w:tc>
          <w:tcPr>
            <w:tcW w:w="2209" w:type="pct"/>
            <w:tcBorders>
              <w:top w:val="single" w:sz="4" w:space="0" w:color="auto"/>
              <w:left w:val="single" w:sz="4" w:space="0" w:color="auto"/>
              <w:right w:val="single" w:sz="4" w:space="0" w:color="auto"/>
            </w:tcBorders>
          </w:tcPr>
          <w:p w14:paraId="175B0C90" w14:textId="375BE213" w:rsidR="00883198" w:rsidRPr="00883198" w:rsidRDefault="00883198" w:rsidP="00883198">
            <w:pPr>
              <w:tabs>
                <w:tab w:val="left" w:pos="12191"/>
              </w:tabs>
              <w:spacing w:after="0" w:line="240" w:lineRule="auto"/>
              <w:contextualSpacing/>
              <w:rPr>
                <w:rFonts w:ascii="Times New Roman" w:eastAsia="Calibri" w:hAnsi="Times New Roman" w:cs="Times New Roman"/>
                <w:lang w:val="en-US"/>
              </w:rPr>
            </w:pPr>
            <w:r>
              <w:rPr>
                <w:rFonts w:ascii="Times New Roman" w:eastAsia="Calibri" w:hAnsi="Times New Roman" w:cs="Times New Roman"/>
                <w:lang w:val="en-US"/>
              </w:rPr>
              <w:t xml:space="preserve">- </w:t>
            </w:r>
            <w:r w:rsidRPr="00883198">
              <w:rPr>
                <w:rFonts w:ascii="Times New Roman" w:eastAsia="Calibri" w:hAnsi="Times New Roman" w:cs="Times New Roman"/>
                <w:lang w:val="en-US"/>
              </w:rPr>
              <w:t>Notify local environmental inspectorates and communities o</w:t>
            </w:r>
            <w:r>
              <w:rPr>
                <w:rFonts w:ascii="Times New Roman" w:eastAsia="Calibri" w:hAnsi="Times New Roman" w:cs="Times New Roman"/>
                <w:lang w:val="en-US"/>
              </w:rPr>
              <w:t>n</w:t>
            </w:r>
            <w:r w:rsidRPr="00883198">
              <w:rPr>
                <w:rFonts w:ascii="Times New Roman" w:eastAsia="Calibri" w:hAnsi="Times New Roman" w:cs="Times New Roman"/>
                <w:lang w:val="en-US"/>
              </w:rPr>
              <w:t xml:space="preserve"> upcoming activities</w:t>
            </w:r>
          </w:p>
          <w:p w14:paraId="1AFDC176" w14:textId="16F899BA" w:rsidR="00883198" w:rsidRPr="00883198" w:rsidRDefault="00883198" w:rsidP="00883198">
            <w:pPr>
              <w:tabs>
                <w:tab w:val="left" w:pos="12191"/>
              </w:tabs>
              <w:spacing w:after="0" w:line="240" w:lineRule="auto"/>
              <w:contextualSpacing/>
              <w:rPr>
                <w:rFonts w:ascii="Times New Roman" w:eastAsia="Calibri" w:hAnsi="Times New Roman" w:cs="Times New Roman"/>
                <w:lang w:val="en-US"/>
              </w:rPr>
            </w:pPr>
            <w:r w:rsidRPr="00883198">
              <w:rPr>
                <w:rFonts w:ascii="Times New Roman" w:eastAsia="Calibri" w:hAnsi="Times New Roman" w:cs="Times New Roman"/>
                <w:lang w:val="en-US"/>
              </w:rPr>
              <w:t xml:space="preserve">-Notify the </w:t>
            </w:r>
            <w:r>
              <w:rPr>
                <w:rFonts w:ascii="Times New Roman" w:eastAsia="Calibri" w:hAnsi="Times New Roman" w:cs="Times New Roman"/>
                <w:lang w:val="en-US"/>
              </w:rPr>
              <w:t>community on</w:t>
            </w:r>
            <w:r w:rsidRPr="00883198">
              <w:rPr>
                <w:rFonts w:ascii="Times New Roman" w:eastAsia="Calibri" w:hAnsi="Times New Roman" w:cs="Times New Roman"/>
                <w:lang w:val="en-US"/>
              </w:rPr>
              <w:t xml:space="preserve"> the </w:t>
            </w:r>
            <w:r>
              <w:rPr>
                <w:rFonts w:ascii="Times New Roman" w:eastAsia="Calibri" w:hAnsi="Times New Roman" w:cs="Times New Roman"/>
                <w:lang w:val="en-US"/>
              </w:rPr>
              <w:t xml:space="preserve">performance of </w:t>
            </w:r>
            <w:r w:rsidRPr="00883198">
              <w:rPr>
                <w:rFonts w:ascii="Times New Roman" w:eastAsia="Calibri" w:hAnsi="Times New Roman" w:cs="Times New Roman"/>
                <w:lang w:val="en-US"/>
              </w:rPr>
              <w:t>works through appropriate notifications.</w:t>
            </w:r>
          </w:p>
          <w:p w14:paraId="13F39AD8" w14:textId="66F7AE60" w:rsidR="00883198" w:rsidRPr="00883198" w:rsidRDefault="00883198" w:rsidP="00883198">
            <w:pPr>
              <w:tabs>
                <w:tab w:val="left" w:pos="12191"/>
              </w:tabs>
              <w:spacing w:after="0" w:line="240" w:lineRule="auto"/>
              <w:contextualSpacing/>
              <w:rPr>
                <w:rFonts w:ascii="Times New Roman" w:eastAsia="Calibri" w:hAnsi="Times New Roman" w:cs="Times New Roman"/>
                <w:lang w:val="en-US"/>
              </w:rPr>
            </w:pPr>
            <w:r w:rsidRPr="00883198">
              <w:rPr>
                <w:rFonts w:ascii="Times New Roman" w:eastAsia="Calibri" w:hAnsi="Times New Roman" w:cs="Times New Roman"/>
                <w:lang w:val="en-US"/>
              </w:rPr>
              <w:t>- Obtain all legally required permits for installation work (if ne</w:t>
            </w:r>
            <w:r>
              <w:rPr>
                <w:rFonts w:ascii="Times New Roman" w:eastAsia="Calibri" w:hAnsi="Times New Roman" w:cs="Times New Roman"/>
                <w:lang w:val="en-US"/>
              </w:rPr>
              <w:t>eded</w:t>
            </w:r>
            <w:r w:rsidRPr="00883198">
              <w:rPr>
                <w:rFonts w:ascii="Times New Roman" w:eastAsia="Calibri" w:hAnsi="Times New Roman" w:cs="Times New Roman"/>
                <w:lang w:val="en-US"/>
              </w:rPr>
              <w:t>).</w:t>
            </w:r>
          </w:p>
          <w:p w14:paraId="0388152F" w14:textId="533E20A1" w:rsidR="00883198" w:rsidRPr="00883198" w:rsidRDefault="00883198" w:rsidP="00883198">
            <w:pPr>
              <w:tabs>
                <w:tab w:val="left" w:pos="12191"/>
              </w:tabs>
              <w:spacing w:after="0" w:line="240" w:lineRule="auto"/>
              <w:contextualSpacing/>
              <w:rPr>
                <w:rFonts w:ascii="Times New Roman" w:eastAsia="Calibri" w:hAnsi="Times New Roman" w:cs="Times New Roman"/>
                <w:lang w:val="en-US"/>
              </w:rPr>
            </w:pPr>
            <w:r w:rsidRPr="00883198">
              <w:rPr>
                <w:rFonts w:ascii="Times New Roman" w:eastAsia="Calibri" w:hAnsi="Times New Roman" w:cs="Times New Roman"/>
                <w:lang w:val="en-US"/>
              </w:rPr>
              <w:t xml:space="preserve">-Officially </w:t>
            </w:r>
            <w:r>
              <w:rPr>
                <w:rFonts w:ascii="Times New Roman" w:eastAsia="Calibri" w:hAnsi="Times New Roman" w:cs="Times New Roman"/>
                <w:lang w:val="en-US"/>
              </w:rPr>
              <w:t xml:space="preserve">coordinated </w:t>
            </w:r>
            <w:r w:rsidRPr="00883198">
              <w:rPr>
                <w:rFonts w:ascii="Times New Roman" w:eastAsia="Calibri" w:hAnsi="Times New Roman" w:cs="Times New Roman"/>
                <w:lang w:val="en-US"/>
              </w:rPr>
              <w:t xml:space="preserve">with the </w:t>
            </w:r>
            <w:r>
              <w:rPr>
                <w:rFonts w:ascii="Times New Roman" w:eastAsia="Calibri" w:hAnsi="Times New Roman" w:cs="Times New Roman"/>
                <w:lang w:val="en-US"/>
              </w:rPr>
              <w:t xml:space="preserve">Employer </w:t>
            </w:r>
            <w:r w:rsidRPr="00883198">
              <w:rPr>
                <w:rFonts w:ascii="Times New Roman" w:eastAsia="Calibri" w:hAnsi="Times New Roman" w:cs="Times New Roman"/>
                <w:lang w:val="en-US"/>
              </w:rPr>
              <w:t xml:space="preserve">that all works will be carried out in a safe and disciplined manner to minimize the impact on </w:t>
            </w:r>
            <w:r w:rsidR="00594051">
              <w:rPr>
                <w:rFonts w:ascii="Times New Roman" w:eastAsia="Calibri" w:hAnsi="Times New Roman" w:cs="Times New Roman"/>
                <w:lang w:val="en-US"/>
              </w:rPr>
              <w:t xml:space="preserve">population </w:t>
            </w:r>
            <w:r w:rsidR="00594051" w:rsidRPr="00883198">
              <w:rPr>
                <w:rFonts w:ascii="Times New Roman" w:eastAsia="Calibri" w:hAnsi="Times New Roman" w:cs="Times New Roman"/>
                <w:lang w:val="en-US"/>
              </w:rPr>
              <w:t>living</w:t>
            </w:r>
            <w:r w:rsidRPr="00883198">
              <w:rPr>
                <w:rFonts w:ascii="Times New Roman" w:eastAsia="Calibri" w:hAnsi="Times New Roman" w:cs="Times New Roman"/>
                <w:lang w:val="en-US"/>
              </w:rPr>
              <w:t xml:space="preserve"> in the neighborhood and the environment.</w:t>
            </w:r>
          </w:p>
          <w:p w14:paraId="16A14ED8" w14:textId="7BA374AB" w:rsidR="00883198" w:rsidRPr="00883198" w:rsidRDefault="00883198" w:rsidP="00883198">
            <w:pPr>
              <w:tabs>
                <w:tab w:val="left" w:pos="12191"/>
              </w:tabs>
              <w:spacing w:after="0" w:line="240" w:lineRule="auto"/>
              <w:contextualSpacing/>
              <w:rPr>
                <w:rFonts w:ascii="Times New Roman" w:eastAsia="Calibri" w:hAnsi="Times New Roman" w:cs="Times New Roman"/>
                <w:lang w:val="en-US"/>
              </w:rPr>
            </w:pPr>
            <w:r w:rsidRPr="00883198">
              <w:rPr>
                <w:rFonts w:ascii="Times New Roman" w:eastAsia="Calibri" w:hAnsi="Times New Roman" w:cs="Times New Roman"/>
                <w:lang w:val="en-US"/>
              </w:rPr>
              <w:t>-Make sure that the PPE of the workers</w:t>
            </w:r>
            <w:r>
              <w:rPr>
                <w:rFonts w:ascii="Times New Roman" w:eastAsia="Calibri" w:hAnsi="Times New Roman" w:cs="Times New Roman"/>
                <w:lang w:val="en-US"/>
              </w:rPr>
              <w:t xml:space="preserve"> comply</w:t>
            </w:r>
            <w:r w:rsidRPr="00883198">
              <w:rPr>
                <w:rFonts w:ascii="Times New Roman" w:eastAsia="Calibri" w:hAnsi="Times New Roman" w:cs="Times New Roman"/>
                <w:lang w:val="en-US"/>
              </w:rPr>
              <w:t xml:space="preserve"> the best</w:t>
            </w:r>
          </w:p>
          <w:p w14:paraId="0ADD5B57" w14:textId="455A72BC" w:rsidR="00883198" w:rsidRPr="00883198" w:rsidRDefault="00883198" w:rsidP="00883198">
            <w:pPr>
              <w:tabs>
                <w:tab w:val="left" w:pos="12191"/>
              </w:tabs>
              <w:spacing w:after="0" w:line="240" w:lineRule="auto"/>
              <w:contextualSpacing/>
              <w:rPr>
                <w:rFonts w:ascii="Times New Roman" w:eastAsia="Calibri" w:hAnsi="Times New Roman" w:cs="Times New Roman"/>
                <w:lang w:val="en-US"/>
              </w:rPr>
            </w:pPr>
            <w:r w:rsidRPr="00883198">
              <w:rPr>
                <w:rFonts w:ascii="Times New Roman" w:eastAsia="Calibri" w:hAnsi="Times New Roman" w:cs="Times New Roman"/>
                <w:lang w:val="en-US"/>
              </w:rPr>
              <w:t>international practices (if PPE is required).</w:t>
            </w:r>
          </w:p>
          <w:p w14:paraId="2651A797" w14:textId="09CFFB03" w:rsidR="00883198" w:rsidRPr="00883198" w:rsidRDefault="00883198" w:rsidP="00381C3F">
            <w:pPr>
              <w:tabs>
                <w:tab w:val="left" w:pos="12191"/>
              </w:tabs>
              <w:spacing w:after="0" w:line="240" w:lineRule="auto"/>
              <w:contextualSpacing/>
              <w:rPr>
                <w:rFonts w:ascii="Times New Roman" w:eastAsia="Calibri" w:hAnsi="Times New Roman" w:cs="Times New Roman"/>
                <w:lang w:val="en-US"/>
              </w:rPr>
            </w:pPr>
          </w:p>
        </w:tc>
        <w:tc>
          <w:tcPr>
            <w:tcW w:w="1054" w:type="pct"/>
            <w:tcBorders>
              <w:top w:val="single" w:sz="4" w:space="0" w:color="auto"/>
              <w:left w:val="single" w:sz="4" w:space="0" w:color="auto"/>
              <w:right w:val="single" w:sz="4" w:space="0" w:color="auto"/>
            </w:tcBorders>
          </w:tcPr>
          <w:p w14:paraId="3533494F" w14:textId="5C4E3F1E" w:rsidR="001E3459" w:rsidRPr="009E2314" w:rsidRDefault="00883198" w:rsidP="00381C3F">
            <w:pPr>
              <w:tabs>
                <w:tab w:val="left" w:pos="12191"/>
              </w:tabs>
              <w:spacing w:after="0" w:line="240" w:lineRule="auto"/>
              <w:rPr>
                <w:rFonts w:ascii="Times New Roman" w:eastAsia="Calibri" w:hAnsi="Times New Roman" w:cs="Times New Roman"/>
                <w:lang w:val="en-US"/>
              </w:rPr>
            </w:pPr>
            <w:r>
              <w:rPr>
                <w:rFonts w:ascii="Times New Roman" w:eastAsia="Calibri" w:hAnsi="Times New Roman" w:cs="Times New Roman"/>
                <w:lang w:val="en-US"/>
              </w:rPr>
              <w:t>Contractor</w:t>
            </w:r>
          </w:p>
          <w:p w14:paraId="2597197C" w14:textId="29328B3A" w:rsidR="001E3459" w:rsidRPr="009E2314" w:rsidRDefault="00883198" w:rsidP="00381C3F">
            <w:pPr>
              <w:tabs>
                <w:tab w:val="left" w:pos="12191"/>
              </w:tabs>
              <w:spacing w:after="0" w:line="240" w:lineRule="auto"/>
              <w:rPr>
                <w:rFonts w:ascii="Times New Roman" w:eastAsia="Calibri" w:hAnsi="Times New Roman" w:cs="Times New Roman"/>
                <w:lang w:val="en-US"/>
              </w:rPr>
            </w:pPr>
            <w:r>
              <w:rPr>
                <w:rFonts w:ascii="Times New Roman" w:eastAsia="Calibri" w:hAnsi="Times New Roman" w:cs="Times New Roman"/>
                <w:lang w:val="en-US"/>
              </w:rPr>
              <w:t>Management of</w:t>
            </w:r>
            <w:r w:rsidRPr="009E2314">
              <w:rPr>
                <w:rFonts w:ascii="Times New Roman" w:eastAsia="Calibri" w:hAnsi="Times New Roman" w:cs="Times New Roman"/>
                <w:lang w:val="en-US"/>
              </w:rPr>
              <w:t xml:space="preserve"> </w:t>
            </w:r>
            <w:r>
              <w:rPr>
                <w:rFonts w:ascii="Times New Roman" w:eastAsia="Calibri" w:hAnsi="Times New Roman" w:cs="Times New Roman"/>
                <w:lang w:val="en-US"/>
              </w:rPr>
              <w:t>the</w:t>
            </w:r>
            <w:r w:rsidRPr="009E2314">
              <w:rPr>
                <w:rFonts w:ascii="Times New Roman" w:eastAsia="Calibri" w:hAnsi="Times New Roman" w:cs="Times New Roman"/>
                <w:lang w:val="en-US"/>
              </w:rPr>
              <w:t xml:space="preserve"> </w:t>
            </w:r>
            <w:r>
              <w:rPr>
                <w:rFonts w:ascii="Times New Roman" w:eastAsia="Calibri" w:hAnsi="Times New Roman" w:cs="Times New Roman"/>
                <w:lang w:val="en-US"/>
              </w:rPr>
              <w:t>Institution</w:t>
            </w:r>
          </w:p>
        </w:tc>
      </w:tr>
      <w:tr w:rsidR="002F3554" w:rsidRPr="009E2314" w14:paraId="677AAACE" w14:textId="77777777" w:rsidTr="00381C3F">
        <w:trPr>
          <w:trHeight w:val="2682"/>
        </w:trPr>
        <w:tc>
          <w:tcPr>
            <w:tcW w:w="857" w:type="pct"/>
            <w:vMerge/>
            <w:tcBorders>
              <w:top w:val="single" w:sz="4" w:space="0" w:color="auto"/>
              <w:left w:val="single" w:sz="4" w:space="0" w:color="auto"/>
              <w:right w:val="single" w:sz="4" w:space="0" w:color="auto"/>
            </w:tcBorders>
            <w:shd w:val="clear" w:color="auto" w:fill="auto"/>
          </w:tcPr>
          <w:p w14:paraId="7B021FE5" w14:textId="77777777" w:rsidR="002F3554" w:rsidRPr="009E2314" w:rsidRDefault="002F3554" w:rsidP="00381C3F">
            <w:pPr>
              <w:tabs>
                <w:tab w:val="left" w:pos="12191"/>
              </w:tabs>
              <w:spacing w:after="0" w:line="240" w:lineRule="auto"/>
              <w:contextualSpacing/>
              <w:rPr>
                <w:rFonts w:ascii="Times New Roman" w:eastAsia="Calibri" w:hAnsi="Times New Roman" w:cs="Times New Roman"/>
                <w:b/>
                <w:bCs/>
                <w:lang w:val="en-US"/>
              </w:rPr>
            </w:pPr>
          </w:p>
        </w:tc>
        <w:tc>
          <w:tcPr>
            <w:tcW w:w="879" w:type="pct"/>
            <w:tcBorders>
              <w:top w:val="single" w:sz="4" w:space="0" w:color="auto"/>
              <w:left w:val="single" w:sz="4" w:space="0" w:color="auto"/>
              <w:right w:val="single" w:sz="4" w:space="0" w:color="auto"/>
            </w:tcBorders>
          </w:tcPr>
          <w:p w14:paraId="0319D0B1" w14:textId="721F31D4" w:rsidR="002F3554" w:rsidRDefault="00883198" w:rsidP="00381C3F">
            <w:pPr>
              <w:tabs>
                <w:tab w:val="left" w:pos="12191"/>
              </w:tabs>
              <w:spacing w:after="0" w:line="240" w:lineRule="auto"/>
              <w:rPr>
                <w:rFonts w:ascii="Times New Roman" w:eastAsia="Calibri" w:hAnsi="Times New Roman" w:cs="Times New Roman"/>
              </w:rPr>
            </w:pPr>
            <w:r w:rsidRPr="00883198">
              <w:rPr>
                <w:rFonts w:ascii="Times New Roman" w:eastAsia="Calibri" w:hAnsi="Times New Roman" w:cs="Times New Roman"/>
              </w:rPr>
              <w:t>Ambient air quality</w:t>
            </w:r>
          </w:p>
          <w:p w14:paraId="1B8E9AC4" w14:textId="77777777" w:rsidR="002F3554" w:rsidRPr="00C556C3" w:rsidRDefault="002F3554" w:rsidP="00381C3F">
            <w:pPr>
              <w:tabs>
                <w:tab w:val="left" w:pos="12191"/>
              </w:tabs>
              <w:spacing w:after="0" w:line="240" w:lineRule="auto"/>
              <w:rPr>
                <w:rFonts w:ascii="Times New Roman" w:eastAsia="Calibri" w:hAnsi="Times New Roman" w:cs="Times New Roman"/>
              </w:rPr>
            </w:pPr>
          </w:p>
        </w:tc>
        <w:tc>
          <w:tcPr>
            <w:tcW w:w="2209" w:type="pct"/>
            <w:tcBorders>
              <w:top w:val="single" w:sz="4" w:space="0" w:color="auto"/>
              <w:left w:val="single" w:sz="4" w:space="0" w:color="auto"/>
              <w:right w:val="single" w:sz="4" w:space="0" w:color="auto"/>
            </w:tcBorders>
          </w:tcPr>
          <w:p w14:paraId="7609BC64" w14:textId="435B7BA8" w:rsidR="00594051" w:rsidRPr="00594051" w:rsidRDefault="00594051" w:rsidP="00594051">
            <w:pPr>
              <w:tabs>
                <w:tab w:val="left" w:pos="12191"/>
              </w:tabs>
              <w:spacing w:after="0" w:line="240" w:lineRule="auto"/>
              <w:contextualSpacing/>
              <w:rPr>
                <w:rFonts w:ascii="Times New Roman" w:eastAsia="Calibri" w:hAnsi="Times New Roman" w:cs="Times New Roman"/>
                <w:lang w:val="en-US"/>
              </w:rPr>
            </w:pPr>
            <w:r>
              <w:rPr>
                <w:rFonts w:ascii="Times New Roman" w:eastAsia="Calibri" w:hAnsi="Times New Roman" w:cs="Times New Roman"/>
                <w:lang w:val="en-US"/>
              </w:rPr>
              <w:t>-</w:t>
            </w:r>
            <w:r w:rsidRPr="00594051">
              <w:rPr>
                <w:rFonts w:ascii="Times New Roman" w:eastAsia="Calibri" w:hAnsi="Times New Roman" w:cs="Times New Roman"/>
                <w:lang w:val="en-US"/>
              </w:rPr>
              <w:t xml:space="preserve">Sweep the territory of the institution with preliminary moistening of surfaces (if </w:t>
            </w:r>
            <w:r>
              <w:rPr>
                <w:rFonts w:ascii="Times New Roman" w:eastAsia="Calibri" w:hAnsi="Times New Roman" w:cs="Times New Roman"/>
                <w:lang w:val="en-US"/>
              </w:rPr>
              <w:t>required</w:t>
            </w:r>
            <w:r w:rsidRPr="00594051">
              <w:rPr>
                <w:rFonts w:ascii="Times New Roman" w:eastAsia="Calibri" w:hAnsi="Times New Roman" w:cs="Times New Roman"/>
                <w:lang w:val="en-US"/>
              </w:rPr>
              <w:t>)</w:t>
            </w:r>
          </w:p>
          <w:p w14:paraId="6E8D308D" w14:textId="7C52C03E" w:rsidR="00594051" w:rsidRPr="00594051" w:rsidRDefault="00594051" w:rsidP="00594051">
            <w:pPr>
              <w:tabs>
                <w:tab w:val="left" w:pos="12191"/>
              </w:tabs>
              <w:spacing w:after="0" w:line="240" w:lineRule="auto"/>
              <w:contextualSpacing/>
              <w:rPr>
                <w:rFonts w:ascii="Times New Roman" w:eastAsia="Calibri" w:hAnsi="Times New Roman" w:cs="Times New Roman"/>
                <w:lang w:val="en-US"/>
              </w:rPr>
            </w:pPr>
            <w:r w:rsidRPr="00594051">
              <w:rPr>
                <w:rFonts w:ascii="Times New Roman" w:eastAsia="Calibri" w:hAnsi="Times New Roman" w:cs="Times New Roman"/>
                <w:lang w:val="en-US"/>
              </w:rPr>
              <w:t xml:space="preserve">-Cover the body of vehicles </w:t>
            </w:r>
            <w:r>
              <w:rPr>
                <w:rFonts w:ascii="Times New Roman" w:eastAsia="Calibri" w:hAnsi="Times New Roman" w:cs="Times New Roman"/>
                <w:lang w:val="en-US"/>
              </w:rPr>
              <w:t xml:space="preserve">during </w:t>
            </w:r>
            <w:r w:rsidRPr="00594051">
              <w:rPr>
                <w:rFonts w:ascii="Times New Roman" w:eastAsia="Calibri" w:hAnsi="Times New Roman" w:cs="Times New Roman"/>
                <w:lang w:val="en-US"/>
              </w:rPr>
              <w:t>transport</w:t>
            </w:r>
            <w:r>
              <w:rPr>
                <w:rFonts w:ascii="Times New Roman" w:eastAsia="Calibri" w:hAnsi="Times New Roman" w:cs="Times New Roman"/>
                <w:lang w:val="en-US"/>
              </w:rPr>
              <w:t>ation the</w:t>
            </w:r>
            <w:r w:rsidRPr="00594051">
              <w:rPr>
                <w:rFonts w:ascii="Times New Roman" w:eastAsia="Calibri" w:hAnsi="Times New Roman" w:cs="Times New Roman"/>
                <w:lang w:val="en-US"/>
              </w:rPr>
              <w:t xml:space="preserve"> materials and waste to prevent dust from blowing away.</w:t>
            </w:r>
          </w:p>
          <w:p w14:paraId="398C848A" w14:textId="77777777" w:rsidR="00594051" w:rsidRPr="00594051" w:rsidRDefault="00594051" w:rsidP="00594051">
            <w:pPr>
              <w:tabs>
                <w:tab w:val="left" w:pos="12191"/>
              </w:tabs>
              <w:spacing w:after="0" w:line="240" w:lineRule="auto"/>
              <w:contextualSpacing/>
              <w:rPr>
                <w:rFonts w:ascii="Times New Roman" w:eastAsia="Calibri" w:hAnsi="Times New Roman" w:cs="Times New Roman"/>
                <w:lang w:val="en-US"/>
              </w:rPr>
            </w:pPr>
            <w:r w:rsidRPr="00594051">
              <w:rPr>
                <w:rFonts w:ascii="Times New Roman" w:eastAsia="Calibri" w:hAnsi="Times New Roman" w:cs="Times New Roman"/>
                <w:lang w:val="en-US"/>
              </w:rPr>
              <w:t>-Do not allow burning of paper waste, dry wood, fallen leaves at the work site</w:t>
            </w:r>
          </w:p>
          <w:p w14:paraId="09BEC108" w14:textId="5EC56A96" w:rsidR="00594051" w:rsidRPr="00594051" w:rsidRDefault="00594051" w:rsidP="00594051">
            <w:pPr>
              <w:tabs>
                <w:tab w:val="left" w:pos="12191"/>
              </w:tabs>
              <w:spacing w:after="0" w:line="240" w:lineRule="auto"/>
              <w:contextualSpacing/>
              <w:rPr>
                <w:rFonts w:ascii="Times New Roman" w:eastAsia="Calibri" w:hAnsi="Times New Roman" w:cs="Times New Roman"/>
                <w:lang w:val="en-US"/>
              </w:rPr>
            </w:pPr>
            <w:r w:rsidRPr="00594051">
              <w:rPr>
                <w:rFonts w:ascii="Times New Roman" w:eastAsia="Calibri" w:hAnsi="Times New Roman" w:cs="Times New Roman"/>
                <w:lang w:val="en-US"/>
              </w:rPr>
              <w:t>-Waste should be stored in a certain place to prevent pollution of the adjacent territory and the air.</w:t>
            </w:r>
          </w:p>
          <w:p w14:paraId="48D40D5F" w14:textId="25AF4346" w:rsidR="00E076C7" w:rsidRPr="00594051" w:rsidRDefault="00E076C7" w:rsidP="00381C3F">
            <w:pPr>
              <w:tabs>
                <w:tab w:val="left" w:pos="12191"/>
              </w:tabs>
              <w:spacing w:after="0" w:line="240" w:lineRule="auto"/>
              <w:contextualSpacing/>
              <w:rPr>
                <w:rFonts w:ascii="Times New Roman" w:eastAsia="Calibri" w:hAnsi="Times New Roman" w:cs="Times New Roman"/>
                <w:lang w:val="en-US"/>
              </w:rPr>
            </w:pPr>
          </w:p>
        </w:tc>
        <w:tc>
          <w:tcPr>
            <w:tcW w:w="1054" w:type="pct"/>
            <w:tcBorders>
              <w:top w:val="single" w:sz="4" w:space="0" w:color="auto"/>
              <w:left w:val="single" w:sz="4" w:space="0" w:color="auto"/>
              <w:right w:val="single" w:sz="4" w:space="0" w:color="auto"/>
            </w:tcBorders>
          </w:tcPr>
          <w:p w14:paraId="7CE86FB3" w14:textId="77777777" w:rsidR="00883198" w:rsidRPr="00883198" w:rsidRDefault="00883198" w:rsidP="00883198">
            <w:pPr>
              <w:tabs>
                <w:tab w:val="left" w:pos="12191"/>
              </w:tabs>
              <w:spacing w:after="0" w:line="240" w:lineRule="auto"/>
              <w:rPr>
                <w:rFonts w:ascii="Times New Roman" w:eastAsia="Calibri" w:hAnsi="Times New Roman" w:cs="Times New Roman"/>
                <w:lang w:val="en-US"/>
              </w:rPr>
            </w:pPr>
            <w:r w:rsidRPr="00883198">
              <w:rPr>
                <w:rFonts w:ascii="Times New Roman" w:eastAsia="Calibri" w:hAnsi="Times New Roman" w:cs="Times New Roman"/>
                <w:lang w:val="en-US"/>
              </w:rPr>
              <w:t>Contractor</w:t>
            </w:r>
          </w:p>
          <w:p w14:paraId="0A11C9E2" w14:textId="7C121538" w:rsidR="002F3554" w:rsidRPr="00883198" w:rsidRDefault="00883198" w:rsidP="00883198">
            <w:pPr>
              <w:tabs>
                <w:tab w:val="left" w:pos="12191"/>
              </w:tabs>
              <w:spacing w:after="0" w:line="240" w:lineRule="auto"/>
              <w:rPr>
                <w:rFonts w:ascii="Times New Roman" w:eastAsia="Calibri" w:hAnsi="Times New Roman" w:cs="Times New Roman"/>
                <w:lang w:val="en-US"/>
              </w:rPr>
            </w:pPr>
            <w:r w:rsidRPr="00883198">
              <w:rPr>
                <w:rFonts w:ascii="Times New Roman" w:eastAsia="Calibri" w:hAnsi="Times New Roman" w:cs="Times New Roman"/>
                <w:lang w:val="en-US"/>
              </w:rPr>
              <w:t>Management of the Institution</w:t>
            </w:r>
          </w:p>
        </w:tc>
      </w:tr>
      <w:tr w:rsidR="006E2416" w:rsidRPr="009E2314" w14:paraId="03F5453E" w14:textId="77777777" w:rsidTr="00381C3F">
        <w:trPr>
          <w:trHeight w:val="3249"/>
        </w:trPr>
        <w:tc>
          <w:tcPr>
            <w:tcW w:w="857" w:type="pct"/>
            <w:vMerge/>
            <w:tcBorders>
              <w:left w:val="single" w:sz="4" w:space="0" w:color="auto"/>
              <w:bottom w:val="dotted" w:sz="4" w:space="0" w:color="auto"/>
              <w:right w:val="single" w:sz="4" w:space="0" w:color="auto"/>
            </w:tcBorders>
            <w:shd w:val="clear" w:color="auto" w:fill="auto"/>
          </w:tcPr>
          <w:p w14:paraId="39346142" w14:textId="77777777" w:rsidR="006E2416" w:rsidRPr="00883198" w:rsidRDefault="006E2416" w:rsidP="00381C3F">
            <w:pPr>
              <w:tabs>
                <w:tab w:val="left" w:pos="12191"/>
              </w:tabs>
              <w:spacing w:after="0" w:line="240" w:lineRule="auto"/>
              <w:contextualSpacing/>
              <w:rPr>
                <w:rFonts w:ascii="Times New Roman" w:eastAsia="Calibri" w:hAnsi="Times New Roman" w:cs="Times New Roman"/>
                <w:lang w:val="en-US"/>
              </w:rPr>
            </w:pPr>
          </w:p>
        </w:tc>
        <w:tc>
          <w:tcPr>
            <w:tcW w:w="879" w:type="pct"/>
            <w:tcBorders>
              <w:top w:val="single" w:sz="4" w:space="0" w:color="auto"/>
              <w:left w:val="single" w:sz="4" w:space="0" w:color="auto"/>
              <w:bottom w:val="single" w:sz="4" w:space="0" w:color="auto"/>
              <w:right w:val="single" w:sz="4" w:space="0" w:color="auto"/>
            </w:tcBorders>
          </w:tcPr>
          <w:p w14:paraId="2983FF17" w14:textId="6CE71892" w:rsidR="006E2416" w:rsidRPr="00594051" w:rsidRDefault="00594051" w:rsidP="00381C3F">
            <w:pPr>
              <w:tabs>
                <w:tab w:val="left" w:pos="12191"/>
              </w:tabs>
              <w:spacing w:after="0" w:line="240" w:lineRule="auto"/>
              <w:rPr>
                <w:rFonts w:ascii="Times New Roman" w:eastAsia="Calibri" w:hAnsi="Times New Roman" w:cs="Times New Roman"/>
                <w:lang w:val="en-US"/>
              </w:rPr>
            </w:pPr>
            <w:r>
              <w:rPr>
                <w:rFonts w:ascii="Times New Roman" w:eastAsia="Calibri" w:hAnsi="Times New Roman" w:cs="Times New Roman"/>
                <w:lang w:val="en-US"/>
              </w:rPr>
              <w:t>Noise</w:t>
            </w:r>
            <w:r w:rsidRPr="00594051">
              <w:rPr>
                <w:rFonts w:ascii="Times New Roman" w:eastAsia="Calibri" w:hAnsi="Times New Roman" w:cs="Times New Roman"/>
                <w:lang w:val="en-US"/>
              </w:rPr>
              <w:t xml:space="preserve"> </w:t>
            </w:r>
            <w:r>
              <w:rPr>
                <w:rFonts w:ascii="Times New Roman" w:eastAsia="Calibri" w:hAnsi="Times New Roman" w:cs="Times New Roman"/>
                <w:lang w:val="en-US"/>
              </w:rPr>
              <w:t>and</w:t>
            </w:r>
            <w:r w:rsidRPr="00594051">
              <w:rPr>
                <w:rFonts w:ascii="Times New Roman" w:eastAsia="Calibri" w:hAnsi="Times New Roman" w:cs="Times New Roman"/>
                <w:lang w:val="en-US"/>
              </w:rPr>
              <w:t xml:space="preserve"> </w:t>
            </w:r>
            <w:r>
              <w:rPr>
                <w:rFonts w:ascii="Times New Roman" w:eastAsia="Calibri" w:hAnsi="Times New Roman" w:cs="Times New Roman"/>
                <w:lang w:val="en-US"/>
              </w:rPr>
              <w:t>vibration</w:t>
            </w:r>
          </w:p>
        </w:tc>
        <w:tc>
          <w:tcPr>
            <w:tcW w:w="2209" w:type="pct"/>
            <w:tcBorders>
              <w:top w:val="single" w:sz="4" w:space="0" w:color="auto"/>
              <w:left w:val="single" w:sz="4" w:space="0" w:color="auto"/>
              <w:bottom w:val="single" w:sz="4" w:space="0" w:color="auto"/>
              <w:right w:val="single" w:sz="4" w:space="0" w:color="auto"/>
            </w:tcBorders>
          </w:tcPr>
          <w:p w14:paraId="1DFD940C" w14:textId="4ABC0365" w:rsidR="008F3EDA" w:rsidRPr="008F3EDA" w:rsidRDefault="008F3EDA" w:rsidP="008F3EDA">
            <w:pPr>
              <w:tabs>
                <w:tab w:val="left" w:pos="12191"/>
              </w:tabs>
              <w:spacing w:after="0" w:line="240" w:lineRule="auto"/>
              <w:contextualSpacing/>
              <w:rPr>
                <w:rFonts w:ascii="Times New Roman" w:eastAsia="Calibri" w:hAnsi="Times New Roman" w:cs="Times New Roman"/>
                <w:lang w:val="en-US"/>
              </w:rPr>
            </w:pPr>
            <w:r w:rsidRPr="008F3EDA">
              <w:rPr>
                <w:rFonts w:ascii="Times New Roman" w:eastAsia="Calibri" w:hAnsi="Times New Roman" w:cs="Times New Roman"/>
                <w:lang w:val="en-US"/>
              </w:rPr>
              <w:t xml:space="preserve">The works will take place </w:t>
            </w:r>
            <w:r>
              <w:rPr>
                <w:rFonts w:ascii="Times New Roman" w:eastAsia="Calibri" w:hAnsi="Times New Roman" w:cs="Times New Roman"/>
                <w:lang w:val="en-US"/>
              </w:rPr>
              <w:t>at</w:t>
            </w:r>
            <w:r w:rsidRPr="008F3EDA">
              <w:rPr>
                <w:rFonts w:ascii="Times New Roman" w:eastAsia="Calibri" w:hAnsi="Times New Roman" w:cs="Times New Roman"/>
                <w:lang w:val="en-US"/>
              </w:rPr>
              <w:t xml:space="preserve"> the premises of the </w:t>
            </w:r>
            <w:r w:rsidR="00A93D2A" w:rsidRPr="008F3EDA">
              <w:rPr>
                <w:rFonts w:ascii="Times New Roman" w:eastAsia="Calibri" w:hAnsi="Times New Roman" w:cs="Times New Roman"/>
                <w:lang w:val="en-US"/>
              </w:rPr>
              <w:t>institutions;</w:t>
            </w:r>
            <w:r w:rsidRPr="008F3EDA">
              <w:rPr>
                <w:rFonts w:ascii="Times New Roman" w:eastAsia="Calibri" w:hAnsi="Times New Roman" w:cs="Times New Roman"/>
                <w:lang w:val="en-US"/>
              </w:rPr>
              <w:t xml:space="preserve"> </w:t>
            </w:r>
            <w:r w:rsidR="00A93D2A" w:rsidRPr="008F3EDA">
              <w:rPr>
                <w:rFonts w:ascii="Times New Roman" w:eastAsia="Calibri" w:hAnsi="Times New Roman" w:cs="Times New Roman"/>
                <w:lang w:val="en-US"/>
              </w:rPr>
              <w:t>therefore,</w:t>
            </w:r>
            <w:r w:rsidRPr="008F3EDA">
              <w:rPr>
                <w:rFonts w:ascii="Times New Roman" w:eastAsia="Calibri" w:hAnsi="Times New Roman" w:cs="Times New Roman"/>
                <w:lang w:val="en-US"/>
              </w:rPr>
              <w:t xml:space="preserve"> the Contractor will take all noise mitigation measures in accordance with national standards and the World Bank EHS Guidelines.</w:t>
            </w:r>
          </w:p>
          <w:p w14:paraId="24254D34" w14:textId="77777777" w:rsidR="008F3EDA" w:rsidRPr="009E2314" w:rsidRDefault="008F3EDA" w:rsidP="008F3EDA">
            <w:pPr>
              <w:tabs>
                <w:tab w:val="left" w:pos="12191"/>
              </w:tabs>
              <w:spacing w:after="0" w:line="240" w:lineRule="auto"/>
              <w:contextualSpacing/>
              <w:rPr>
                <w:rFonts w:ascii="Times New Roman" w:eastAsia="Calibri" w:hAnsi="Times New Roman" w:cs="Times New Roman"/>
                <w:lang w:val="en-US"/>
              </w:rPr>
            </w:pPr>
            <w:r w:rsidRPr="009E2314">
              <w:rPr>
                <w:rFonts w:ascii="Times New Roman" w:eastAsia="Calibri" w:hAnsi="Times New Roman" w:cs="Times New Roman"/>
                <w:lang w:val="en-US"/>
              </w:rPr>
              <w:t>- It is expected that intense but not continuous noise will be generated during unloading of equipment as well as loading of waste materials.</w:t>
            </w:r>
          </w:p>
          <w:p w14:paraId="6B701C32" w14:textId="7D66B044" w:rsidR="008F3EDA" w:rsidRPr="008F3EDA" w:rsidRDefault="008F3EDA" w:rsidP="008F3EDA">
            <w:pPr>
              <w:tabs>
                <w:tab w:val="left" w:pos="12191"/>
              </w:tabs>
              <w:spacing w:after="0" w:line="240" w:lineRule="auto"/>
              <w:contextualSpacing/>
              <w:rPr>
                <w:rFonts w:ascii="Times New Roman" w:eastAsia="Calibri" w:hAnsi="Times New Roman" w:cs="Times New Roman"/>
                <w:lang w:val="en-US"/>
              </w:rPr>
            </w:pPr>
            <w:r w:rsidRPr="008F3EDA">
              <w:rPr>
                <w:rFonts w:ascii="Times New Roman" w:eastAsia="Calibri" w:hAnsi="Times New Roman" w:cs="Times New Roman"/>
                <w:lang w:val="en-US"/>
              </w:rPr>
              <w:t xml:space="preserve">-It is </w:t>
            </w:r>
            <w:r>
              <w:rPr>
                <w:rFonts w:ascii="Times New Roman" w:eastAsia="Calibri" w:hAnsi="Times New Roman" w:cs="Times New Roman"/>
                <w:lang w:val="en-US"/>
              </w:rPr>
              <w:t xml:space="preserve">required </w:t>
            </w:r>
            <w:r w:rsidRPr="008F3EDA">
              <w:rPr>
                <w:rFonts w:ascii="Times New Roman" w:eastAsia="Calibri" w:hAnsi="Times New Roman" w:cs="Times New Roman"/>
                <w:lang w:val="en-US"/>
              </w:rPr>
              <w:t xml:space="preserve">to carry out the above activities during daytime hours </w:t>
            </w:r>
            <w:r>
              <w:rPr>
                <w:rFonts w:ascii="Times New Roman" w:eastAsia="Calibri" w:hAnsi="Times New Roman" w:cs="Times New Roman"/>
                <w:lang w:val="en-US"/>
              </w:rPr>
              <w:t xml:space="preserve">after </w:t>
            </w:r>
            <w:r w:rsidRPr="008F3EDA">
              <w:rPr>
                <w:rFonts w:ascii="Times New Roman" w:eastAsia="Calibri" w:hAnsi="Times New Roman" w:cs="Times New Roman"/>
                <w:lang w:val="en-US"/>
              </w:rPr>
              <w:t>9</w:t>
            </w:r>
            <w:r>
              <w:rPr>
                <w:rFonts w:ascii="Times New Roman" w:eastAsia="Calibri" w:hAnsi="Times New Roman" w:cs="Times New Roman"/>
                <w:lang w:val="en-US"/>
              </w:rPr>
              <w:t>:00</w:t>
            </w:r>
            <w:r w:rsidRPr="008F3EDA">
              <w:rPr>
                <w:rFonts w:ascii="Times New Roman" w:eastAsia="Calibri" w:hAnsi="Times New Roman" w:cs="Times New Roman"/>
                <w:lang w:val="en-US"/>
              </w:rPr>
              <w:t xml:space="preserve"> am and before 6</w:t>
            </w:r>
            <w:r>
              <w:rPr>
                <w:rFonts w:ascii="Times New Roman" w:eastAsia="Calibri" w:hAnsi="Times New Roman" w:cs="Times New Roman"/>
                <w:lang w:val="en-US"/>
              </w:rPr>
              <w:t>:00</w:t>
            </w:r>
            <w:r w:rsidRPr="008F3EDA">
              <w:rPr>
                <w:rFonts w:ascii="Times New Roman" w:eastAsia="Calibri" w:hAnsi="Times New Roman" w:cs="Times New Roman"/>
                <w:lang w:val="en-US"/>
              </w:rPr>
              <w:t xml:space="preserve"> pm.</w:t>
            </w:r>
          </w:p>
          <w:p w14:paraId="49E9AE58" w14:textId="7F8D4130" w:rsidR="00A93D2A" w:rsidRPr="00A93D2A" w:rsidRDefault="00830196" w:rsidP="00A93D2A">
            <w:pPr>
              <w:tabs>
                <w:tab w:val="left" w:pos="12191"/>
              </w:tabs>
              <w:spacing w:after="0" w:line="240" w:lineRule="auto"/>
              <w:contextualSpacing/>
              <w:rPr>
                <w:rFonts w:ascii="Times New Roman" w:eastAsia="Calibri" w:hAnsi="Times New Roman" w:cs="Times New Roman"/>
                <w:lang w:val="en-US"/>
              </w:rPr>
            </w:pPr>
            <w:r w:rsidRPr="00263594">
              <w:rPr>
                <w:rFonts w:ascii="Times New Roman" w:eastAsia="Calibri" w:hAnsi="Times New Roman" w:cs="Times New Roman"/>
                <w:lang w:val="en-US"/>
              </w:rPr>
              <w:t>-</w:t>
            </w:r>
            <w:r w:rsidR="00A93D2A" w:rsidRPr="00A93D2A">
              <w:rPr>
                <w:lang w:val="en-US"/>
              </w:rPr>
              <w:t xml:space="preserve"> </w:t>
            </w:r>
            <w:r w:rsidR="00A93D2A" w:rsidRPr="00A93D2A">
              <w:rPr>
                <w:rFonts w:ascii="Times New Roman" w:eastAsia="Calibri" w:hAnsi="Times New Roman" w:cs="Times New Roman"/>
                <w:lang w:val="en-US"/>
              </w:rPr>
              <w:t xml:space="preserve">Power for equipment, lighting and other power tools will be supplied from the </w:t>
            </w:r>
            <w:r w:rsidR="00A93D2A">
              <w:rPr>
                <w:rFonts w:ascii="Times New Roman" w:eastAsia="Calibri" w:hAnsi="Times New Roman" w:cs="Times New Roman"/>
                <w:lang w:val="en-US"/>
              </w:rPr>
              <w:t>C</w:t>
            </w:r>
            <w:r w:rsidR="00A93D2A" w:rsidRPr="00A93D2A">
              <w:rPr>
                <w:rFonts w:ascii="Times New Roman" w:eastAsia="Calibri" w:hAnsi="Times New Roman" w:cs="Times New Roman"/>
                <w:lang w:val="en-US"/>
              </w:rPr>
              <w:t>ity's general power grid. In this regard, no electrical generators will be used. However, if it is ne</w:t>
            </w:r>
            <w:r w:rsidR="00A93D2A">
              <w:rPr>
                <w:rFonts w:ascii="Times New Roman" w:eastAsia="Calibri" w:hAnsi="Times New Roman" w:cs="Times New Roman"/>
                <w:lang w:val="en-US"/>
              </w:rPr>
              <w:t>eded</w:t>
            </w:r>
            <w:r w:rsidR="00A93D2A" w:rsidRPr="00A93D2A">
              <w:rPr>
                <w:rFonts w:ascii="Times New Roman" w:eastAsia="Calibri" w:hAnsi="Times New Roman" w:cs="Times New Roman"/>
                <w:lang w:val="en-US"/>
              </w:rPr>
              <w:t xml:space="preserve"> to use such equipment, the </w:t>
            </w:r>
            <w:r w:rsidR="00A93D2A">
              <w:rPr>
                <w:rFonts w:ascii="Times New Roman" w:eastAsia="Calibri" w:hAnsi="Times New Roman" w:cs="Times New Roman"/>
                <w:lang w:val="en-US"/>
              </w:rPr>
              <w:t xml:space="preserve">usage period </w:t>
            </w:r>
            <w:r w:rsidR="00A93D2A" w:rsidRPr="00A93D2A">
              <w:rPr>
                <w:rFonts w:ascii="Times New Roman" w:eastAsia="Calibri" w:hAnsi="Times New Roman" w:cs="Times New Roman"/>
                <w:lang w:val="en-US"/>
              </w:rPr>
              <w:t xml:space="preserve">must be agreed with the </w:t>
            </w:r>
            <w:r w:rsidR="00A93D2A">
              <w:rPr>
                <w:rFonts w:ascii="Times New Roman" w:eastAsia="Calibri" w:hAnsi="Times New Roman" w:cs="Times New Roman"/>
                <w:lang w:val="en-US"/>
              </w:rPr>
              <w:t>h</w:t>
            </w:r>
            <w:r w:rsidR="00A93D2A" w:rsidRPr="00A93D2A">
              <w:rPr>
                <w:rFonts w:ascii="Times New Roman" w:eastAsia="Calibri" w:hAnsi="Times New Roman" w:cs="Times New Roman"/>
                <w:lang w:val="en-US"/>
              </w:rPr>
              <w:t>ospital management.</w:t>
            </w:r>
          </w:p>
          <w:p w14:paraId="47DDCE3A" w14:textId="47C722C2" w:rsidR="006E2416" w:rsidRPr="00A93D2A" w:rsidRDefault="00A93D2A" w:rsidP="00A93D2A">
            <w:pPr>
              <w:tabs>
                <w:tab w:val="left" w:pos="12191"/>
              </w:tabs>
              <w:spacing w:after="0" w:line="240" w:lineRule="auto"/>
              <w:contextualSpacing/>
              <w:rPr>
                <w:rFonts w:ascii="Times New Roman" w:eastAsia="Calibri" w:hAnsi="Times New Roman" w:cs="Times New Roman"/>
                <w:lang w:val="en-US"/>
              </w:rPr>
            </w:pPr>
            <w:r w:rsidRPr="00A93D2A">
              <w:rPr>
                <w:rFonts w:ascii="Times New Roman" w:eastAsia="Calibri" w:hAnsi="Times New Roman" w:cs="Times New Roman"/>
                <w:lang w:val="en-US"/>
              </w:rPr>
              <w:t xml:space="preserve">-It is forbidden to listen loud music </w:t>
            </w:r>
            <w:r>
              <w:rPr>
                <w:rFonts w:ascii="Times New Roman" w:eastAsia="Calibri" w:hAnsi="Times New Roman" w:cs="Times New Roman"/>
                <w:lang w:val="en-US"/>
              </w:rPr>
              <w:t>at</w:t>
            </w:r>
            <w:r w:rsidRPr="00A93D2A">
              <w:rPr>
                <w:rFonts w:ascii="Times New Roman" w:eastAsia="Calibri" w:hAnsi="Times New Roman" w:cs="Times New Roman"/>
                <w:lang w:val="en-US"/>
              </w:rPr>
              <w:t xml:space="preserve"> the premises of the institution.</w:t>
            </w:r>
          </w:p>
        </w:tc>
        <w:tc>
          <w:tcPr>
            <w:tcW w:w="1054" w:type="pct"/>
            <w:tcBorders>
              <w:top w:val="single" w:sz="4" w:space="0" w:color="auto"/>
              <w:left w:val="single" w:sz="4" w:space="0" w:color="auto"/>
              <w:bottom w:val="single" w:sz="4" w:space="0" w:color="auto"/>
              <w:right w:val="single" w:sz="4" w:space="0" w:color="auto"/>
            </w:tcBorders>
          </w:tcPr>
          <w:p w14:paraId="3D48AF74" w14:textId="77777777" w:rsidR="00594051" w:rsidRPr="00594051" w:rsidRDefault="00594051" w:rsidP="00594051">
            <w:pPr>
              <w:tabs>
                <w:tab w:val="left" w:pos="12191"/>
              </w:tabs>
              <w:spacing w:after="0" w:line="240" w:lineRule="auto"/>
              <w:rPr>
                <w:rFonts w:ascii="Times New Roman" w:eastAsia="Calibri" w:hAnsi="Times New Roman" w:cs="Times New Roman"/>
                <w:lang w:val="en-US"/>
              </w:rPr>
            </w:pPr>
            <w:r w:rsidRPr="00594051">
              <w:rPr>
                <w:rFonts w:ascii="Times New Roman" w:eastAsia="Calibri" w:hAnsi="Times New Roman" w:cs="Times New Roman"/>
                <w:lang w:val="en-US"/>
              </w:rPr>
              <w:t>Contractor</w:t>
            </w:r>
          </w:p>
          <w:p w14:paraId="233D5BBE" w14:textId="287FC0D2" w:rsidR="006E2416" w:rsidRPr="00594051" w:rsidRDefault="00594051" w:rsidP="00594051">
            <w:pPr>
              <w:tabs>
                <w:tab w:val="left" w:pos="12191"/>
              </w:tabs>
              <w:spacing w:after="0" w:line="240" w:lineRule="auto"/>
              <w:rPr>
                <w:rFonts w:ascii="Times New Roman" w:eastAsia="Calibri" w:hAnsi="Times New Roman" w:cs="Times New Roman"/>
                <w:lang w:val="en-US"/>
              </w:rPr>
            </w:pPr>
            <w:r w:rsidRPr="00594051">
              <w:rPr>
                <w:rFonts w:ascii="Times New Roman" w:eastAsia="Calibri" w:hAnsi="Times New Roman" w:cs="Times New Roman"/>
                <w:lang w:val="en-US"/>
              </w:rPr>
              <w:t>Management of the Institution</w:t>
            </w:r>
          </w:p>
        </w:tc>
      </w:tr>
      <w:tr w:rsidR="00E747AB" w:rsidRPr="009E2314" w14:paraId="28BA8615" w14:textId="77777777" w:rsidTr="00AC487A">
        <w:trPr>
          <w:trHeight w:val="842"/>
        </w:trPr>
        <w:tc>
          <w:tcPr>
            <w:tcW w:w="857" w:type="pct"/>
            <w:vMerge w:val="restart"/>
            <w:tcBorders>
              <w:top w:val="single" w:sz="4" w:space="0" w:color="auto"/>
              <w:left w:val="single" w:sz="4" w:space="0" w:color="auto"/>
              <w:bottom w:val="single" w:sz="4" w:space="0" w:color="auto"/>
              <w:right w:val="single" w:sz="4" w:space="0" w:color="auto"/>
            </w:tcBorders>
            <w:hideMark/>
          </w:tcPr>
          <w:p w14:paraId="534E2374" w14:textId="77777777" w:rsidR="00E747AB" w:rsidRPr="00594051" w:rsidRDefault="00E747AB" w:rsidP="00381C3F">
            <w:pPr>
              <w:tabs>
                <w:tab w:val="left" w:pos="12191"/>
              </w:tabs>
              <w:spacing w:after="0" w:line="240" w:lineRule="auto"/>
              <w:contextualSpacing/>
              <w:rPr>
                <w:rFonts w:ascii="Times New Roman" w:eastAsia="Calibri" w:hAnsi="Times New Roman" w:cs="Times New Roman"/>
                <w:lang w:val="en-US"/>
              </w:rPr>
            </w:pPr>
          </w:p>
        </w:tc>
        <w:tc>
          <w:tcPr>
            <w:tcW w:w="879" w:type="pct"/>
            <w:tcBorders>
              <w:top w:val="single" w:sz="4" w:space="0" w:color="auto"/>
              <w:left w:val="single" w:sz="4" w:space="0" w:color="auto"/>
              <w:right w:val="single" w:sz="4" w:space="0" w:color="auto"/>
            </w:tcBorders>
            <w:hideMark/>
          </w:tcPr>
          <w:p w14:paraId="77B2F706" w14:textId="17EE1A77" w:rsidR="00E747AB" w:rsidRPr="00594051" w:rsidRDefault="00594051" w:rsidP="00381C3F">
            <w:pPr>
              <w:tabs>
                <w:tab w:val="left" w:pos="12191"/>
              </w:tabs>
              <w:spacing w:after="0" w:line="240" w:lineRule="auto"/>
              <w:rPr>
                <w:rFonts w:ascii="Times New Roman" w:eastAsia="Calibri" w:hAnsi="Times New Roman" w:cs="Times New Roman"/>
                <w:lang w:val="en-US"/>
              </w:rPr>
            </w:pPr>
            <w:r>
              <w:rPr>
                <w:rFonts w:ascii="Times New Roman" w:eastAsia="Calibri" w:hAnsi="Times New Roman" w:cs="Times New Roman"/>
                <w:lang w:val="en-US"/>
              </w:rPr>
              <w:t>Water quality</w:t>
            </w:r>
          </w:p>
        </w:tc>
        <w:tc>
          <w:tcPr>
            <w:tcW w:w="2209" w:type="pct"/>
            <w:tcBorders>
              <w:top w:val="single" w:sz="4" w:space="0" w:color="auto"/>
              <w:left w:val="single" w:sz="4" w:space="0" w:color="auto"/>
              <w:right w:val="single" w:sz="4" w:space="0" w:color="auto"/>
            </w:tcBorders>
            <w:hideMark/>
          </w:tcPr>
          <w:p w14:paraId="55C5DF96" w14:textId="56FB0346" w:rsidR="00421732" w:rsidRPr="00421732" w:rsidRDefault="00421732" w:rsidP="00381C3F">
            <w:pPr>
              <w:tabs>
                <w:tab w:val="left" w:pos="12191"/>
              </w:tabs>
              <w:spacing w:after="0" w:line="240" w:lineRule="auto"/>
              <w:jc w:val="both"/>
              <w:rPr>
                <w:rFonts w:ascii="Times New Roman" w:eastAsia="Calibri" w:hAnsi="Times New Roman" w:cs="Times New Roman"/>
                <w:lang w:val="en-US"/>
              </w:rPr>
            </w:pPr>
            <w:r w:rsidRPr="00421732">
              <w:rPr>
                <w:rFonts w:ascii="Times New Roman" w:eastAsia="Calibri" w:hAnsi="Times New Roman" w:cs="Times New Roman"/>
                <w:lang w:val="en-US"/>
              </w:rPr>
              <w:t xml:space="preserve">There are green </w:t>
            </w:r>
            <w:r>
              <w:rPr>
                <w:rFonts w:ascii="Times New Roman" w:eastAsia="Calibri" w:hAnsi="Times New Roman" w:cs="Times New Roman"/>
                <w:lang w:val="en-US"/>
              </w:rPr>
              <w:t>zones located</w:t>
            </w:r>
            <w:r w:rsidRPr="00421732">
              <w:rPr>
                <w:rFonts w:ascii="Times New Roman" w:eastAsia="Calibri" w:hAnsi="Times New Roman" w:cs="Times New Roman"/>
                <w:lang w:val="en-US"/>
              </w:rPr>
              <w:t xml:space="preserve"> </w:t>
            </w:r>
            <w:r>
              <w:rPr>
                <w:rFonts w:ascii="Times New Roman" w:eastAsia="Calibri" w:hAnsi="Times New Roman" w:cs="Times New Roman"/>
                <w:lang w:val="en-US"/>
              </w:rPr>
              <w:t>at</w:t>
            </w:r>
            <w:r w:rsidRPr="00421732">
              <w:rPr>
                <w:rFonts w:ascii="Times New Roman" w:eastAsia="Calibri" w:hAnsi="Times New Roman" w:cs="Times New Roman"/>
                <w:lang w:val="en-US"/>
              </w:rPr>
              <w:t xml:space="preserve"> the territory of the institution, for irrigation of which a ditch system (troughs for rainwater drainage) is </w:t>
            </w:r>
            <w:r>
              <w:rPr>
                <w:rFonts w:ascii="Times New Roman" w:eastAsia="Calibri" w:hAnsi="Times New Roman" w:cs="Times New Roman"/>
                <w:lang w:val="en-US"/>
              </w:rPr>
              <w:t>arranged</w:t>
            </w:r>
            <w:r w:rsidRPr="00421732">
              <w:rPr>
                <w:rFonts w:ascii="Times New Roman" w:eastAsia="Calibri" w:hAnsi="Times New Roman" w:cs="Times New Roman"/>
                <w:lang w:val="en-US"/>
              </w:rPr>
              <w:t>. The ditch irrigation system is filled with water only during the rainy season. Thus, in order to exclude clogging and breakage of ditches, it is recommended to place the site for temporary storage of waste at a distance of 0.5 meters from the ditch.</w:t>
            </w:r>
          </w:p>
          <w:p w14:paraId="753EC53B" w14:textId="53A48A2C" w:rsidR="009C4C6A" w:rsidRPr="009C4C6A" w:rsidRDefault="00534BDE" w:rsidP="009C4C6A">
            <w:pPr>
              <w:tabs>
                <w:tab w:val="left" w:pos="12191"/>
              </w:tabs>
              <w:spacing w:after="0" w:line="240" w:lineRule="auto"/>
              <w:jc w:val="both"/>
              <w:rPr>
                <w:rFonts w:ascii="Times New Roman" w:eastAsia="Calibri" w:hAnsi="Times New Roman" w:cs="Times New Roman"/>
                <w:lang w:val="en-US"/>
              </w:rPr>
            </w:pPr>
            <w:r w:rsidRPr="009C4C6A">
              <w:rPr>
                <w:rFonts w:ascii="Times New Roman" w:eastAsia="Calibri" w:hAnsi="Times New Roman" w:cs="Times New Roman"/>
                <w:lang w:val="en-US"/>
              </w:rPr>
              <w:t xml:space="preserve">- </w:t>
            </w:r>
            <w:r w:rsidR="009C4C6A" w:rsidRPr="009C4C6A">
              <w:rPr>
                <w:rFonts w:ascii="Times New Roman" w:eastAsia="Calibri" w:hAnsi="Times New Roman" w:cs="Times New Roman"/>
                <w:lang w:val="en-US"/>
              </w:rPr>
              <w:t xml:space="preserve">Provision should be made to ensure that ditches are not broken by vehicle access. Nevertheless, if waste gets into the </w:t>
            </w:r>
            <w:r w:rsidR="009C4C6A">
              <w:rPr>
                <w:rFonts w:ascii="Times New Roman" w:eastAsia="Calibri" w:hAnsi="Times New Roman" w:cs="Times New Roman"/>
                <w:lang w:val="en-US"/>
              </w:rPr>
              <w:t>ditch system</w:t>
            </w:r>
            <w:r w:rsidR="009C4C6A" w:rsidRPr="009C4C6A">
              <w:rPr>
                <w:rFonts w:ascii="Times New Roman" w:eastAsia="Calibri" w:hAnsi="Times New Roman" w:cs="Times New Roman"/>
                <w:lang w:val="en-US"/>
              </w:rPr>
              <w:t xml:space="preserve">, it is </w:t>
            </w:r>
            <w:r w:rsidR="009C4C6A">
              <w:rPr>
                <w:rFonts w:ascii="Times New Roman" w:eastAsia="Calibri" w:hAnsi="Times New Roman" w:cs="Times New Roman"/>
                <w:lang w:val="en-US"/>
              </w:rPr>
              <w:t>required</w:t>
            </w:r>
            <w:r w:rsidR="009C4C6A" w:rsidRPr="009C4C6A">
              <w:rPr>
                <w:rFonts w:ascii="Times New Roman" w:eastAsia="Calibri" w:hAnsi="Times New Roman" w:cs="Times New Roman"/>
                <w:lang w:val="en-US"/>
              </w:rPr>
              <w:t xml:space="preserve"> to undertake its removal to </w:t>
            </w:r>
            <w:r w:rsidR="009C4C6A">
              <w:rPr>
                <w:rFonts w:ascii="Times New Roman" w:eastAsia="Calibri" w:hAnsi="Times New Roman" w:cs="Times New Roman"/>
                <w:lang w:val="en-US"/>
              </w:rPr>
              <w:t>the</w:t>
            </w:r>
            <w:r w:rsidR="009C4C6A" w:rsidRPr="009C4C6A">
              <w:rPr>
                <w:rFonts w:ascii="Times New Roman" w:eastAsia="Calibri" w:hAnsi="Times New Roman" w:cs="Times New Roman"/>
                <w:lang w:val="en-US"/>
              </w:rPr>
              <w:t xml:space="preserve"> temporary waste storage site.</w:t>
            </w:r>
          </w:p>
          <w:p w14:paraId="04214E31" w14:textId="301E86D1" w:rsidR="009C4C6A" w:rsidRPr="009C4C6A" w:rsidRDefault="009C4C6A" w:rsidP="009C4C6A">
            <w:pPr>
              <w:tabs>
                <w:tab w:val="left" w:pos="12191"/>
              </w:tabs>
              <w:spacing w:after="0" w:line="240" w:lineRule="auto"/>
              <w:jc w:val="both"/>
              <w:rPr>
                <w:rFonts w:ascii="Times New Roman" w:eastAsia="Calibri" w:hAnsi="Times New Roman" w:cs="Times New Roman"/>
                <w:lang w:val="en-US"/>
              </w:rPr>
            </w:pPr>
            <w:r w:rsidRPr="009C4C6A">
              <w:rPr>
                <w:rFonts w:ascii="Times New Roman" w:eastAsia="Calibri" w:hAnsi="Times New Roman" w:cs="Times New Roman"/>
                <w:lang w:val="en-US"/>
              </w:rPr>
              <w:t xml:space="preserve">- During the works it is prohibited to wash vehicles </w:t>
            </w:r>
            <w:r>
              <w:rPr>
                <w:rFonts w:ascii="Times New Roman" w:eastAsia="Calibri" w:hAnsi="Times New Roman" w:cs="Times New Roman"/>
                <w:lang w:val="en-US"/>
              </w:rPr>
              <w:t>at</w:t>
            </w:r>
            <w:r w:rsidRPr="009C4C6A">
              <w:rPr>
                <w:rFonts w:ascii="Times New Roman" w:eastAsia="Calibri" w:hAnsi="Times New Roman" w:cs="Times New Roman"/>
                <w:lang w:val="en-US"/>
              </w:rPr>
              <w:t xml:space="preserve"> the territory of the Institutions. </w:t>
            </w:r>
          </w:p>
          <w:p w14:paraId="524613EB" w14:textId="1CB4080B" w:rsidR="009C4C6A" w:rsidRPr="009C4C6A" w:rsidRDefault="009C4C6A" w:rsidP="009C4C6A">
            <w:pPr>
              <w:tabs>
                <w:tab w:val="left" w:pos="12191"/>
              </w:tabs>
              <w:spacing w:after="0" w:line="240" w:lineRule="auto"/>
              <w:jc w:val="both"/>
              <w:rPr>
                <w:rFonts w:ascii="Times New Roman" w:eastAsia="Calibri" w:hAnsi="Times New Roman" w:cs="Times New Roman"/>
                <w:lang w:val="en-US"/>
              </w:rPr>
            </w:pPr>
            <w:r w:rsidRPr="009C4C6A">
              <w:rPr>
                <w:rFonts w:ascii="Times New Roman" w:eastAsia="Calibri" w:hAnsi="Times New Roman" w:cs="Times New Roman"/>
                <w:lang w:val="en-US"/>
              </w:rPr>
              <w:t>- Vehicles and equipment sh</w:t>
            </w:r>
            <w:r>
              <w:rPr>
                <w:rFonts w:ascii="Times New Roman" w:eastAsia="Calibri" w:hAnsi="Times New Roman" w:cs="Times New Roman"/>
                <w:lang w:val="en-US"/>
              </w:rPr>
              <w:t xml:space="preserve">all </w:t>
            </w:r>
            <w:r w:rsidRPr="009C4C6A">
              <w:rPr>
                <w:rFonts w:ascii="Times New Roman" w:eastAsia="Calibri" w:hAnsi="Times New Roman" w:cs="Times New Roman"/>
                <w:lang w:val="en-US"/>
              </w:rPr>
              <w:t>be cleaned only at specialized car washes.</w:t>
            </w:r>
          </w:p>
          <w:p w14:paraId="29F7F33C" w14:textId="4C142360" w:rsidR="00534BDE" w:rsidRPr="009C4C6A" w:rsidRDefault="00534BDE" w:rsidP="00381C3F">
            <w:pPr>
              <w:tabs>
                <w:tab w:val="left" w:pos="12191"/>
              </w:tabs>
              <w:spacing w:after="0" w:line="240" w:lineRule="auto"/>
              <w:jc w:val="both"/>
              <w:rPr>
                <w:rFonts w:ascii="Times New Roman" w:eastAsia="Calibri" w:hAnsi="Times New Roman" w:cs="Times New Roman"/>
                <w:lang w:val="en-US"/>
              </w:rPr>
            </w:pPr>
            <w:r w:rsidRPr="009C4C6A">
              <w:rPr>
                <w:lang w:val="en-US"/>
              </w:rPr>
              <w:t xml:space="preserve">- </w:t>
            </w:r>
            <w:r w:rsidR="009C4C6A">
              <w:rPr>
                <w:rFonts w:ascii="Times New Roman" w:eastAsia="Calibri" w:hAnsi="Times New Roman" w:cs="Times New Roman"/>
                <w:lang w:val="en-US"/>
              </w:rPr>
              <w:t>Gasoline and oil filling</w:t>
            </w:r>
            <w:r w:rsidR="009C4C6A" w:rsidRPr="009C4C6A">
              <w:rPr>
                <w:rFonts w:ascii="Times New Roman" w:eastAsia="Calibri" w:hAnsi="Times New Roman" w:cs="Times New Roman"/>
                <w:lang w:val="en-US"/>
              </w:rPr>
              <w:t>, replacement of oils, filters and other repair works of motor vehicles sh</w:t>
            </w:r>
            <w:r w:rsidR="009C4C6A">
              <w:rPr>
                <w:rFonts w:ascii="Times New Roman" w:eastAsia="Calibri" w:hAnsi="Times New Roman" w:cs="Times New Roman"/>
                <w:lang w:val="en-US"/>
              </w:rPr>
              <w:t>all</w:t>
            </w:r>
            <w:r w:rsidR="009C4C6A" w:rsidRPr="009C4C6A">
              <w:rPr>
                <w:rFonts w:ascii="Times New Roman" w:eastAsia="Calibri" w:hAnsi="Times New Roman" w:cs="Times New Roman"/>
                <w:lang w:val="en-US"/>
              </w:rPr>
              <w:t xml:space="preserve"> be carried out at maintenance and oil change stations to prevent pollution of surface and ground waters</w:t>
            </w:r>
            <w:r w:rsidR="009C4C6A">
              <w:rPr>
                <w:rFonts w:ascii="Times New Roman" w:eastAsia="Calibri" w:hAnsi="Times New Roman" w:cs="Times New Roman"/>
                <w:lang w:val="en-US"/>
              </w:rPr>
              <w:t>.</w:t>
            </w:r>
          </w:p>
          <w:p w14:paraId="00BD0947" w14:textId="06D78203" w:rsidR="00846D1E" w:rsidRPr="009C4C6A" w:rsidRDefault="00534BDE" w:rsidP="00381C3F">
            <w:pPr>
              <w:tabs>
                <w:tab w:val="left" w:pos="12191"/>
              </w:tabs>
              <w:spacing w:after="0" w:line="240" w:lineRule="auto"/>
              <w:jc w:val="both"/>
              <w:rPr>
                <w:rFonts w:ascii="Times New Roman" w:eastAsia="Calibri" w:hAnsi="Times New Roman" w:cs="Times New Roman"/>
                <w:lang w:val="en-US"/>
              </w:rPr>
            </w:pPr>
            <w:r w:rsidRPr="00245E88">
              <w:rPr>
                <w:lang w:val="en-US"/>
              </w:rPr>
              <w:t>-</w:t>
            </w:r>
            <w:r w:rsidR="009C4C6A" w:rsidRPr="00245E88">
              <w:rPr>
                <w:lang w:val="en-US"/>
              </w:rPr>
              <w:t xml:space="preserve"> </w:t>
            </w:r>
            <w:r w:rsidR="009C4C6A" w:rsidRPr="009C4C6A">
              <w:rPr>
                <w:rFonts w:ascii="Times New Roman" w:eastAsia="Calibri" w:hAnsi="Times New Roman" w:cs="Times New Roman"/>
                <w:lang w:val="en-US"/>
              </w:rPr>
              <w:t xml:space="preserve">In case of </w:t>
            </w:r>
            <w:r w:rsidR="00AC7FE3">
              <w:rPr>
                <w:rFonts w:ascii="Times New Roman" w:eastAsia="Calibri" w:hAnsi="Times New Roman" w:cs="Times New Roman"/>
                <w:lang w:val="en-US"/>
              </w:rPr>
              <w:t>unintended leakage o</w:t>
            </w:r>
            <w:r w:rsidR="009C4C6A" w:rsidRPr="009C4C6A">
              <w:rPr>
                <w:rFonts w:ascii="Times New Roman" w:eastAsia="Calibri" w:hAnsi="Times New Roman" w:cs="Times New Roman"/>
                <w:lang w:val="en-US"/>
              </w:rPr>
              <w:t xml:space="preserve">f fuels and lubricants, measures </w:t>
            </w:r>
            <w:r w:rsidR="009C4C6A">
              <w:rPr>
                <w:rFonts w:ascii="Times New Roman" w:eastAsia="Calibri" w:hAnsi="Times New Roman" w:cs="Times New Roman"/>
                <w:lang w:val="en-US"/>
              </w:rPr>
              <w:t xml:space="preserve">shall be </w:t>
            </w:r>
            <w:r w:rsidR="009C4C6A" w:rsidRPr="009C4C6A">
              <w:rPr>
                <w:rFonts w:ascii="Times New Roman" w:eastAsia="Calibri" w:hAnsi="Times New Roman" w:cs="Times New Roman"/>
                <w:lang w:val="en-US"/>
              </w:rPr>
              <w:t>take</w:t>
            </w:r>
            <w:r w:rsidR="009C4C6A">
              <w:rPr>
                <w:rFonts w:ascii="Times New Roman" w:eastAsia="Calibri" w:hAnsi="Times New Roman" w:cs="Times New Roman"/>
                <w:lang w:val="en-US"/>
              </w:rPr>
              <w:t>n</w:t>
            </w:r>
            <w:r w:rsidR="009C4C6A" w:rsidRPr="009C4C6A">
              <w:rPr>
                <w:rFonts w:ascii="Times New Roman" w:eastAsia="Calibri" w:hAnsi="Times New Roman" w:cs="Times New Roman"/>
                <w:lang w:val="en-US"/>
              </w:rPr>
              <w:t xml:space="preserve"> to remove them. If </w:t>
            </w:r>
            <w:r w:rsidR="00AC7FE3">
              <w:rPr>
                <w:rFonts w:ascii="Times New Roman" w:eastAsia="Calibri" w:hAnsi="Times New Roman" w:cs="Times New Roman"/>
                <w:lang w:val="en-US"/>
              </w:rPr>
              <w:t xml:space="preserve">leakage </w:t>
            </w:r>
            <w:r w:rsidR="009C4C6A" w:rsidRPr="009C4C6A">
              <w:rPr>
                <w:rFonts w:ascii="Times New Roman" w:eastAsia="Calibri" w:hAnsi="Times New Roman" w:cs="Times New Roman"/>
                <w:lang w:val="en-US"/>
              </w:rPr>
              <w:t xml:space="preserve">of fuels and lubricants was made on equipped surfaces (asphalt, concrete), it is </w:t>
            </w:r>
            <w:r w:rsidR="009C4C6A">
              <w:rPr>
                <w:rFonts w:ascii="Times New Roman" w:eastAsia="Calibri" w:hAnsi="Times New Roman" w:cs="Times New Roman"/>
                <w:lang w:val="en-US"/>
              </w:rPr>
              <w:t>required</w:t>
            </w:r>
            <w:r w:rsidR="009C4C6A" w:rsidRPr="009C4C6A">
              <w:rPr>
                <w:rFonts w:ascii="Times New Roman" w:eastAsia="Calibri" w:hAnsi="Times New Roman" w:cs="Times New Roman"/>
                <w:lang w:val="en-US"/>
              </w:rPr>
              <w:t xml:space="preserve"> to use absorbents (sand, sawdust, rags) to collect the spillage. Contaminated absorbents sh</w:t>
            </w:r>
            <w:r w:rsidR="009C4C6A">
              <w:rPr>
                <w:rFonts w:ascii="Times New Roman" w:eastAsia="Calibri" w:hAnsi="Times New Roman" w:cs="Times New Roman"/>
                <w:lang w:val="en-US"/>
              </w:rPr>
              <w:t>all</w:t>
            </w:r>
            <w:r w:rsidR="009C4C6A" w:rsidRPr="009C4C6A">
              <w:rPr>
                <w:rFonts w:ascii="Times New Roman" w:eastAsia="Calibri" w:hAnsi="Times New Roman" w:cs="Times New Roman"/>
                <w:lang w:val="en-US"/>
              </w:rPr>
              <w:t xml:space="preserve"> be collected and stored in </w:t>
            </w:r>
            <w:r w:rsidR="009C4C6A">
              <w:rPr>
                <w:rFonts w:ascii="Times New Roman" w:eastAsia="Calibri" w:hAnsi="Times New Roman" w:cs="Times New Roman"/>
                <w:lang w:val="en-US"/>
              </w:rPr>
              <w:t>the</w:t>
            </w:r>
            <w:r w:rsidR="009C4C6A" w:rsidRPr="009C4C6A">
              <w:rPr>
                <w:rFonts w:ascii="Times New Roman" w:eastAsia="Calibri" w:hAnsi="Times New Roman" w:cs="Times New Roman"/>
                <w:lang w:val="en-US"/>
              </w:rPr>
              <w:t xml:space="preserve"> special container until disposal.</w:t>
            </w:r>
          </w:p>
          <w:p w14:paraId="012FE2A7" w14:textId="41B2D2AA" w:rsidR="000C01AE" w:rsidRPr="00245E88" w:rsidRDefault="005D3AF4" w:rsidP="00381C3F">
            <w:pPr>
              <w:tabs>
                <w:tab w:val="left" w:pos="12191"/>
              </w:tabs>
              <w:spacing w:after="0" w:line="240" w:lineRule="auto"/>
              <w:jc w:val="both"/>
              <w:rPr>
                <w:rFonts w:ascii="Times New Roman" w:eastAsia="Calibri" w:hAnsi="Times New Roman" w:cs="Times New Roman"/>
                <w:lang w:val="en-US"/>
              </w:rPr>
            </w:pPr>
            <w:r w:rsidRPr="00245E88">
              <w:rPr>
                <w:rFonts w:ascii="Times New Roman" w:eastAsia="Calibri" w:hAnsi="Times New Roman" w:cs="Times New Roman"/>
                <w:lang w:val="en-US"/>
              </w:rPr>
              <w:lastRenderedPageBreak/>
              <w:t>-</w:t>
            </w:r>
            <w:r w:rsidR="00245E88" w:rsidRPr="00245E88">
              <w:rPr>
                <w:lang w:val="en-US"/>
              </w:rPr>
              <w:t xml:space="preserve"> </w:t>
            </w:r>
            <w:r w:rsidR="00245E88" w:rsidRPr="00245E88">
              <w:rPr>
                <w:rFonts w:ascii="Times New Roman" w:eastAsia="Calibri" w:hAnsi="Times New Roman" w:cs="Times New Roman"/>
                <w:lang w:val="en-US"/>
              </w:rPr>
              <w:t>In case of spillage of fuels and lubricants on the soil it is ne</w:t>
            </w:r>
            <w:r w:rsidR="00245E88">
              <w:rPr>
                <w:rFonts w:ascii="Times New Roman" w:eastAsia="Calibri" w:hAnsi="Times New Roman" w:cs="Times New Roman"/>
                <w:lang w:val="en-US"/>
              </w:rPr>
              <w:t>eded</w:t>
            </w:r>
            <w:r w:rsidR="00245E88" w:rsidRPr="00245E88">
              <w:rPr>
                <w:rFonts w:ascii="Times New Roman" w:eastAsia="Calibri" w:hAnsi="Times New Roman" w:cs="Times New Roman"/>
                <w:lang w:val="en-US"/>
              </w:rPr>
              <w:t xml:space="preserve"> to remove the contaminated soil with shovels and place in </w:t>
            </w:r>
            <w:r w:rsidR="00245E88">
              <w:rPr>
                <w:rFonts w:ascii="Times New Roman" w:eastAsia="Calibri" w:hAnsi="Times New Roman" w:cs="Times New Roman"/>
                <w:lang w:val="en-US"/>
              </w:rPr>
              <w:t xml:space="preserve">the </w:t>
            </w:r>
            <w:r w:rsidR="00245E88" w:rsidRPr="00245E88">
              <w:rPr>
                <w:rFonts w:ascii="Times New Roman" w:eastAsia="Calibri" w:hAnsi="Times New Roman" w:cs="Times New Roman"/>
                <w:lang w:val="en-US"/>
              </w:rPr>
              <w:t xml:space="preserve">container before complete seepage. Store until </w:t>
            </w:r>
            <w:proofErr w:type="gramStart"/>
            <w:r w:rsidR="00245E88" w:rsidRPr="00245E88">
              <w:rPr>
                <w:rFonts w:ascii="Times New Roman" w:eastAsia="Calibri" w:hAnsi="Times New Roman" w:cs="Times New Roman"/>
                <w:lang w:val="en-US"/>
              </w:rPr>
              <w:t>utilization.</w:t>
            </w:r>
            <w:r w:rsidR="00AC487A">
              <w:rPr>
                <w:rFonts w:ascii="Times New Roman" w:eastAsia="Calibri" w:hAnsi="Times New Roman" w:cs="Times New Roman"/>
                <w:lang w:val="en-US"/>
              </w:rPr>
              <w:t>•</w:t>
            </w:r>
            <w:proofErr w:type="gramEnd"/>
          </w:p>
        </w:tc>
        <w:tc>
          <w:tcPr>
            <w:tcW w:w="1054" w:type="pct"/>
            <w:tcBorders>
              <w:top w:val="single" w:sz="4" w:space="0" w:color="auto"/>
              <w:left w:val="single" w:sz="4" w:space="0" w:color="auto"/>
              <w:right w:val="single" w:sz="4" w:space="0" w:color="auto"/>
            </w:tcBorders>
          </w:tcPr>
          <w:p w14:paraId="365265AA" w14:textId="77777777" w:rsidR="00594051" w:rsidRPr="00594051" w:rsidRDefault="00594051" w:rsidP="00594051">
            <w:pPr>
              <w:tabs>
                <w:tab w:val="left" w:pos="12191"/>
              </w:tabs>
              <w:spacing w:after="0" w:line="240" w:lineRule="auto"/>
              <w:rPr>
                <w:rFonts w:ascii="Times New Roman" w:eastAsia="Calibri" w:hAnsi="Times New Roman" w:cs="Times New Roman"/>
                <w:lang w:val="en-US"/>
              </w:rPr>
            </w:pPr>
            <w:r w:rsidRPr="00594051">
              <w:rPr>
                <w:rFonts w:ascii="Times New Roman" w:eastAsia="Calibri" w:hAnsi="Times New Roman" w:cs="Times New Roman"/>
                <w:lang w:val="en-US"/>
              </w:rPr>
              <w:lastRenderedPageBreak/>
              <w:t>Contractor</w:t>
            </w:r>
          </w:p>
          <w:p w14:paraId="770C2A2A" w14:textId="121306EC" w:rsidR="00E747AB" w:rsidRPr="00594051" w:rsidDel="00F02283" w:rsidRDefault="00594051" w:rsidP="00594051">
            <w:pPr>
              <w:tabs>
                <w:tab w:val="left" w:pos="12191"/>
              </w:tabs>
              <w:spacing w:after="0" w:line="240" w:lineRule="auto"/>
              <w:rPr>
                <w:rFonts w:ascii="Times New Roman" w:eastAsia="Calibri" w:hAnsi="Times New Roman" w:cs="Times New Roman"/>
                <w:lang w:val="en-US"/>
              </w:rPr>
            </w:pPr>
            <w:r w:rsidRPr="00594051">
              <w:rPr>
                <w:rFonts w:ascii="Times New Roman" w:eastAsia="Calibri" w:hAnsi="Times New Roman" w:cs="Times New Roman"/>
                <w:lang w:val="en-US"/>
              </w:rPr>
              <w:t>Management of the Institution</w:t>
            </w:r>
          </w:p>
        </w:tc>
      </w:tr>
      <w:tr w:rsidR="00E747AB" w:rsidRPr="009E2314" w14:paraId="0CE6185C" w14:textId="77777777" w:rsidTr="00381C3F">
        <w:tc>
          <w:tcPr>
            <w:tcW w:w="857" w:type="pct"/>
            <w:vMerge/>
            <w:tcBorders>
              <w:top w:val="single" w:sz="4" w:space="0" w:color="auto"/>
              <w:left w:val="single" w:sz="4" w:space="0" w:color="auto"/>
              <w:bottom w:val="single" w:sz="4" w:space="0" w:color="auto"/>
              <w:right w:val="single" w:sz="4" w:space="0" w:color="auto"/>
            </w:tcBorders>
            <w:vAlign w:val="center"/>
            <w:hideMark/>
          </w:tcPr>
          <w:p w14:paraId="3A70ADFA" w14:textId="77777777" w:rsidR="00E747AB" w:rsidRPr="00594051" w:rsidRDefault="00E747AB" w:rsidP="00381C3F">
            <w:pPr>
              <w:tabs>
                <w:tab w:val="left" w:pos="12191"/>
              </w:tabs>
              <w:spacing w:after="0" w:line="240" w:lineRule="auto"/>
              <w:rPr>
                <w:rFonts w:ascii="Times New Roman" w:eastAsia="Calibri" w:hAnsi="Times New Roman" w:cs="Times New Roman"/>
                <w:lang w:val="en-US"/>
              </w:rPr>
            </w:pPr>
          </w:p>
        </w:tc>
        <w:tc>
          <w:tcPr>
            <w:tcW w:w="879" w:type="pct"/>
            <w:tcBorders>
              <w:top w:val="single" w:sz="4" w:space="0" w:color="auto"/>
              <w:left w:val="single" w:sz="4" w:space="0" w:color="auto"/>
              <w:bottom w:val="single" w:sz="4" w:space="0" w:color="auto"/>
              <w:right w:val="single" w:sz="4" w:space="0" w:color="auto"/>
            </w:tcBorders>
            <w:hideMark/>
          </w:tcPr>
          <w:p w14:paraId="0FCF27DD" w14:textId="4A97B26D" w:rsidR="00E747AB" w:rsidRPr="004D7038" w:rsidRDefault="00245E88" w:rsidP="00381C3F">
            <w:pPr>
              <w:tabs>
                <w:tab w:val="left" w:pos="12191"/>
              </w:tabs>
              <w:spacing w:after="0" w:line="240" w:lineRule="auto"/>
              <w:rPr>
                <w:rFonts w:ascii="Times New Roman" w:eastAsia="Calibri" w:hAnsi="Times New Roman" w:cs="Times New Roman"/>
              </w:rPr>
            </w:pPr>
            <w:r>
              <w:rPr>
                <w:rFonts w:ascii="Times New Roman" w:eastAsia="Calibri" w:hAnsi="Times New Roman" w:cs="Times New Roman"/>
                <w:lang w:val="en-US"/>
              </w:rPr>
              <w:t>Waste Management</w:t>
            </w:r>
          </w:p>
        </w:tc>
        <w:tc>
          <w:tcPr>
            <w:tcW w:w="2209" w:type="pct"/>
            <w:tcBorders>
              <w:top w:val="single" w:sz="4" w:space="0" w:color="auto"/>
              <w:left w:val="single" w:sz="4" w:space="0" w:color="auto"/>
              <w:bottom w:val="single" w:sz="4" w:space="0" w:color="auto"/>
              <w:right w:val="single" w:sz="4" w:space="0" w:color="auto"/>
            </w:tcBorders>
            <w:hideMark/>
          </w:tcPr>
          <w:p w14:paraId="1AD631D0" w14:textId="10A38FBA" w:rsidR="006A0457" w:rsidRPr="006A0457" w:rsidRDefault="005D0157" w:rsidP="006A0457">
            <w:pPr>
              <w:tabs>
                <w:tab w:val="left" w:pos="12191"/>
              </w:tabs>
              <w:spacing w:after="0" w:line="240" w:lineRule="auto"/>
              <w:rPr>
                <w:rFonts w:ascii="Times New Roman" w:eastAsia="Calibri" w:hAnsi="Times New Roman" w:cs="Times New Roman"/>
                <w:lang w:val="en-US"/>
              </w:rPr>
            </w:pPr>
            <w:r w:rsidRPr="006A0457">
              <w:rPr>
                <w:rFonts w:ascii="Times New Roman" w:eastAsia="Calibri" w:hAnsi="Times New Roman" w:cs="Times New Roman"/>
                <w:lang w:val="en-US"/>
              </w:rPr>
              <w:t xml:space="preserve">- </w:t>
            </w:r>
            <w:r w:rsidR="006A0457" w:rsidRPr="006A0457">
              <w:rPr>
                <w:rFonts w:ascii="Times New Roman" w:eastAsia="Calibri" w:hAnsi="Times New Roman" w:cs="Times New Roman"/>
                <w:lang w:val="en-US"/>
              </w:rPr>
              <w:t>Temporary storage area for non-hazardous waste sh</w:t>
            </w:r>
            <w:r w:rsidR="006A0457">
              <w:rPr>
                <w:rFonts w:ascii="Times New Roman" w:eastAsia="Calibri" w:hAnsi="Times New Roman" w:cs="Times New Roman"/>
                <w:lang w:val="en-US"/>
              </w:rPr>
              <w:t>all</w:t>
            </w:r>
            <w:r w:rsidR="006A0457" w:rsidRPr="006A0457">
              <w:rPr>
                <w:rFonts w:ascii="Times New Roman" w:eastAsia="Calibri" w:hAnsi="Times New Roman" w:cs="Times New Roman"/>
                <w:lang w:val="en-US"/>
              </w:rPr>
              <w:t xml:space="preserve"> be </w:t>
            </w:r>
            <w:r w:rsidR="006A0457">
              <w:rPr>
                <w:rFonts w:ascii="Times New Roman" w:eastAsia="Calibri" w:hAnsi="Times New Roman" w:cs="Times New Roman"/>
                <w:lang w:val="en-US"/>
              </w:rPr>
              <w:t xml:space="preserve">arranged </w:t>
            </w:r>
            <w:r w:rsidR="006A0457" w:rsidRPr="006A0457">
              <w:rPr>
                <w:rFonts w:ascii="Times New Roman" w:eastAsia="Calibri" w:hAnsi="Times New Roman" w:cs="Times New Roman"/>
                <w:lang w:val="en-US"/>
              </w:rPr>
              <w:t>in</w:t>
            </w:r>
            <w:r w:rsidR="006A0457">
              <w:rPr>
                <w:rFonts w:ascii="Times New Roman" w:eastAsia="Calibri" w:hAnsi="Times New Roman" w:cs="Times New Roman"/>
                <w:lang w:val="en-US"/>
              </w:rPr>
              <w:t xml:space="preserve"> the </w:t>
            </w:r>
            <w:r w:rsidR="006A0457" w:rsidRPr="006A0457">
              <w:rPr>
                <w:rFonts w:ascii="Times New Roman" w:eastAsia="Calibri" w:hAnsi="Times New Roman" w:cs="Times New Roman"/>
                <w:lang w:val="en-US"/>
              </w:rPr>
              <w:t xml:space="preserve">place where it will be convenient and safe </w:t>
            </w:r>
            <w:r w:rsidR="006A0457">
              <w:rPr>
                <w:rFonts w:ascii="Times New Roman" w:eastAsia="Calibri" w:hAnsi="Times New Roman" w:cs="Times New Roman"/>
                <w:lang w:val="en-US"/>
              </w:rPr>
              <w:t xml:space="preserve">for </w:t>
            </w:r>
            <w:r w:rsidR="006A0457" w:rsidRPr="006A0457">
              <w:rPr>
                <w:rFonts w:ascii="Times New Roman" w:eastAsia="Calibri" w:hAnsi="Times New Roman" w:cs="Times New Roman"/>
                <w:lang w:val="en-US"/>
              </w:rPr>
              <w:t>temporary stor</w:t>
            </w:r>
            <w:r w:rsidR="006A0457">
              <w:rPr>
                <w:rFonts w:ascii="Times New Roman" w:eastAsia="Calibri" w:hAnsi="Times New Roman" w:cs="Times New Roman"/>
                <w:lang w:val="en-US"/>
              </w:rPr>
              <w:t>age</w:t>
            </w:r>
            <w:r w:rsidR="006A0457" w:rsidRPr="006A0457">
              <w:rPr>
                <w:rFonts w:ascii="Times New Roman" w:eastAsia="Calibri" w:hAnsi="Times New Roman" w:cs="Times New Roman"/>
                <w:lang w:val="en-US"/>
              </w:rPr>
              <w:t xml:space="preserve"> and remov</w:t>
            </w:r>
            <w:r w:rsidR="006A0457">
              <w:rPr>
                <w:rFonts w:ascii="Times New Roman" w:eastAsia="Calibri" w:hAnsi="Times New Roman" w:cs="Times New Roman"/>
                <w:lang w:val="en-US"/>
              </w:rPr>
              <w:t>al</w:t>
            </w:r>
            <w:r w:rsidR="006A0457" w:rsidRPr="006A0457">
              <w:rPr>
                <w:rFonts w:ascii="Times New Roman" w:eastAsia="Calibri" w:hAnsi="Times New Roman" w:cs="Times New Roman"/>
                <w:lang w:val="en-US"/>
              </w:rPr>
              <w:t xml:space="preserve"> from the territory of the Institutions.</w:t>
            </w:r>
          </w:p>
          <w:p w14:paraId="2641B362" w14:textId="070CD3BA" w:rsidR="006A0457" w:rsidRPr="006A0457" w:rsidRDefault="006A0457" w:rsidP="006A0457">
            <w:pPr>
              <w:tabs>
                <w:tab w:val="left" w:pos="12191"/>
              </w:tabs>
              <w:spacing w:after="0" w:line="240" w:lineRule="auto"/>
              <w:rPr>
                <w:rFonts w:ascii="Times New Roman" w:eastAsia="Calibri" w:hAnsi="Times New Roman" w:cs="Times New Roman"/>
                <w:lang w:val="en-US"/>
              </w:rPr>
            </w:pPr>
            <w:r w:rsidRPr="006A0457">
              <w:rPr>
                <w:rFonts w:ascii="Times New Roman" w:eastAsia="Calibri" w:hAnsi="Times New Roman" w:cs="Times New Roman"/>
                <w:lang w:val="en-US"/>
              </w:rPr>
              <w:t xml:space="preserve">- The choice </w:t>
            </w:r>
            <w:r>
              <w:rPr>
                <w:rFonts w:ascii="Times New Roman" w:eastAsia="Calibri" w:hAnsi="Times New Roman" w:cs="Times New Roman"/>
                <w:lang w:val="en-US"/>
              </w:rPr>
              <w:t>for</w:t>
            </w:r>
            <w:r w:rsidRPr="006A0457">
              <w:rPr>
                <w:rFonts w:ascii="Times New Roman" w:eastAsia="Calibri" w:hAnsi="Times New Roman" w:cs="Times New Roman"/>
                <w:lang w:val="en-US"/>
              </w:rPr>
              <w:t xml:space="preserve"> location and area </w:t>
            </w:r>
            <w:r>
              <w:rPr>
                <w:rFonts w:ascii="Times New Roman" w:eastAsia="Calibri" w:hAnsi="Times New Roman" w:cs="Times New Roman"/>
                <w:lang w:val="en-US"/>
              </w:rPr>
              <w:t>for the</w:t>
            </w:r>
            <w:r w:rsidRPr="006A0457">
              <w:rPr>
                <w:rFonts w:ascii="Times New Roman" w:eastAsia="Calibri" w:hAnsi="Times New Roman" w:cs="Times New Roman"/>
                <w:lang w:val="en-US"/>
              </w:rPr>
              <w:t xml:space="preserve"> temporary storage of non-hazardous waste sh</w:t>
            </w:r>
            <w:r>
              <w:rPr>
                <w:rFonts w:ascii="Times New Roman" w:eastAsia="Calibri" w:hAnsi="Times New Roman" w:cs="Times New Roman"/>
                <w:lang w:val="en-US"/>
              </w:rPr>
              <w:t>all</w:t>
            </w:r>
            <w:r w:rsidRPr="006A0457">
              <w:rPr>
                <w:rFonts w:ascii="Times New Roman" w:eastAsia="Calibri" w:hAnsi="Times New Roman" w:cs="Times New Roman"/>
                <w:lang w:val="en-US"/>
              </w:rPr>
              <w:t xml:space="preserve"> be agreed with the management and the </w:t>
            </w:r>
            <w:r>
              <w:rPr>
                <w:rFonts w:ascii="Times New Roman" w:eastAsia="Calibri" w:hAnsi="Times New Roman" w:cs="Times New Roman"/>
                <w:lang w:val="en-US"/>
              </w:rPr>
              <w:t xml:space="preserve">Facilities Manager </w:t>
            </w:r>
            <w:r w:rsidRPr="006A0457">
              <w:rPr>
                <w:rFonts w:ascii="Times New Roman" w:eastAsia="Calibri" w:hAnsi="Times New Roman" w:cs="Times New Roman"/>
                <w:lang w:val="en-US"/>
              </w:rPr>
              <w:t xml:space="preserve">(administrative and </w:t>
            </w:r>
            <w:r>
              <w:rPr>
                <w:rFonts w:ascii="Times New Roman" w:eastAsia="Calibri" w:hAnsi="Times New Roman" w:cs="Times New Roman"/>
                <w:lang w:val="en-US"/>
              </w:rPr>
              <w:t>housekeeping</w:t>
            </w:r>
            <w:r w:rsidRPr="006A0457">
              <w:rPr>
                <w:rFonts w:ascii="Times New Roman" w:eastAsia="Calibri" w:hAnsi="Times New Roman" w:cs="Times New Roman"/>
                <w:lang w:val="en-US"/>
              </w:rPr>
              <w:t xml:space="preserve"> </w:t>
            </w:r>
            <w:r>
              <w:rPr>
                <w:rFonts w:ascii="Times New Roman" w:eastAsia="Calibri" w:hAnsi="Times New Roman" w:cs="Times New Roman"/>
                <w:lang w:val="en-US"/>
              </w:rPr>
              <w:t>unit</w:t>
            </w:r>
            <w:r w:rsidRPr="006A0457">
              <w:rPr>
                <w:rFonts w:ascii="Times New Roman" w:eastAsia="Calibri" w:hAnsi="Times New Roman" w:cs="Times New Roman"/>
                <w:lang w:val="en-US"/>
              </w:rPr>
              <w:t>) of the institutions.</w:t>
            </w:r>
          </w:p>
          <w:p w14:paraId="6D2A5742" w14:textId="58E5C8F7" w:rsidR="006A0457" w:rsidRPr="006A0457" w:rsidRDefault="006A0457" w:rsidP="006A0457">
            <w:pPr>
              <w:tabs>
                <w:tab w:val="left" w:pos="12191"/>
              </w:tabs>
              <w:spacing w:after="0" w:line="240" w:lineRule="auto"/>
              <w:rPr>
                <w:rFonts w:ascii="Times New Roman" w:eastAsia="Calibri" w:hAnsi="Times New Roman" w:cs="Times New Roman"/>
                <w:lang w:val="en-US"/>
              </w:rPr>
            </w:pPr>
            <w:r w:rsidRPr="006A0457">
              <w:rPr>
                <w:rFonts w:ascii="Times New Roman" w:eastAsia="Calibri" w:hAnsi="Times New Roman" w:cs="Times New Roman"/>
                <w:lang w:val="en-US"/>
              </w:rPr>
              <w:t xml:space="preserve">- </w:t>
            </w:r>
            <w:r>
              <w:rPr>
                <w:rFonts w:ascii="Times New Roman" w:eastAsia="Calibri" w:hAnsi="Times New Roman" w:cs="Times New Roman"/>
                <w:lang w:val="en-US"/>
              </w:rPr>
              <w:t xml:space="preserve">Prior </w:t>
            </w:r>
            <w:r w:rsidRPr="006A0457">
              <w:rPr>
                <w:rFonts w:ascii="Times New Roman" w:eastAsia="Calibri" w:hAnsi="Times New Roman" w:cs="Times New Roman"/>
                <w:lang w:val="en-US"/>
              </w:rPr>
              <w:t xml:space="preserve">starting work, it is </w:t>
            </w:r>
            <w:r>
              <w:rPr>
                <w:rFonts w:ascii="Times New Roman" w:eastAsia="Calibri" w:hAnsi="Times New Roman" w:cs="Times New Roman"/>
                <w:lang w:val="en-US"/>
              </w:rPr>
              <w:t>required t</w:t>
            </w:r>
            <w:r w:rsidRPr="006A0457">
              <w:rPr>
                <w:rFonts w:ascii="Times New Roman" w:eastAsia="Calibri" w:hAnsi="Times New Roman" w:cs="Times New Roman"/>
                <w:lang w:val="en-US"/>
              </w:rPr>
              <w:t xml:space="preserve">o </w:t>
            </w:r>
            <w:r>
              <w:rPr>
                <w:rFonts w:ascii="Times New Roman" w:eastAsia="Calibri" w:hAnsi="Times New Roman" w:cs="Times New Roman"/>
                <w:lang w:val="en-US"/>
              </w:rPr>
              <w:t xml:space="preserve">make </w:t>
            </w:r>
            <w:r w:rsidRPr="006A0457">
              <w:rPr>
                <w:rFonts w:ascii="Times New Roman" w:eastAsia="Calibri" w:hAnsi="Times New Roman" w:cs="Times New Roman"/>
                <w:lang w:val="en-US"/>
              </w:rPr>
              <w:t xml:space="preserve">a contract for the removal and disposal of non-hazardous waste (if </w:t>
            </w:r>
            <w:r>
              <w:rPr>
                <w:rFonts w:ascii="Times New Roman" w:eastAsia="Calibri" w:hAnsi="Times New Roman" w:cs="Times New Roman"/>
                <w:lang w:val="en-US"/>
              </w:rPr>
              <w:t>required</w:t>
            </w:r>
            <w:r w:rsidRPr="006A0457">
              <w:rPr>
                <w:rFonts w:ascii="Times New Roman" w:eastAsia="Calibri" w:hAnsi="Times New Roman" w:cs="Times New Roman"/>
                <w:lang w:val="en-US"/>
              </w:rPr>
              <w:t xml:space="preserve">). Provide a copy of the contract </w:t>
            </w:r>
            <w:r>
              <w:rPr>
                <w:rFonts w:ascii="Times New Roman" w:eastAsia="Calibri" w:hAnsi="Times New Roman" w:cs="Times New Roman"/>
                <w:lang w:val="en-US"/>
              </w:rPr>
              <w:t xml:space="preserve">signed </w:t>
            </w:r>
            <w:r w:rsidRPr="006A0457">
              <w:rPr>
                <w:rFonts w:ascii="Times New Roman" w:eastAsia="Calibri" w:hAnsi="Times New Roman" w:cs="Times New Roman"/>
                <w:lang w:val="en-US"/>
              </w:rPr>
              <w:t xml:space="preserve">to the </w:t>
            </w:r>
            <w:r>
              <w:rPr>
                <w:rFonts w:ascii="Times New Roman" w:eastAsia="Calibri" w:hAnsi="Times New Roman" w:cs="Times New Roman"/>
                <w:lang w:val="en-US"/>
              </w:rPr>
              <w:t xml:space="preserve">PIU </w:t>
            </w:r>
            <w:r w:rsidRPr="006A0457">
              <w:rPr>
                <w:rFonts w:ascii="Times New Roman" w:eastAsia="Calibri" w:hAnsi="Times New Roman" w:cs="Times New Roman"/>
                <w:lang w:val="en-US"/>
              </w:rPr>
              <w:t xml:space="preserve">EHS </w:t>
            </w:r>
            <w:r>
              <w:rPr>
                <w:rFonts w:ascii="Times New Roman" w:eastAsia="Calibri" w:hAnsi="Times New Roman" w:cs="Times New Roman"/>
                <w:lang w:val="en-US"/>
              </w:rPr>
              <w:t>S</w:t>
            </w:r>
            <w:r w:rsidRPr="006A0457">
              <w:rPr>
                <w:rFonts w:ascii="Times New Roman" w:eastAsia="Calibri" w:hAnsi="Times New Roman" w:cs="Times New Roman"/>
                <w:lang w:val="en-US"/>
              </w:rPr>
              <w:t>pecialist.</w:t>
            </w:r>
          </w:p>
          <w:p w14:paraId="557062F6" w14:textId="53344D1E" w:rsidR="006A0457" w:rsidRPr="006A0457" w:rsidRDefault="005D0157" w:rsidP="00D4376F">
            <w:pPr>
              <w:tabs>
                <w:tab w:val="left" w:pos="12191"/>
              </w:tabs>
              <w:spacing w:after="0" w:line="240" w:lineRule="auto"/>
              <w:rPr>
                <w:rFonts w:ascii="Times New Roman" w:eastAsia="Calibri" w:hAnsi="Times New Roman" w:cs="Times New Roman"/>
                <w:lang w:val="en-US"/>
              </w:rPr>
            </w:pPr>
            <w:r w:rsidRPr="00D4376F">
              <w:rPr>
                <w:rFonts w:ascii="Times New Roman" w:eastAsia="Calibri" w:hAnsi="Times New Roman" w:cs="Times New Roman"/>
                <w:lang w:val="en-US"/>
              </w:rPr>
              <w:t xml:space="preserve">- </w:t>
            </w:r>
            <w:r w:rsidR="006A0457">
              <w:rPr>
                <w:rFonts w:ascii="Times New Roman" w:eastAsia="Calibri" w:hAnsi="Times New Roman" w:cs="Times New Roman"/>
                <w:lang w:val="en-US"/>
              </w:rPr>
              <w:t xml:space="preserve"> </w:t>
            </w:r>
            <w:r w:rsidR="006A0457" w:rsidRPr="006A0457">
              <w:rPr>
                <w:rFonts w:ascii="Times New Roman" w:eastAsia="Calibri" w:hAnsi="Times New Roman" w:cs="Times New Roman"/>
                <w:lang w:val="en-US"/>
              </w:rPr>
              <w:t>Provided a small amount of waste is generated, coordinate with the management of the Institutions and use their arrangements with the Houses and Utilities Enterprise</w:t>
            </w:r>
            <w:r w:rsidR="006A0457">
              <w:rPr>
                <w:rFonts w:ascii="Times New Roman" w:eastAsia="Calibri" w:hAnsi="Times New Roman" w:cs="Times New Roman"/>
                <w:lang w:val="en-US"/>
              </w:rPr>
              <w:t>.</w:t>
            </w:r>
          </w:p>
          <w:p w14:paraId="5391504E" w14:textId="5278FA54" w:rsidR="006A0457" w:rsidRPr="006A0457" w:rsidRDefault="006A0457" w:rsidP="006A0457">
            <w:pPr>
              <w:tabs>
                <w:tab w:val="left" w:pos="12191"/>
              </w:tabs>
              <w:spacing w:after="0" w:line="240" w:lineRule="auto"/>
              <w:jc w:val="both"/>
              <w:rPr>
                <w:rFonts w:ascii="Times New Roman" w:eastAsia="Calibri" w:hAnsi="Times New Roman" w:cs="Times New Roman"/>
                <w:lang w:val="en-US"/>
              </w:rPr>
            </w:pPr>
            <w:r w:rsidRPr="006A0457">
              <w:rPr>
                <w:rFonts w:ascii="Times New Roman" w:eastAsia="Calibri" w:hAnsi="Times New Roman" w:cs="Times New Roman"/>
                <w:lang w:val="en-US"/>
              </w:rPr>
              <w:t>- Wooden and iron elements sh</w:t>
            </w:r>
            <w:r w:rsidR="00D4376F">
              <w:rPr>
                <w:rFonts w:ascii="Times New Roman" w:eastAsia="Calibri" w:hAnsi="Times New Roman" w:cs="Times New Roman"/>
                <w:lang w:val="en-US"/>
              </w:rPr>
              <w:t xml:space="preserve">all </w:t>
            </w:r>
            <w:r w:rsidRPr="006A0457">
              <w:rPr>
                <w:rFonts w:ascii="Times New Roman" w:eastAsia="Calibri" w:hAnsi="Times New Roman" w:cs="Times New Roman"/>
                <w:lang w:val="en-US"/>
              </w:rPr>
              <w:t xml:space="preserve">be sorted and collected separately from other types of waste for further recycling or use. </w:t>
            </w:r>
          </w:p>
          <w:p w14:paraId="37BF9BB7" w14:textId="03A512F4" w:rsidR="006A0457" w:rsidRPr="006A0457" w:rsidRDefault="006A0457" w:rsidP="006A0457">
            <w:pPr>
              <w:tabs>
                <w:tab w:val="left" w:pos="12191"/>
              </w:tabs>
              <w:spacing w:after="0" w:line="240" w:lineRule="auto"/>
              <w:jc w:val="both"/>
              <w:rPr>
                <w:rFonts w:ascii="Times New Roman" w:eastAsia="Calibri" w:hAnsi="Times New Roman" w:cs="Times New Roman"/>
                <w:lang w:val="en-US"/>
              </w:rPr>
            </w:pPr>
            <w:r w:rsidRPr="006A0457">
              <w:rPr>
                <w:rFonts w:ascii="Times New Roman" w:eastAsia="Calibri" w:hAnsi="Times New Roman" w:cs="Times New Roman"/>
                <w:lang w:val="en-US"/>
              </w:rPr>
              <w:t>- Aluminum and copper wiring sh</w:t>
            </w:r>
            <w:r w:rsidR="00D4376F">
              <w:rPr>
                <w:rFonts w:ascii="Times New Roman" w:eastAsia="Calibri" w:hAnsi="Times New Roman" w:cs="Times New Roman"/>
                <w:lang w:val="en-US"/>
              </w:rPr>
              <w:t>all</w:t>
            </w:r>
            <w:r w:rsidRPr="006A0457">
              <w:rPr>
                <w:rFonts w:ascii="Times New Roman" w:eastAsia="Calibri" w:hAnsi="Times New Roman" w:cs="Times New Roman"/>
                <w:lang w:val="en-US"/>
              </w:rPr>
              <w:t xml:space="preserve"> be sorted and collected separately from other waste for further recycling (if available).</w:t>
            </w:r>
          </w:p>
          <w:p w14:paraId="2DA2BD63" w14:textId="4B378AAA" w:rsidR="00225D3C" w:rsidRPr="00D4376F" w:rsidRDefault="005D0157" w:rsidP="00381C3F">
            <w:pPr>
              <w:tabs>
                <w:tab w:val="left" w:pos="12191"/>
              </w:tabs>
              <w:spacing w:after="0" w:line="240" w:lineRule="auto"/>
              <w:rPr>
                <w:rFonts w:ascii="Times New Roman" w:eastAsia="Calibri" w:hAnsi="Times New Roman" w:cs="Times New Roman"/>
                <w:lang w:val="en-US"/>
              </w:rPr>
            </w:pPr>
            <w:r w:rsidRPr="00D4376F">
              <w:rPr>
                <w:rFonts w:ascii="Times New Roman" w:eastAsia="Calibri" w:hAnsi="Times New Roman" w:cs="Times New Roman"/>
                <w:lang w:val="en-US"/>
              </w:rPr>
              <w:t xml:space="preserve">- </w:t>
            </w:r>
            <w:r w:rsidR="00D4376F" w:rsidRPr="00D4376F">
              <w:rPr>
                <w:rFonts w:ascii="Times New Roman" w:eastAsia="Calibri" w:hAnsi="Times New Roman" w:cs="Times New Roman"/>
                <w:lang w:val="en-US"/>
              </w:rPr>
              <w:t>Paper and cardboard waste sh</w:t>
            </w:r>
            <w:r w:rsidR="00D4376F">
              <w:rPr>
                <w:rFonts w:ascii="Times New Roman" w:eastAsia="Calibri" w:hAnsi="Times New Roman" w:cs="Times New Roman"/>
                <w:lang w:val="en-US"/>
              </w:rPr>
              <w:t>all</w:t>
            </w:r>
            <w:r w:rsidR="00D4376F" w:rsidRPr="00D4376F">
              <w:rPr>
                <w:rFonts w:ascii="Times New Roman" w:eastAsia="Calibri" w:hAnsi="Times New Roman" w:cs="Times New Roman"/>
                <w:lang w:val="en-US"/>
              </w:rPr>
              <w:t xml:space="preserve"> be collected separately from other types of waste in </w:t>
            </w:r>
            <w:r w:rsidR="00D4376F">
              <w:rPr>
                <w:rFonts w:ascii="Times New Roman" w:eastAsia="Calibri" w:hAnsi="Times New Roman" w:cs="Times New Roman"/>
                <w:lang w:val="en-US"/>
              </w:rPr>
              <w:t>the</w:t>
            </w:r>
            <w:r w:rsidR="00D4376F" w:rsidRPr="00D4376F">
              <w:rPr>
                <w:rFonts w:ascii="Times New Roman" w:eastAsia="Calibri" w:hAnsi="Times New Roman" w:cs="Times New Roman"/>
                <w:lang w:val="en-US"/>
              </w:rPr>
              <w:t xml:space="preserve"> place protected from atmospheric precipitation in order to preserve consumer properties and transfer for recycling.</w:t>
            </w:r>
          </w:p>
          <w:p w14:paraId="571905EE" w14:textId="36E4953D" w:rsidR="00D4376F" w:rsidRPr="00D4376F" w:rsidRDefault="005D0157" w:rsidP="00381C3F">
            <w:pPr>
              <w:tabs>
                <w:tab w:val="left" w:pos="12191"/>
              </w:tabs>
              <w:spacing w:after="0" w:line="240" w:lineRule="auto"/>
              <w:jc w:val="both"/>
              <w:rPr>
                <w:rFonts w:ascii="Times New Roman" w:eastAsia="Calibri" w:hAnsi="Times New Roman" w:cs="Times New Roman"/>
                <w:lang w:val="en-US"/>
              </w:rPr>
            </w:pPr>
            <w:r w:rsidRPr="000B7FE2">
              <w:rPr>
                <w:rFonts w:ascii="Times New Roman" w:eastAsia="Calibri" w:hAnsi="Times New Roman" w:cs="Times New Roman"/>
                <w:lang w:val="en-US"/>
              </w:rPr>
              <w:t xml:space="preserve">- </w:t>
            </w:r>
            <w:r w:rsidR="00D4376F" w:rsidRPr="00D4376F">
              <w:rPr>
                <w:rFonts w:ascii="Times New Roman" w:eastAsia="Calibri" w:hAnsi="Times New Roman" w:cs="Times New Roman"/>
                <w:lang w:val="en-US"/>
              </w:rPr>
              <w:t>Safety precautions sh</w:t>
            </w:r>
            <w:r w:rsidR="00D4376F">
              <w:rPr>
                <w:rFonts w:ascii="Times New Roman" w:eastAsia="Calibri" w:hAnsi="Times New Roman" w:cs="Times New Roman"/>
                <w:lang w:val="en-US"/>
              </w:rPr>
              <w:t>all</w:t>
            </w:r>
            <w:r w:rsidR="00D4376F" w:rsidRPr="00D4376F">
              <w:rPr>
                <w:rFonts w:ascii="Times New Roman" w:eastAsia="Calibri" w:hAnsi="Times New Roman" w:cs="Times New Roman"/>
                <w:lang w:val="en-US"/>
              </w:rPr>
              <w:t xml:space="preserve"> be observed to avoid any injuries to workers. If the glass has been broken,</w:t>
            </w:r>
            <w:r w:rsidR="00D4376F">
              <w:rPr>
                <w:rFonts w:ascii="Times New Roman" w:eastAsia="Calibri" w:hAnsi="Times New Roman" w:cs="Times New Roman"/>
                <w:lang w:val="en-US"/>
              </w:rPr>
              <w:t xml:space="preserve"> the</w:t>
            </w:r>
            <w:r w:rsidR="00D4376F" w:rsidRPr="00D4376F">
              <w:rPr>
                <w:rFonts w:ascii="Times New Roman" w:eastAsia="Calibri" w:hAnsi="Times New Roman" w:cs="Times New Roman"/>
                <w:lang w:val="en-US"/>
              </w:rPr>
              <w:t xml:space="preserve"> large fragments sh</w:t>
            </w:r>
            <w:r w:rsidR="00D4376F">
              <w:rPr>
                <w:rFonts w:ascii="Times New Roman" w:eastAsia="Calibri" w:hAnsi="Times New Roman" w:cs="Times New Roman"/>
                <w:lang w:val="en-US"/>
              </w:rPr>
              <w:t>all</w:t>
            </w:r>
            <w:r w:rsidR="00D4376F" w:rsidRPr="00D4376F">
              <w:rPr>
                <w:rFonts w:ascii="Times New Roman" w:eastAsia="Calibri" w:hAnsi="Times New Roman" w:cs="Times New Roman"/>
                <w:lang w:val="en-US"/>
              </w:rPr>
              <w:t xml:space="preserve"> be collected in </w:t>
            </w:r>
            <w:r w:rsidR="00D4376F">
              <w:rPr>
                <w:rFonts w:ascii="Times New Roman" w:eastAsia="Calibri" w:hAnsi="Times New Roman" w:cs="Times New Roman"/>
                <w:lang w:val="en-US"/>
              </w:rPr>
              <w:t>the</w:t>
            </w:r>
            <w:r w:rsidR="00D4376F" w:rsidRPr="00D4376F">
              <w:rPr>
                <w:rFonts w:ascii="Times New Roman" w:eastAsia="Calibri" w:hAnsi="Times New Roman" w:cs="Times New Roman"/>
                <w:lang w:val="en-US"/>
              </w:rPr>
              <w:t xml:space="preserve"> separate container with care, small fragments of glass sh</w:t>
            </w:r>
            <w:r w:rsidR="00D4376F">
              <w:rPr>
                <w:rFonts w:ascii="Times New Roman" w:eastAsia="Calibri" w:hAnsi="Times New Roman" w:cs="Times New Roman"/>
                <w:lang w:val="en-US"/>
              </w:rPr>
              <w:t>all</w:t>
            </w:r>
            <w:r w:rsidR="00D4376F" w:rsidRPr="00D4376F">
              <w:rPr>
                <w:rFonts w:ascii="Times New Roman" w:eastAsia="Calibri" w:hAnsi="Times New Roman" w:cs="Times New Roman"/>
                <w:lang w:val="en-US"/>
              </w:rPr>
              <w:t xml:space="preserve"> be collected with </w:t>
            </w:r>
            <w:r w:rsidR="00D4376F">
              <w:rPr>
                <w:rFonts w:ascii="Times New Roman" w:eastAsia="Calibri" w:hAnsi="Times New Roman" w:cs="Times New Roman"/>
                <w:lang w:val="en-US"/>
              </w:rPr>
              <w:t xml:space="preserve">the </w:t>
            </w:r>
            <w:r w:rsidR="00D4376F" w:rsidRPr="00D4376F">
              <w:rPr>
                <w:rFonts w:ascii="Times New Roman" w:eastAsia="Calibri" w:hAnsi="Times New Roman" w:cs="Times New Roman"/>
                <w:lang w:val="en-US"/>
              </w:rPr>
              <w:t xml:space="preserve">broom and removed with </w:t>
            </w:r>
            <w:r w:rsidR="000B7FE2">
              <w:rPr>
                <w:rFonts w:ascii="Times New Roman" w:eastAsia="Calibri" w:hAnsi="Times New Roman" w:cs="Times New Roman"/>
                <w:lang w:val="en-US"/>
              </w:rPr>
              <w:t xml:space="preserve">the </w:t>
            </w:r>
            <w:r w:rsidR="00D4376F" w:rsidRPr="00D4376F">
              <w:rPr>
                <w:rFonts w:ascii="Times New Roman" w:eastAsia="Calibri" w:hAnsi="Times New Roman" w:cs="Times New Roman"/>
                <w:lang w:val="en-US"/>
              </w:rPr>
              <w:t>dustpan into the same container with large fragments.</w:t>
            </w:r>
          </w:p>
          <w:p w14:paraId="5E17F301" w14:textId="75C98047" w:rsidR="00E747AB" w:rsidRPr="000B7FE2" w:rsidRDefault="005D0157" w:rsidP="00381C3F">
            <w:pPr>
              <w:tabs>
                <w:tab w:val="left" w:pos="12191"/>
              </w:tabs>
              <w:spacing w:after="0" w:line="240" w:lineRule="auto"/>
              <w:jc w:val="both"/>
              <w:rPr>
                <w:rFonts w:ascii="Times New Roman" w:eastAsia="Calibri" w:hAnsi="Times New Roman" w:cs="Times New Roman"/>
                <w:lang w:val="en-US"/>
              </w:rPr>
            </w:pPr>
            <w:r w:rsidRPr="000B7FE2">
              <w:rPr>
                <w:rFonts w:ascii="Times New Roman" w:eastAsia="Calibri" w:hAnsi="Times New Roman" w:cs="Times New Roman"/>
                <w:lang w:val="en-US"/>
              </w:rPr>
              <w:t>-</w:t>
            </w:r>
            <w:r w:rsidR="000B7FE2" w:rsidRPr="000B7FE2">
              <w:rPr>
                <w:lang w:val="en-US"/>
              </w:rPr>
              <w:t xml:space="preserve"> </w:t>
            </w:r>
            <w:r w:rsidR="000B7FE2" w:rsidRPr="000B7FE2">
              <w:rPr>
                <w:rFonts w:ascii="Times New Roman" w:eastAsia="Calibri" w:hAnsi="Times New Roman" w:cs="Times New Roman"/>
                <w:lang w:val="en-US"/>
              </w:rPr>
              <w:t xml:space="preserve">To prevent cuts and injuries from broken glass, they must be removed from the </w:t>
            </w:r>
            <w:r w:rsidR="000B7FE2">
              <w:rPr>
                <w:rFonts w:ascii="Times New Roman" w:eastAsia="Calibri" w:hAnsi="Times New Roman" w:cs="Times New Roman"/>
                <w:lang w:val="en-US"/>
              </w:rPr>
              <w:t xml:space="preserve">construction </w:t>
            </w:r>
            <w:r w:rsidR="000B7FE2" w:rsidRPr="000B7FE2">
              <w:rPr>
                <w:rFonts w:ascii="Times New Roman" w:eastAsia="Calibri" w:hAnsi="Times New Roman" w:cs="Times New Roman"/>
                <w:lang w:val="en-US"/>
              </w:rPr>
              <w:t>site to general S</w:t>
            </w:r>
            <w:r w:rsidR="000B7FE2">
              <w:rPr>
                <w:rFonts w:ascii="Times New Roman" w:eastAsia="Calibri" w:hAnsi="Times New Roman" w:cs="Times New Roman"/>
                <w:lang w:val="en-US"/>
              </w:rPr>
              <w:t>M</w:t>
            </w:r>
            <w:r w:rsidR="000B7FE2" w:rsidRPr="000B7FE2">
              <w:rPr>
                <w:rFonts w:ascii="Times New Roman" w:eastAsia="Calibri" w:hAnsi="Times New Roman" w:cs="Times New Roman"/>
                <w:lang w:val="en-US"/>
              </w:rPr>
              <w:t>W containers.</w:t>
            </w:r>
          </w:p>
          <w:p w14:paraId="5B765F9A" w14:textId="01786AC9" w:rsidR="00A946CC" w:rsidRDefault="005D0157" w:rsidP="000B7FE2">
            <w:pPr>
              <w:tabs>
                <w:tab w:val="left" w:pos="12191"/>
              </w:tabs>
              <w:spacing w:after="0" w:line="240" w:lineRule="auto"/>
              <w:rPr>
                <w:rFonts w:ascii="Times New Roman" w:eastAsia="Calibri" w:hAnsi="Times New Roman" w:cs="Times New Roman"/>
                <w:lang w:val="en-US"/>
              </w:rPr>
            </w:pPr>
            <w:r w:rsidRPr="00032363">
              <w:rPr>
                <w:rFonts w:ascii="Times New Roman" w:eastAsia="Calibri" w:hAnsi="Times New Roman" w:cs="Times New Roman"/>
                <w:lang w:val="en-US"/>
              </w:rPr>
              <w:t xml:space="preserve">- </w:t>
            </w:r>
            <w:r w:rsidR="000B7FE2" w:rsidRPr="000B7FE2">
              <w:rPr>
                <w:rFonts w:ascii="Times New Roman" w:eastAsia="Calibri" w:hAnsi="Times New Roman" w:cs="Times New Roman"/>
                <w:lang w:val="en-US"/>
              </w:rPr>
              <w:t>Eliminate the formation of hazardous liquid waste,</w:t>
            </w:r>
            <w:r w:rsidR="000B7FE2">
              <w:rPr>
                <w:rFonts w:ascii="Times New Roman" w:eastAsia="Calibri" w:hAnsi="Times New Roman" w:cs="Times New Roman"/>
                <w:lang w:val="en-US"/>
              </w:rPr>
              <w:t xml:space="preserve"> that upon entering </w:t>
            </w:r>
          </w:p>
          <w:p w14:paraId="4C489EFF" w14:textId="412D377E" w:rsidR="000B7FE2" w:rsidRPr="000B7FE2" w:rsidRDefault="000B7FE2" w:rsidP="000B7FE2">
            <w:pPr>
              <w:tabs>
                <w:tab w:val="left" w:pos="12191"/>
              </w:tabs>
              <w:spacing w:after="0" w:line="240" w:lineRule="auto"/>
              <w:rPr>
                <w:rFonts w:ascii="Times New Roman" w:eastAsia="Calibri" w:hAnsi="Times New Roman" w:cs="Times New Roman"/>
                <w:lang w:val="en-US"/>
              </w:rPr>
            </w:pPr>
            <w:r w:rsidRPr="000B7FE2">
              <w:rPr>
                <w:rFonts w:ascii="Times New Roman" w:eastAsia="Calibri" w:hAnsi="Times New Roman" w:cs="Times New Roman"/>
                <w:lang w:val="en-US"/>
              </w:rPr>
              <w:t>the sewerage system, may lead to blockage, breakdown</w:t>
            </w:r>
            <w:r w:rsidR="00A946CC">
              <w:rPr>
                <w:rFonts w:ascii="Times New Roman" w:eastAsia="Calibri" w:hAnsi="Times New Roman" w:cs="Times New Roman"/>
                <w:lang w:val="en-US"/>
              </w:rPr>
              <w:t xml:space="preserve"> and</w:t>
            </w:r>
            <w:r w:rsidRPr="000B7FE2">
              <w:rPr>
                <w:rFonts w:ascii="Times New Roman" w:eastAsia="Calibri" w:hAnsi="Times New Roman" w:cs="Times New Roman"/>
                <w:lang w:val="en-US"/>
              </w:rPr>
              <w:t xml:space="preserve"> lead to disruption of the city sewage treatment facilities.</w:t>
            </w:r>
          </w:p>
          <w:p w14:paraId="2414B6EA" w14:textId="7EF97EEC" w:rsidR="000B7FE2" w:rsidRPr="000B7FE2" w:rsidRDefault="000B7FE2" w:rsidP="000B7FE2">
            <w:pPr>
              <w:tabs>
                <w:tab w:val="left" w:pos="12191"/>
              </w:tabs>
              <w:spacing w:after="0" w:line="240" w:lineRule="auto"/>
              <w:rPr>
                <w:rFonts w:ascii="Times New Roman" w:eastAsia="Calibri" w:hAnsi="Times New Roman" w:cs="Times New Roman"/>
                <w:lang w:val="en-US"/>
              </w:rPr>
            </w:pPr>
            <w:r w:rsidRPr="000B7FE2">
              <w:rPr>
                <w:rFonts w:ascii="Times New Roman" w:eastAsia="Calibri" w:hAnsi="Times New Roman" w:cs="Times New Roman"/>
                <w:lang w:val="en-US"/>
              </w:rPr>
              <w:t>- At the same time, non-hazardous liquid waste sh</w:t>
            </w:r>
            <w:r w:rsidR="00032363">
              <w:rPr>
                <w:rFonts w:ascii="Times New Roman" w:eastAsia="Calibri" w:hAnsi="Times New Roman" w:cs="Times New Roman"/>
                <w:lang w:val="en-US"/>
              </w:rPr>
              <w:t>all</w:t>
            </w:r>
            <w:r w:rsidRPr="000B7FE2">
              <w:rPr>
                <w:rFonts w:ascii="Times New Roman" w:eastAsia="Calibri" w:hAnsi="Times New Roman" w:cs="Times New Roman"/>
                <w:lang w:val="en-US"/>
              </w:rPr>
              <w:t xml:space="preserve"> be disposed into the city sewerage system.</w:t>
            </w:r>
          </w:p>
        </w:tc>
        <w:tc>
          <w:tcPr>
            <w:tcW w:w="1054" w:type="pct"/>
            <w:tcBorders>
              <w:top w:val="single" w:sz="4" w:space="0" w:color="auto"/>
              <w:left w:val="single" w:sz="4" w:space="0" w:color="auto"/>
              <w:bottom w:val="single" w:sz="4" w:space="0" w:color="auto"/>
              <w:right w:val="single" w:sz="4" w:space="0" w:color="auto"/>
            </w:tcBorders>
          </w:tcPr>
          <w:p w14:paraId="68991A6C" w14:textId="77777777" w:rsidR="00245E88" w:rsidRPr="00245E88" w:rsidRDefault="00245E88" w:rsidP="00245E88">
            <w:pPr>
              <w:tabs>
                <w:tab w:val="left" w:pos="12191"/>
              </w:tabs>
              <w:spacing w:after="0" w:line="240" w:lineRule="auto"/>
              <w:rPr>
                <w:rFonts w:ascii="Times New Roman" w:eastAsia="Calibri" w:hAnsi="Times New Roman" w:cs="Times New Roman"/>
                <w:lang w:val="en-US"/>
              </w:rPr>
            </w:pPr>
            <w:r w:rsidRPr="00245E88">
              <w:rPr>
                <w:rFonts w:ascii="Times New Roman" w:eastAsia="Calibri" w:hAnsi="Times New Roman" w:cs="Times New Roman"/>
                <w:lang w:val="en-US"/>
              </w:rPr>
              <w:t>Contractor</w:t>
            </w:r>
          </w:p>
          <w:p w14:paraId="60F75E36" w14:textId="5497893C" w:rsidR="00E747AB" w:rsidRPr="00245E88" w:rsidRDefault="00245E88" w:rsidP="00245E88">
            <w:pPr>
              <w:tabs>
                <w:tab w:val="left" w:pos="12191"/>
              </w:tabs>
              <w:spacing w:after="0" w:line="240" w:lineRule="auto"/>
              <w:rPr>
                <w:rFonts w:ascii="Times New Roman" w:eastAsia="Calibri" w:hAnsi="Times New Roman" w:cs="Times New Roman"/>
                <w:lang w:val="en-US"/>
              </w:rPr>
            </w:pPr>
            <w:r w:rsidRPr="00245E88">
              <w:rPr>
                <w:rFonts w:ascii="Times New Roman" w:eastAsia="Calibri" w:hAnsi="Times New Roman" w:cs="Times New Roman"/>
                <w:lang w:val="en-US"/>
              </w:rPr>
              <w:t>Management of the Institution</w:t>
            </w:r>
          </w:p>
        </w:tc>
      </w:tr>
      <w:tr w:rsidR="00E747AB" w:rsidRPr="004D7038" w14:paraId="6F1F2BBC" w14:textId="77777777" w:rsidTr="00381C3F">
        <w:trPr>
          <w:trHeight w:val="520"/>
        </w:trPr>
        <w:tc>
          <w:tcPr>
            <w:tcW w:w="857" w:type="pct"/>
            <w:tcBorders>
              <w:top w:val="single" w:sz="4" w:space="0" w:color="auto"/>
              <w:left w:val="single" w:sz="4" w:space="0" w:color="auto"/>
              <w:bottom w:val="single" w:sz="4" w:space="0" w:color="auto"/>
              <w:right w:val="single" w:sz="4" w:space="0" w:color="auto"/>
            </w:tcBorders>
            <w:hideMark/>
          </w:tcPr>
          <w:p w14:paraId="7241339F" w14:textId="0359CF95" w:rsidR="00E747AB" w:rsidRPr="00245E88" w:rsidRDefault="00E747AB" w:rsidP="00381C3F">
            <w:pPr>
              <w:tabs>
                <w:tab w:val="left" w:pos="12191"/>
              </w:tabs>
              <w:spacing w:after="0" w:line="240" w:lineRule="auto"/>
              <w:rPr>
                <w:rFonts w:ascii="Times New Roman" w:eastAsia="Calibri" w:hAnsi="Times New Roman" w:cs="Times New Roman"/>
                <w:lang w:val="en-US"/>
              </w:rPr>
            </w:pPr>
          </w:p>
        </w:tc>
        <w:tc>
          <w:tcPr>
            <w:tcW w:w="879" w:type="pct"/>
            <w:tcBorders>
              <w:top w:val="single" w:sz="4" w:space="0" w:color="auto"/>
              <w:left w:val="single" w:sz="4" w:space="0" w:color="auto"/>
              <w:bottom w:val="single" w:sz="4" w:space="0" w:color="auto"/>
              <w:right w:val="single" w:sz="4" w:space="0" w:color="auto"/>
            </w:tcBorders>
            <w:hideMark/>
          </w:tcPr>
          <w:p w14:paraId="4A664F6D" w14:textId="2C28034B" w:rsidR="00E747AB" w:rsidRPr="00032363" w:rsidRDefault="00032363" w:rsidP="00381C3F">
            <w:pPr>
              <w:tabs>
                <w:tab w:val="left" w:pos="12191"/>
              </w:tabs>
              <w:spacing w:after="0" w:line="240" w:lineRule="auto"/>
              <w:rPr>
                <w:rFonts w:ascii="Times New Roman" w:eastAsia="Calibri" w:hAnsi="Times New Roman" w:cs="Times New Roman"/>
              </w:rPr>
            </w:pPr>
            <w:r>
              <w:rPr>
                <w:rFonts w:ascii="Times New Roman" w:eastAsia="Calibri" w:hAnsi="Times New Roman" w:cs="Times New Roman"/>
                <w:lang w:val="en-US"/>
              </w:rPr>
              <w:t>Waste</w:t>
            </w:r>
            <w:r w:rsidRPr="00032363">
              <w:rPr>
                <w:rFonts w:ascii="Times New Roman" w:eastAsia="Calibri" w:hAnsi="Times New Roman" w:cs="Times New Roman"/>
              </w:rPr>
              <w:t xml:space="preserve"> </w:t>
            </w:r>
            <w:r>
              <w:rPr>
                <w:rFonts w:ascii="Times New Roman" w:eastAsia="Calibri" w:hAnsi="Times New Roman" w:cs="Times New Roman"/>
                <w:lang w:val="en-US"/>
              </w:rPr>
              <w:t>water</w:t>
            </w:r>
            <w:r w:rsidRPr="00032363">
              <w:rPr>
                <w:rFonts w:ascii="Times New Roman" w:eastAsia="Calibri" w:hAnsi="Times New Roman" w:cs="Times New Roman"/>
              </w:rPr>
              <w:t xml:space="preserve"> </w:t>
            </w:r>
            <w:r>
              <w:rPr>
                <w:rFonts w:ascii="Times New Roman" w:eastAsia="Calibri" w:hAnsi="Times New Roman" w:cs="Times New Roman"/>
                <w:lang w:val="en-US"/>
              </w:rPr>
              <w:t>quality</w:t>
            </w:r>
          </w:p>
        </w:tc>
        <w:tc>
          <w:tcPr>
            <w:tcW w:w="2209" w:type="pct"/>
            <w:tcBorders>
              <w:top w:val="single" w:sz="4" w:space="0" w:color="auto"/>
              <w:left w:val="single" w:sz="4" w:space="0" w:color="auto"/>
              <w:bottom w:val="single" w:sz="4" w:space="0" w:color="auto"/>
              <w:right w:val="single" w:sz="4" w:space="0" w:color="auto"/>
            </w:tcBorders>
            <w:hideMark/>
          </w:tcPr>
          <w:p w14:paraId="439103F9" w14:textId="60550177" w:rsidR="00032363" w:rsidRPr="00032363" w:rsidRDefault="00032363" w:rsidP="00032363">
            <w:pPr>
              <w:tabs>
                <w:tab w:val="left" w:pos="12191"/>
              </w:tabs>
              <w:spacing w:after="0" w:line="240" w:lineRule="auto"/>
              <w:rPr>
                <w:rFonts w:ascii="Times New Roman" w:eastAsia="Calibri" w:hAnsi="Times New Roman" w:cs="Times New Roman"/>
                <w:lang w:val="en-US"/>
              </w:rPr>
            </w:pPr>
            <w:r w:rsidRPr="00032363">
              <w:rPr>
                <w:rFonts w:ascii="Times New Roman" w:eastAsia="Calibri" w:hAnsi="Times New Roman" w:cs="Times New Roman"/>
                <w:lang w:val="en-US"/>
              </w:rPr>
              <w:t xml:space="preserve">There is no separate wastewater treatment system, due to the </w:t>
            </w:r>
            <w:r>
              <w:rPr>
                <w:rFonts w:ascii="Times New Roman" w:eastAsia="Calibri" w:hAnsi="Times New Roman" w:cs="Times New Roman"/>
                <w:lang w:val="en-US"/>
              </w:rPr>
              <w:t xml:space="preserve">availability </w:t>
            </w:r>
            <w:r w:rsidRPr="00032363">
              <w:rPr>
                <w:rFonts w:ascii="Times New Roman" w:eastAsia="Calibri" w:hAnsi="Times New Roman" w:cs="Times New Roman"/>
                <w:lang w:val="en-US"/>
              </w:rPr>
              <w:t xml:space="preserve">of </w:t>
            </w:r>
            <w:r>
              <w:rPr>
                <w:rFonts w:ascii="Times New Roman" w:eastAsia="Calibri" w:hAnsi="Times New Roman" w:cs="Times New Roman"/>
                <w:lang w:val="en-US"/>
              </w:rPr>
              <w:t>the</w:t>
            </w:r>
            <w:r w:rsidRPr="00032363">
              <w:rPr>
                <w:rFonts w:ascii="Times New Roman" w:eastAsia="Calibri" w:hAnsi="Times New Roman" w:cs="Times New Roman"/>
                <w:lang w:val="en-US"/>
              </w:rPr>
              <w:t xml:space="preserve"> centralized sewerage system in the Institution, all water generated during the works will be </w:t>
            </w:r>
            <w:r>
              <w:rPr>
                <w:rFonts w:ascii="Times New Roman" w:eastAsia="Calibri" w:hAnsi="Times New Roman" w:cs="Times New Roman"/>
                <w:lang w:val="en-US"/>
              </w:rPr>
              <w:t xml:space="preserve">thrown </w:t>
            </w:r>
            <w:r w:rsidRPr="00032363">
              <w:rPr>
                <w:rFonts w:ascii="Times New Roman" w:eastAsia="Calibri" w:hAnsi="Times New Roman" w:cs="Times New Roman"/>
                <w:lang w:val="en-US"/>
              </w:rPr>
              <w:t>into the sewerage system.</w:t>
            </w:r>
          </w:p>
          <w:p w14:paraId="70E90FCF" w14:textId="5B9673C3" w:rsidR="00032363" w:rsidRPr="00032363" w:rsidRDefault="00032363" w:rsidP="00032363">
            <w:pPr>
              <w:tabs>
                <w:tab w:val="left" w:pos="12191"/>
              </w:tabs>
              <w:spacing w:after="0" w:line="240" w:lineRule="auto"/>
              <w:rPr>
                <w:rFonts w:ascii="Times New Roman" w:eastAsia="Calibri" w:hAnsi="Times New Roman" w:cs="Times New Roman"/>
                <w:lang w:val="en-US"/>
              </w:rPr>
            </w:pPr>
            <w:r w:rsidRPr="00032363">
              <w:rPr>
                <w:rFonts w:ascii="Times New Roman" w:eastAsia="Calibri" w:hAnsi="Times New Roman" w:cs="Times New Roman"/>
                <w:lang w:val="en-US"/>
              </w:rPr>
              <w:t xml:space="preserve">- It is recommended to </w:t>
            </w:r>
            <w:r>
              <w:rPr>
                <w:rFonts w:ascii="Times New Roman" w:eastAsia="Calibri" w:hAnsi="Times New Roman" w:cs="Times New Roman"/>
                <w:lang w:val="en-US"/>
              </w:rPr>
              <w:t xml:space="preserve">ensure </w:t>
            </w:r>
            <w:r w:rsidRPr="00032363">
              <w:rPr>
                <w:rFonts w:ascii="Times New Roman" w:eastAsia="Calibri" w:hAnsi="Times New Roman" w:cs="Times New Roman"/>
                <w:lang w:val="en-US"/>
              </w:rPr>
              <w:t>that clogging of the Institution's wastewater discharge system with waste during the installation works is excluded.</w:t>
            </w:r>
          </w:p>
          <w:p w14:paraId="6A9D1C86" w14:textId="77777777" w:rsidR="00032363" w:rsidRPr="00032363" w:rsidRDefault="00032363" w:rsidP="00381C3F">
            <w:pPr>
              <w:tabs>
                <w:tab w:val="left" w:pos="12191"/>
              </w:tabs>
              <w:spacing w:after="0" w:line="240" w:lineRule="auto"/>
              <w:rPr>
                <w:rFonts w:ascii="Times New Roman" w:eastAsia="Calibri" w:hAnsi="Times New Roman" w:cs="Times New Roman"/>
                <w:lang w:val="en-US"/>
              </w:rPr>
            </w:pPr>
          </w:p>
          <w:p w14:paraId="6CEA2773" w14:textId="38107674" w:rsidR="00032363" w:rsidRPr="00032363" w:rsidRDefault="00032363" w:rsidP="00381C3F">
            <w:pPr>
              <w:tabs>
                <w:tab w:val="left" w:pos="12191"/>
              </w:tabs>
              <w:spacing w:after="0" w:line="240" w:lineRule="auto"/>
              <w:rPr>
                <w:rFonts w:ascii="Times New Roman" w:eastAsia="Calibri" w:hAnsi="Times New Roman" w:cs="Times New Roman"/>
                <w:lang w:val="en-US"/>
              </w:rPr>
            </w:pPr>
          </w:p>
        </w:tc>
        <w:tc>
          <w:tcPr>
            <w:tcW w:w="1054" w:type="pct"/>
            <w:tcBorders>
              <w:top w:val="single" w:sz="4" w:space="0" w:color="auto"/>
              <w:left w:val="single" w:sz="4" w:space="0" w:color="auto"/>
              <w:bottom w:val="single" w:sz="4" w:space="0" w:color="auto"/>
              <w:right w:val="single" w:sz="4" w:space="0" w:color="auto"/>
            </w:tcBorders>
          </w:tcPr>
          <w:p w14:paraId="4136D1E6" w14:textId="78F31BB4" w:rsidR="00E747AB" w:rsidRPr="004D7038" w:rsidRDefault="00032363" w:rsidP="00032363">
            <w:pPr>
              <w:tabs>
                <w:tab w:val="left" w:pos="12191"/>
              </w:tabs>
              <w:spacing w:after="0" w:line="240" w:lineRule="auto"/>
              <w:rPr>
                <w:rFonts w:ascii="Times New Roman" w:eastAsia="Calibri" w:hAnsi="Times New Roman" w:cs="Times New Roman"/>
              </w:rPr>
            </w:pPr>
            <w:r>
              <w:rPr>
                <w:rFonts w:ascii="Times New Roman" w:eastAsia="Calibri" w:hAnsi="Times New Roman" w:cs="Times New Roman"/>
                <w:lang w:val="en-US"/>
              </w:rPr>
              <w:t>Contractor</w:t>
            </w:r>
          </w:p>
        </w:tc>
      </w:tr>
      <w:tr w:rsidR="00F341DF" w:rsidRPr="009E2314" w14:paraId="73271468" w14:textId="77777777" w:rsidTr="00381C3F">
        <w:trPr>
          <w:trHeight w:val="520"/>
        </w:trPr>
        <w:tc>
          <w:tcPr>
            <w:tcW w:w="857" w:type="pct"/>
            <w:tcBorders>
              <w:top w:val="single" w:sz="4" w:space="0" w:color="auto"/>
              <w:left w:val="single" w:sz="4" w:space="0" w:color="auto"/>
              <w:bottom w:val="single" w:sz="4" w:space="0" w:color="auto"/>
              <w:right w:val="single" w:sz="4" w:space="0" w:color="auto"/>
            </w:tcBorders>
          </w:tcPr>
          <w:p w14:paraId="03C9A02D" w14:textId="77777777" w:rsidR="00F341DF" w:rsidRPr="004D7038" w:rsidRDefault="00F341DF" w:rsidP="00381C3F">
            <w:pPr>
              <w:tabs>
                <w:tab w:val="left" w:pos="12191"/>
              </w:tabs>
              <w:spacing w:after="0" w:line="240" w:lineRule="auto"/>
              <w:rPr>
                <w:rFonts w:ascii="Times New Roman" w:eastAsia="Calibri" w:hAnsi="Times New Roman" w:cs="Times New Roman"/>
              </w:rPr>
            </w:pPr>
          </w:p>
        </w:tc>
        <w:tc>
          <w:tcPr>
            <w:tcW w:w="879" w:type="pct"/>
            <w:tcBorders>
              <w:top w:val="single" w:sz="4" w:space="0" w:color="auto"/>
              <w:left w:val="single" w:sz="4" w:space="0" w:color="auto"/>
              <w:bottom w:val="single" w:sz="4" w:space="0" w:color="auto"/>
              <w:right w:val="single" w:sz="4" w:space="0" w:color="auto"/>
            </w:tcBorders>
          </w:tcPr>
          <w:p w14:paraId="69128EC0" w14:textId="03C76B23" w:rsidR="00F341DF" w:rsidRPr="00032363" w:rsidRDefault="00032363" w:rsidP="00381C3F">
            <w:pPr>
              <w:tabs>
                <w:tab w:val="left" w:pos="12191"/>
              </w:tabs>
              <w:spacing w:after="0" w:line="240" w:lineRule="auto"/>
              <w:rPr>
                <w:rFonts w:ascii="Times New Roman" w:eastAsia="Calibri" w:hAnsi="Times New Roman" w:cs="Times New Roman"/>
                <w:lang w:val="en-US"/>
              </w:rPr>
            </w:pPr>
            <w:r w:rsidRPr="00032363">
              <w:rPr>
                <w:rFonts w:ascii="Times New Roman" w:eastAsia="Calibri" w:hAnsi="Times New Roman" w:cs="Times New Roman"/>
                <w:lang w:val="en-US"/>
              </w:rPr>
              <w:t xml:space="preserve">Requirements for </w:t>
            </w:r>
            <w:r>
              <w:rPr>
                <w:rFonts w:ascii="Times New Roman" w:eastAsia="Calibri" w:hAnsi="Times New Roman" w:cs="Times New Roman"/>
                <w:lang w:val="en-US"/>
              </w:rPr>
              <w:t>C</w:t>
            </w:r>
            <w:r w:rsidRPr="00032363">
              <w:rPr>
                <w:rFonts w:ascii="Times New Roman" w:eastAsia="Calibri" w:hAnsi="Times New Roman" w:cs="Times New Roman"/>
                <w:lang w:val="en-US"/>
              </w:rPr>
              <w:t xml:space="preserve">ontractor organizations </w:t>
            </w:r>
            <w:r>
              <w:rPr>
                <w:rFonts w:ascii="Times New Roman" w:eastAsia="Calibri" w:hAnsi="Times New Roman" w:cs="Times New Roman"/>
                <w:lang w:val="en-US"/>
              </w:rPr>
              <w:t>that</w:t>
            </w:r>
            <w:r w:rsidRPr="00032363">
              <w:rPr>
                <w:rFonts w:ascii="Times New Roman" w:eastAsia="Calibri" w:hAnsi="Times New Roman" w:cs="Times New Roman"/>
                <w:lang w:val="en-US"/>
              </w:rPr>
              <w:t xml:space="preserve"> install and </w:t>
            </w:r>
            <w:r>
              <w:rPr>
                <w:rFonts w:ascii="Times New Roman" w:eastAsia="Calibri" w:hAnsi="Times New Roman" w:cs="Times New Roman"/>
                <w:lang w:val="en-US"/>
              </w:rPr>
              <w:t>put</w:t>
            </w:r>
            <w:r w:rsidRPr="00032363">
              <w:rPr>
                <w:rFonts w:ascii="Times New Roman" w:eastAsia="Calibri" w:hAnsi="Times New Roman" w:cs="Times New Roman"/>
                <w:lang w:val="en-US"/>
              </w:rPr>
              <w:t xml:space="preserve"> </w:t>
            </w:r>
            <w:r>
              <w:rPr>
                <w:rFonts w:ascii="Times New Roman" w:eastAsia="Calibri" w:hAnsi="Times New Roman" w:cs="Times New Roman"/>
                <w:lang w:val="en-US"/>
              </w:rPr>
              <w:t>to</w:t>
            </w:r>
            <w:r w:rsidRPr="00032363">
              <w:rPr>
                <w:rFonts w:ascii="Times New Roman" w:eastAsia="Calibri" w:hAnsi="Times New Roman" w:cs="Times New Roman"/>
                <w:lang w:val="en-US"/>
              </w:rPr>
              <w:t xml:space="preserve"> commissioning </w:t>
            </w:r>
            <w:proofErr w:type="gramStart"/>
            <w:r>
              <w:rPr>
                <w:rFonts w:ascii="Times New Roman" w:eastAsia="Calibri" w:hAnsi="Times New Roman" w:cs="Times New Roman"/>
                <w:lang w:val="en-US"/>
              </w:rPr>
              <w:t>the</w:t>
            </w:r>
            <w:r w:rsidRPr="00032363">
              <w:rPr>
                <w:rFonts w:ascii="Times New Roman" w:eastAsia="Calibri" w:hAnsi="Times New Roman" w:cs="Times New Roman"/>
                <w:lang w:val="en-US"/>
              </w:rPr>
              <w:t xml:space="preserve">  computer</w:t>
            </w:r>
            <w:proofErr w:type="gramEnd"/>
            <w:r w:rsidRPr="00032363">
              <w:rPr>
                <w:rFonts w:ascii="Times New Roman" w:eastAsia="Calibri" w:hAnsi="Times New Roman" w:cs="Times New Roman"/>
                <w:lang w:val="en-US"/>
              </w:rPr>
              <w:t xml:space="preserve"> equipment</w:t>
            </w:r>
          </w:p>
        </w:tc>
        <w:tc>
          <w:tcPr>
            <w:tcW w:w="2209" w:type="pct"/>
            <w:tcBorders>
              <w:top w:val="single" w:sz="4" w:space="0" w:color="auto"/>
              <w:left w:val="single" w:sz="4" w:space="0" w:color="auto"/>
              <w:bottom w:val="single" w:sz="4" w:space="0" w:color="auto"/>
              <w:right w:val="single" w:sz="4" w:space="0" w:color="auto"/>
            </w:tcBorders>
          </w:tcPr>
          <w:p w14:paraId="199C3BA1" w14:textId="62F6D116" w:rsidR="00032363" w:rsidRPr="00032363" w:rsidRDefault="00032363" w:rsidP="00032363">
            <w:pPr>
              <w:tabs>
                <w:tab w:val="left" w:pos="12191"/>
              </w:tabs>
              <w:spacing w:after="0" w:line="240" w:lineRule="auto"/>
              <w:rPr>
                <w:rFonts w:ascii="Times New Roman" w:eastAsia="Calibri" w:hAnsi="Times New Roman" w:cs="Times New Roman"/>
                <w:lang w:val="en-US"/>
              </w:rPr>
            </w:pPr>
            <w:r w:rsidRPr="00032363">
              <w:rPr>
                <w:rFonts w:ascii="Times New Roman" w:eastAsia="Calibri" w:hAnsi="Times New Roman" w:cs="Times New Roman"/>
                <w:lang w:val="en-US"/>
              </w:rPr>
              <w:t xml:space="preserve">All activities must be carried out in accordance with the provisions of national relevant regulations, the </w:t>
            </w:r>
            <w:r w:rsidR="00CD6788" w:rsidRPr="00032363">
              <w:rPr>
                <w:rFonts w:ascii="Times New Roman" w:eastAsia="Calibri" w:hAnsi="Times New Roman" w:cs="Times New Roman"/>
                <w:lang w:val="en-US"/>
              </w:rPr>
              <w:t>standard</w:t>
            </w:r>
            <w:r w:rsidR="00CD6788">
              <w:rPr>
                <w:rFonts w:ascii="Times New Roman" w:eastAsia="Calibri" w:hAnsi="Times New Roman" w:cs="Times New Roman"/>
                <w:lang w:val="en-US"/>
              </w:rPr>
              <w:t xml:space="preserve"> </w:t>
            </w:r>
            <w:r w:rsidRPr="00032363">
              <w:rPr>
                <w:rFonts w:ascii="Times New Roman" w:eastAsia="Calibri" w:hAnsi="Times New Roman" w:cs="Times New Roman"/>
                <w:lang w:val="en-US"/>
              </w:rPr>
              <w:t xml:space="preserve">requirements, </w:t>
            </w:r>
            <w:r w:rsidR="000F64FB">
              <w:rPr>
                <w:rFonts w:ascii="Times New Roman" w:eastAsia="Calibri" w:hAnsi="Times New Roman" w:cs="Times New Roman"/>
                <w:lang w:val="en-US"/>
              </w:rPr>
              <w:t>procedures and</w:t>
            </w:r>
            <w:r w:rsidR="00CD6788">
              <w:rPr>
                <w:rFonts w:ascii="Times New Roman" w:eastAsia="Calibri" w:hAnsi="Times New Roman" w:cs="Times New Roman"/>
                <w:lang w:val="en-US"/>
              </w:rPr>
              <w:t xml:space="preserve"> </w:t>
            </w:r>
            <w:r w:rsidRPr="00032363">
              <w:rPr>
                <w:rFonts w:ascii="Times New Roman" w:eastAsia="Calibri" w:hAnsi="Times New Roman" w:cs="Times New Roman"/>
                <w:lang w:val="en-US"/>
              </w:rPr>
              <w:t xml:space="preserve">rules, and in accordance with the instructions </w:t>
            </w:r>
            <w:r w:rsidR="00CD6788">
              <w:rPr>
                <w:rFonts w:ascii="Times New Roman" w:eastAsia="Calibri" w:hAnsi="Times New Roman" w:cs="Times New Roman"/>
                <w:lang w:val="en-US"/>
              </w:rPr>
              <w:t xml:space="preserve">from </w:t>
            </w:r>
            <w:r w:rsidRPr="00032363">
              <w:rPr>
                <w:rFonts w:ascii="Times New Roman" w:eastAsia="Calibri" w:hAnsi="Times New Roman" w:cs="Times New Roman"/>
                <w:lang w:val="en-US"/>
              </w:rPr>
              <w:t xml:space="preserve">the operating documentation. </w:t>
            </w:r>
          </w:p>
          <w:p w14:paraId="166D3BE4" w14:textId="4CB5EDDC" w:rsidR="00032363" w:rsidRPr="00032363" w:rsidRDefault="00032363" w:rsidP="00032363">
            <w:pPr>
              <w:tabs>
                <w:tab w:val="left" w:pos="12191"/>
              </w:tabs>
              <w:spacing w:after="0" w:line="240" w:lineRule="auto"/>
              <w:rPr>
                <w:rFonts w:ascii="Times New Roman" w:eastAsia="Calibri" w:hAnsi="Times New Roman" w:cs="Times New Roman"/>
                <w:lang w:val="en-US"/>
              </w:rPr>
            </w:pPr>
            <w:r w:rsidRPr="00032363">
              <w:rPr>
                <w:rFonts w:ascii="Times New Roman" w:eastAsia="Calibri" w:hAnsi="Times New Roman" w:cs="Times New Roman"/>
                <w:lang w:val="en-US"/>
              </w:rPr>
              <w:t xml:space="preserve">Commissioning and maintenance of </w:t>
            </w:r>
            <w:r w:rsidR="00CD6788">
              <w:rPr>
                <w:rFonts w:ascii="Times New Roman" w:eastAsia="Calibri" w:hAnsi="Times New Roman" w:cs="Times New Roman"/>
                <w:lang w:val="en-US"/>
              </w:rPr>
              <w:t xml:space="preserve">the equipment </w:t>
            </w:r>
            <w:r w:rsidRPr="00032363">
              <w:rPr>
                <w:rFonts w:ascii="Times New Roman" w:eastAsia="Calibri" w:hAnsi="Times New Roman" w:cs="Times New Roman"/>
                <w:lang w:val="en-US"/>
              </w:rPr>
              <w:t>must comply with environmental and social standards.</w:t>
            </w:r>
          </w:p>
          <w:p w14:paraId="27E1C163" w14:textId="77777777" w:rsidR="00CD6788" w:rsidRPr="00CD6788" w:rsidRDefault="00CD6788" w:rsidP="00CD6788">
            <w:pPr>
              <w:tabs>
                <w:tab w:val="left" w:pos="12191"/>
              </w:tabs>
              <w:spacing w:after="0" w:line="240" w:lineRule="auto"/>
              <w:rPr>
                <w:rFonts w:ascii="Times New Roman" w:eastAsia="Calibri" w:hAnsi="Times New Roman" w:cs="Times New Roman"/>
                <w:lang w:val="en-US"/>
              </w:rPr>
            </w:pPr>
            <w:r w:rsidRPr="00CD6788">
              <w:rPr>
                <w:rFonts w:ascii="Times New Roman" w:eastAsia="Calibri" w:hAnsi="Times New Roman" w:cs="Times New Roman"/>
                <w:lang w:val="en-US"/>
              </w:rPr>
              <w:t>The contracting organization shall:</w:t>
            </w:r>
          </w:p>
          <w:p w14:paraId="1AC4C90F" w14:textId="10FA944C" w:rsidR="00CD6788" w:rsidRPr="00CD6788" w:rsidRDefault="00CD6788" w:rsidP="00CD6788">
            <w:pPr>
              <w:tabs>
                <w:tab w:val="left" w:pos="12191"/>
              </w:tabs>
              <w:spacing w:after="0" w:line="240" w:lineRule="auto"/>
              <w:rPr>
                <w:rFonts w:ascii="Times New Roman" w:eastAsia="Calibri" w:hAnsi="Times New Roman" w:cs="Times New Roman"/>
                <w:lang w:val="en-US"/>
              </w:rPr>
            </w:pPr>
            <w:r w:rsidRPr="00CD6788">
              <w:rPr>
                <w:rFonts w:ascii="Times New Roman" w:eastAsia="Calibri" w:hAnsi="Times New Roman" w:cs="Times New Roman"/>
                <w:lang w:val="en-US"/>
              </w:rPr>
              <w:t>-Provide specialists meeting the requirements to ensure performance of works within the scope of the job duties.</w:t>
            </w:r>
          </w:p>
          <w:p w14:paraId="1839BC34" w14:textId="404042B2" w:rsidR="00CD6788" w:rsidRPr="00CD6788" w:rsidRDefault="00CD6788" w:rsidP="00CD6788">
            <w:pPr>
              <w:tabs>
                <w:tab w:val="left" w:pos="12191"/>
              </w:tabs>
              <w:spacing w:after="0" w:line="240" w:lineRule="auto"/>
              <w:rPr>
                <w:rFonts w:ascii="Times New Roman" w:eastAsia="Calibri" w:hAnsi="Times New Roman" w:cs="Times New Roman"/>
                <w:lang w:val="en-US"/>
              </w:rPr>
            </w:pPr>
            <w:r w:rsidRPr="00CD6788">
              <w:rPr>
                <w:rFonts w:ascii="Times New Roman" w:eastAsia="Calibri" w:hAnsi="Times New Roman" w:cs="Times New Roman"/>
                <w:lang w:val="en-US"/>
              </w:rPr>
              <w:t xml:space="preserve">-Do not allow persons under eighteen years </w:t>
            </w:r>
            <w:r w:rsidR="003365B2">
              <w:rPr>
                <w:rFonts w:ascii="Times New Roman" w:eastAsia="Calibri" w:hAnsi="Times New Roman" w:cs="Times New Roman"/>
                <w:lang w:val="en-US"/>
              </w:rPr>
              <w:t xml:space="preserve">of </w:t>
            </w:r>
            <w:r w:rsidRPr="00CD6788">
              <w:rPr>
                <w:rFonts w:ascii="Times New Roman" w:eastAsia="Calibri" w:hAnsi="Times New Roman" w:cs="Times New Roman"/>
                <w:lang w:val="en-US"/>
              </w:rPr>
              <w:t xml:space="preserve">age or with medical contraindications to perform </w:t>
            </w:r>
            <w:r w:rsidR="003365B2">
              <w:rPr>
                <w:rFonts w:ascii="Times New Roman" w:eastAsia="Calibri" w:hAnsi="Times New Roman" w:cs="Times New Roman"/>
                <w:lang w:val="en-US"/>
              </w:rPr>
              <w:t xml:space="preserve">specified </w:t>
            </w:r>
            <w:r w:rsidRPr="00CD6788">
              <w:rPr>
                <w:rFonts w:ascii="Times New Roman" w:eastAsia="Calibri" w:hAnsi="Times New Roman" w:cs="Times New Roman"/>
                <w:lang w:val="en-US"/>
              </w:rPr>
              <w:t>work</w:t>
            </w:r>
            <w:r w:rsidR="003365B2">
              <w:rPr>
                <w:rFonts w:ascii="Times New Roman" w:eastAsia="Calibri" w:hAnsi="Times New Roman" w:cs="Times New Roman"/>
                <w:lang w:val="en-US"/>
              </w:rPr>
              <w:t>s.</w:t>
            </w:r>
          </w:p>
          <w:p w14:paraId="11F7CED7" w14:textId="01FFA6C9" w:rsidR="003365B2" w:rsidRPr="003365B2" w:rsidRDefault="00C26356" w:rsidP="003365B2">
            <w:pPr>
              <w:tabs>
                <w:tab w:val="left" w:pos="12191"/>
              </w:tabs>
              <w:spacing w:after="0" w:line="240" w:lineRule="auto"/>
              <w:rPr>
                <w:rFonts w:ascii="Times New Roman" w:eastAsia="Calibri" w:hAnsi="Times New Roman" w:cs="Times New Roman"/>
                <w:lang w:val="en-US"/>
              </w:rPr>
            </w:pPr>
            <w:r w:rsidRPr="003365B2">
              <w:rPr>
                <w:rFonts w:ascii="Times New Roman" w:eastAsia="Calibri" w:hAnsi="Times New Roman" w:cs="Times New Roman"/>
                <w:lang w:val="en-US"/>
              </w:rPr>
              <w:t>-</w:t>
            </w:r>
            <w:r w:rsidR="003365B2">
              <w:rPr>
                <w:rFonts w:ascii="Times New Roman" w:eastAsia="Calibri" w:hAnsi="Times New Roman" w:cs="Times New Roman"/>
                <w:lang w:val="en-US"/>
              </w:rPr>
              <w:t xml:space="preserve"> </w:t>
            </w:r>
            <w:r w:rsidR="003365B2" w:rsidRPr="003365B2">
              <w:rPr>
                <w:rFonts w:ascii="Times New Roman" w:eastAsia="Calibri" w:hAnsi="Times New Roman" w:cs="Times New Roman"/>
                <w:lang w:val="en-US"/>
              </w:rPr>
              <w:t>Define procedures for monitoring compliance with specifications</w:t>
            </w:r>
          </w:p>
          <w:p w14:paraId="6AC6BD9C" w14:textId="77777777" w:rsidR="003365B2" w:rsidRPr="003365B2" w:rsidRDefault="003365B2" w:rsidP="003365B2">
            <w:pPr>
              <w:tabs>
                <w:tab w:val="left" w:pos="12191"/>
              </w:tabs>
              <w:spacing w:after="0" w:line="240" w:lineRule="auto"/>
              <w:rPr>
                <w:rFonts w:ascii="Times New Roman" w:eastAsia="Calibri" w:hAnsi="Times New Roman" w:cs="Times New Roman"/>
                <w:lang w:val="en-US"/>
              </w:rPr>
            </w:pPr>
            <w:r w:rsidRPr="003365B2">
              <w:rPr>
                <w:rFonts w:ascii="Times New Roman" w:eastAsia="Calibri" w:hAnsi="Times New Roman" w:cs="Times New Roman"/>
                <w:lang w:val="en-US"/>
              </w:rPr>
              <w:t xml:space="preserve">-When carrying out work, it is mandatory to comply with environmental protection and workplace safety measures in accordance with the regulatory and operational documents, in order to prevent occupational injuries. </w:t>
            </w:r>
          </w:p>
          <w:p w14:paraId="5BE57CB8" w14:textId="66F973DD" w:rsidR="003365B2" w:rsidRPr="003365B2" w:rsidRDefault="003365B2" w:rsidP="003365B2">
            <w:pPr>
              <w:tabs>
                <w:tab w:val="left" w:pos="12191"/>
              </w:tabs>
              <w:spacing w:after="0" w:line="240" w:lineRule="auto"/>
              <w:rPr>
                <w:rFonts w:ascii="Times New Roman" w:eastAsia="Calibri" w:hAnsi="Times New Roman" w:cs="Times New Roman"/>
                <w:lang w:val="en-US"/>
              </w:rPr>
            </w:pPr>
            <w:r w:rsidRPr="003365B2">
              <w:rPr>
                <w:rFonts w:ascii="Times New Roman" w:eastAsia="Calibri" w:hAnsi="Times New Roman" w:cs="Times New Roman"/>
                <w:lang w:val="en-US"/>
              </w:rPr>
              <w:t>-</w:t>
            </w:r>
            <w:r>
              <w:rPr>
                <w:rFonts w:ascii="Times New Roman" w:eastAsia="Calibri" w:hAnsi="Times New Roman" w:cs="Times New Roman"/>
                <w:lang w:val="en-US"/>
              </w:rPr>
              <w:t xml:space="preserve">Follow requirements for the </w:t>
            </w:r>
            <w:r w:rsidRPr="003365B2">
              <w:rPr>
                <w:rFonts w:ascii="Times New Roman" w:eastAsia="Calibri" w:hAnsi="Times New Roman" w:cs="Times New Roman"/>
                <w:lang w:val="en-US"/>
              </w:rPr>
              <w:t>installation of the electrical cable and general electrical safety regulations.</w:t>
            </w:r>
          </w:p>
          <w:p w14:paraId="68FBCCEF" w14:textId="77777777" w:rsidR="003365B2" w:rsidRPr="003365B2" w:rsidRDefault="003365B2" w:rsidP="003365B2">
            <w:pPr>
              <w:tabs>
                <w:tab w:val="left" w:pos="12191"/>
              </w:tabs>
              <w:spacing w:after="0" w:line="240" w:lineRule="auto"/>
              <w:rPr>
                <w:rFonts w:ascii="Times New Roman" w:eastAsia="Calibri" w:hAnsi="Times New Roman" w:cs="Times New Roman"/>
                <w:lang w:val="en-US"/>
              </w:rPr>
            </w:pPr>
            <w:r w:rsidRPr="003365B2">
              <w:rPr>
                <w:rFonts w:ascii="Times New Roman" w:eastAsia="Calibri" w:hAnsi="Times New Roman" w:cs="Times New Roman"/>
                <w:lang w:val="en-US"/>
              </w:rPr>
              <w:t>Prepare all documents:</w:t>
            </w:r>
          </w:p>
          <w:p w14:paraId="1EF1D01B" w14:textId="77777777" w:rsidR="003365B2" w:rsidRPr="003365B2" w:rsidRDefault="003365B2" w:rsidP="003365B2">
            <w:pPr>
              <w:tabs>
                <w:tab w:val="left" w:pos="12191"/>
              </w:tabs>
              <w:spacing w:after="0" w:line="240" w:lineRule="auto"/>
              <w:rPr>
                <w:rFonts w:ascii="Times New Roman" w:eastAsia="Calibri" w:hAnsi="Times New Roman" w:cs="Times New Roman"/>
                <w:lang w:val="en-US"/>
              </w:rPr>
            </w:pPr>
            <w:r w:rsidRPr="003365B2">
              <w:rPr>
                <w:rFonts w:ascii="Times New Roman" w:eastAsia="Calibri" w:hAnsi="Times New Roman" w:cs="Times New Roman"/>
                <w:lang w:val="en-US"/>
              </w:rPr>
              <w:t>-All documents must be prepared in accordance with the requirements of national and international standards.</w:t>
            </w:r>
          </w:p>
          <w:p w14:paraId="509CD66C" w14:textId="2BB9DA14" w:rsidR="003365B2" w:rsidRPr="003365B2" w:rsidRDefault="003365B2" w:rsidP="003365B2">
            <w:pPr>
              <w:tabs>
                <w:tab w:val="left" w:pos="12191"/>
              </w:tabs>
              <w:spacing w:after="0" w:line="240" w:lineRule="auto"/>
              <w:rPr>
                <w:rFonts w:ascii="Times New Roman" w:eastAsia="Calibri" w:hAnsi="Times New Roman" w:cs="Times New Roman"/>
                <w:lang w:val="en-US"/>
              </w:rPr>
            </w:pPr>
            <w:r w:rsidRPr="003365B2">
              <w:rPr>
                <w:rFonts w:ascii="Times New Roman" w:eastAsia="Calibri" w:hAnsi="Times New Roman" w:cs="Times New Roman"/>
                <w:lang w:val="en-US"/>
              </w:rPr>
              <w:t xml:space="preserve">-Warranty </w:t>
            </w:r>
            <w:r w:rsidR="000F64FB">
              <w:rPr>
                <w:rFonts w:ascii="Times New Roman" w:eastAsia="Calibri" w:hAnsi="Times New Roman" w:cs="Times New Roman"/>
                <w:lang w:val="en-US"/>
              </w:rPr>
              <w:t xml:space="preserve">maintenance </w:t>
            </w:r>
            <w:r w:rsidRPr="003365B2">
              <w:rPr>
                <w:rFonts w:ascii="Times New Roman" w:eastAsia="Calibri" w:hAnsi="Times New Roman" w:cs="Times New Roman"/>
                <w:lang w:val="en-US"/>
              </w:rPr>
              <w:t>will be provided for 3 years.</w:t>
            </w:r>
          </w:p>
          <w:p w14:paraId="07FB42A1" w14:textId="521EB471" w:rsidR="002B0A92" w:rsidRPr="003365B2" w:rsidRDefault="002B0A92" w:rsidP="00381C3F">
            <w:pPr>
              <w:tabs>
                <w:tab w:val="left" w:pos="12191"/>
              </w:tabs>
              <w:spacing w:after="0" w:line="240" w:lineRule="auto"/>
              <w:rPr>
                <w:rFonts w:ascii="Times New Roman" w:eastAsia="Calibri" w:hAnsi="Times New Roman" w:cs="Times New Roman"/>
                <w:lang w:val="en-US"/>
              </w:rPr>
            </w:pPr>
          </w:p>
        </w:tc>
        <w:tc>
          <w:tcPr>
            <w:tcW w:w="1054" w:type="pct"/>
            <w:tcBorders>
              <w:top w:val="single" w:sz="4" w:space="0" w:color="auto"/>
              <w:left w:val="single" w:sz="4" w:space="0" w:color="auto"/>
              <w:bottom w:val="single" w:sz="4" w:space="0" w:color="auto"/>
              <w:right w:val="single" w:sz="4" w:space="0" w:color="auto"/>
            </w:tcBorders>
          </w:tcPr>
          <w:p w14:paraId="26D34C9E" w14:textId="77777777" w:rsidR="00032363" w:rsidRPr="009E2314" w:rsidRDefault="00032363" w:rsidP="00032363">
            <w:pPr>
              <w:tabs>
                <w:tab w:val="left" w:pos="12191"/>
              </w:tabs>
              <w:spacing w:after="0" w:line="240" w:lineRule="auto"/>
              <w:rPr>
                <w:rFonts w:ascii="Times New Roman" w:eastAsia="Calibri" w:hAnsi="Times New Roman" w:cs="Times New Roman"/>
                <w:lang w:val="en-US"/>
              </w:rPr>
            </w:pPr>
            <w:r w:rsidRPr="009E2314">
              <w:rPr>
                <w:rFonts w:ascii="Times New Roman" w:eastAsia="Calibri" w:hAnsi="Times New Roman" w:cs="Times New Roman"/>
                <w:lang w:val="en-US"/>
              </w:rPr>
              <w:t>Contractor</w:t>
            </w:r>
          </w:p>
          <w:p w14:paraId="00B72DC2" w14:textId="1139DA6A" w:rsidR="00032363" w:rsidRPr="009E2314" w:rsidRDefault="00032363" w:rsidP="00032363">
            <w:pPr>
              <w:tabs>
                <w:tab w:val="left" w:pos="12191"/>
              </w:tabs>
              <w:spacing w:after="0" w:line="240" w:lineRule="auto"/>
              <w:rPr>
                <w:rFonts w:ascii="Times New Roman" w:eastAsia="Calibri" w:hAnsi="Times New Roman" w:cs="Times New Roman"/>
                <w:lang w:val="en-US"/>
              </w:rPr>
            </w:pPr>
            <w:r w:rsidRPr="009E2314">
              <w:rPr>
                <w:rFonts w:ascii="Times New Roman" w:eastAsia="Calibri" w:hAnsi="Times New Roman" w:cs="Times New Roman"/>
                <w:lang w:val="en-US"/>
              </w:rPr>
              <w:t>Management of the Institution</w:t>
            </w:r>
          </w:p>
          <w:p w14:paraId="737CD23F" w14:textId="7C67CF2B" w:rsidR="00032363" w:rsidRPr="00032363" w:rsidRDefault="00032363" w:rsidP="00032363">
            <w:pPr>
              <w:tabs>
                <w:tab w:val="left" w:pos="12191"/>
              </w:tabs>
              <w:spacing w:after="0" w:line="240" w:lineRule="auto"/>
              <w:rPr>
                <w:rFonts w:ascii="Times New Roman" w:eastAsia="Calibri" w:hAnsi="Times New Roman" w:cs="Times New Roman"/>
                <w:lang w:val="en-US"/>
              </w:rPr>
            </w:pPr>
            <w:r>
              <w:rPr>
                <w:rFonts w:ascii="Times New Roman" w:eastAsia="Calibri" w:hAnsi="Times New Roman" w:cs="Times New Roman"/>
                <w:lang w:val="en-US"/>
              </w:rPr>
              <w:t>PIU</w:t>
            </w:r>
          </w:p>
          <w:p w14:paraId="4D37DD06" w14:textId="51CACCD2" w:rsidR="002228F0" w:rsidRPr="009E2314" w:rsidRDefault="002228F0" w:rsidP="00381C3F">
            <w:pPr>
              <w:tabs>
                <w:tab w:val="left" w:pos="12191"/>
              </w:tabs>
              <w:spacing w:after="0" w:line="240" w:lineRule="auto"/>
              <w:rPr>
                <w:rFonts w:ascii="Times New Roman" w:eastAsia="Calibri" w:hAnsi="Times New Roman" w:cs="Times New Roman"/>
                <w:lang w:val="en-US"/>
              </w:rPr>
            </w:pPr>
          </w:p>
        </w:tc>
      </w:tr>
      <w:tr w:rsidR="00E747AB" w:rsidRPr="009E2314" w14:paraId="2E444E72" w14:textId="77777777" w:rsidTr="00381C3F">
        <w:trPr>
          <w:trHeight w:val="5800"/>
        </w:trPr>
        <w:tc>
          <w:tcPr>
            <w:tcW w:w="857" w:type="pct"/>
            <w:tcBorders>
              <w:left w:val="single" w:sz="4" w:space="0" w:color="auto"/>
              <w:right w:val="single" w:sz="4" w:space="0" w:color="auto"/>
            </w:tcBorders>
            <w:hideMark/>
          </w:tcPr>
          <w:p w14:paraId="702104F8" w14:textId="77777777" w:rsidR="00E747AB" w:rsidRDefault="009D45DA" w:rsidP="00381C3F">
            <w:pPr>
              <w:tabs>
                <w:tab w:val="left" w:pos="12191"/>
              </w:tabs>
              <w:spacing w:after="0" w:line="240" w:lineRule="auto"/>
              <w:rPr>
                <w:rFonts w:ascii="Times New Roman" w:eastAsia="Calibri" w:hAnsi="Times New Roman" w:cs="Times New Roman"/>
                <w:b/>
                <w:bCs/>
                <w:lang w:val="en-US"/>
              </w:rPr>
            </w:pPr>
            <w:r>
              <w:rPr>
                <w:rFonts w:ascii="Times New Roman" w:eastAsia="Calibri" w:hAnsi="Times New Roman" w:cs="Times New Roman"/>
                <w:b/>
                <w:bCs/>
              </w:rPr>
              <w:lastRenderedPageBreak/>
              <w:t>В</w:t>
            </w:r>
            <w:r w:rsidR="00FB0132" w:rsidRPr="00FB0132">
              <w:rPr>
                <w:rFonts w:ascii="Times New Roman" w:eastAsia="Calibri" w:hAnsi="Times New Roman" w:cs="Times New Roman"/>
                <w:b/>
                <w:bCs/>
              </w:rPr>
              <w:t xml:space="preserve">. </w:t>
            </w:r>
            <w:r w:rsidR="000F64FB">
              <w:rPr>
                <w:rFonts w:ascii="Times New Roman" w:eastAsia="Calibri" w:hAnsi="Times New Roman" w:cs="Times New Roman"/>
                <w:b/>
                <w:bCs/>
                <w:lang w:val="en-US"/>
              </w:rPr>
              <w:t>E</w:t>
            </w:r>
            <w:r w:rsidR="000F64FB" w:rsidRPr="000F64FB">
              <w:rPr>
                <w:rFonts w:ascii="Times New Roman" w:eastAsia="Calibri" w:hAnsi="Times New Roman" w:cs="Times New Roman"/>
                <w:b/>
                <w:bCs/>
              </w:rPr>
              <w:t>-</w:t>
            </w:r>
            <w:r w:rsidR="000F64FB">
              <w:rPr>
                <w:rFonts w:ascii="Times New Roman" w:eastAsia="Calibri" w:hAnsi="Times New Roman" w:cs="Times New Roman"/>
                <w:b/>
                <w:bCs/>
                <w:lang w:val="en-US"/>
              </w:rPr>
              <w:t>waste</w:t>
            </w:r>
          </w:p>
          <w:p w14:paraId="19DDBA91" w14:textId="1088EE0C" w:rsidR="000D3FE3" w:rsidRPr="000F64FB" w:rsidRDefault="000D3FE3" w:rsidP="00381C3F">
            <w:pPr>
              <w:tabs>
                <w:tab w:val="left" w:pos="12191"/>
              </w:tabs>
              <w:spacing w:after="0" w:line="240" w:lineRule="auto"/>
              <w:rPr>
                <w:rFonts w:ascii="Times New Roman" w:eastAsia="Calibri" w:hAnsi="Times New Roman" w:cs="Times New Roman"/>
                <w:b/>
                <w:bCs/>
              </w:rPr>
            </w:pPr>
          </w:p>
        </w:tc>
        <w:tc>
          <w:tcPr>
            <w:tcW w:w="879" w:type="pct"/>
            <w:tcBorders>
              <w:top w:val="single" w:sz="4" w:space="0" w:color="auto"/>
              <w:left w:val="single" w:sz="4" w:space="0" w:color="auto"/>
              <w:bottom w:val="single" w:sz="4" w:space="0" w:color="auto"/>
              <w:right w:val="single" w:sz="4" w:space="0" w:color="auto"/>
            </w:tcBorders>
            <w:hideMark/>
          </w:tcPr>
          <w:p w14:paraId="18BB9133" w14:textId="26A0CE2E" w:rsidR="001D04E2" w:rsidRPr="000F64FB" w:rsidRDefault="000F64FB" w:rsidP="00381C3F">
            <w:pPr>
              <w:tabs>
                <w:tab w:val="left" w:pos="12191"/>
              </w:tabs>
              <w:spacing w:after="0" w:line="240" w:lineRule="auto"/>
              <w:rPr>
                <w:rFonts w:ascii="Times New Roman" w:eastAsia="Calibri" w:hAnsi="Times New Roman" w:cs="Times New Roman"/>
                <w:bCs/>
              </w:rPr>
            </w:pPr>
            <w:r>
              <w:rPr>
                <w:rFonts w:ascii="Times New Roman" w:eastAsia="Calibri" w:hAnsi="Times New Roman" w:cs="Times New Roman"/>
                <w:bCs/>
                <w:lang w:val="en-US"/>
              </w:rPr>
              <w:t>E</w:t>
            </w:r>
            <w:r w:rsidRPr="000F64FB">
              <w:rPr>
                <w:rFonts w:ascii="Times New Roman" w:eastAsia="Calibri" w:hAnsi="Times New Roman" w:cs="Times New Roman"/>
                <w:bCs/>
              </w:rPr>
              <w:t>-</w:t>
            </w:r>
            <w:r>
              <w:rPr>
                <w:rFonts w:ascii="Times New Roman" w:eastAsia="Calibri" w:hAnsi="Times New Roman" w:cs="Times New Roman"/>
                <w:bCs/>
              </w:rPr>
              <w:t>waste Disposal</w:t>
            </w:r>
          </w:p>
          <w:p w14:paraId="0A34B027" w14:textId="77777777" w:rsidR="001D04E2" w:rsidRDefault="001D04E2" w:rsidP="00381C3F">
            <w:pPr>
              <w:tabs>
                <w:tab w:val="left" w:pos="12191"/>
              </w:tabs>
              <w:spacing w:after="0" w:line="240" w:lineRule="auto"/>
              <w:rPr>
                <w:rFonts w:ascii="Times New Roman" w:eastAsia="Calibri" w:hAnsi="Times New Roman" w:cs="Times New Roman"/>
                <w:bCs/>
              </w:rPr>
            </w:pPr>
          </w:p>
          <w:p w14:paraId="6A3CC156" w14:textId="77777777" w:rsidR="001D04E2" w:rsidRDefault="001D04E2" w:rsidP="00381C3F">
            <w:pPr>
              <w:tabs>
                <w:tab w:val="left" w:pos="12191"/>
              </w:tabs>
              <w:spacing w:after="0" w:line="240" w:lineRule="auto"/>
              <w:rPr>
                <w:rFonts w:ascii="Times New Roman" w:eastAsia="Calibri" w:hAnsi="Times New Roman" w:cs="Times New Roman"/>
                <w:bCs/>
              </w:rPr>
            </w:pPr>
          </w:p>
          <w:p w14:paraId="7E53A37E" w14:textId="77777777" w:rsidR="00A50E3C" w:rsidRDefault="00A50E3C" w:rsidP="00381C3F">
            <w:pPr>
              <w:tabs>
                <w:tab w:val="left" w:pos="12191"/>
              </w:tabs>
              <w:spacing w:after="0" w:line="240" w:lineRule="auto"/>
              <w:rPr>
                <w:rFonts w:ascii="Times New Roman" w:eastAsia="Calibri" w:hAnsi="Times New Roman" w:cs="Times New Roman"/>
                <w:bCs/>
              </w:rPr>
            </w:pPr>
          </w:p>
          <w:p w14:paraId="3392CAD0" w14:textId="77777777" w:rsidR="007B4BF0" w:rsidRDefault="007B4BF0" w:rsidP="00381C3F">
            <w:pPr>
              <w:tabs>
                <w:tab w:val="left" w:pos="12191"/>
              </w:tabs>
              <w:spacing w:after="0" w:line="240" w:lineRule="auto"/>
              <w:rPr>
                <w:rFonts w:ascii="Times New Roman" w:eastAsia="Calibri" w:hAnsi="Times New Roman" w:cs="Times New Roman"/>
                <w:bCs/>
              </w:rPr>
            </w:pPr>
          </w:p>
          <w:p w14:paraId="163AAC18" w14:textId="77777777" w:rsidR="007B4BF0" w:rsidRDefault="007B4BF0" w:rsidP="00381C3F">
            <w:pPr>
              <w:tabs>
                <w:tab w:val="left" w:pos="12191"/>
              </w:tabs>
              <w:spacing w:after="0" w:line="240" w:lineRule="auto"/>
              <w:rPr>
                <w:rFonts w:ascii="Times New Roman" w:eastAsia="Calibri" w:hAnsi="Times New Roman" w:cs="Times New Roman"/>
                <w:bCs/>
              </w:rPr>
            </w:pPr>
          </w:p>
          <w:p w14:paraId="7443B89C" w14:textId="77777777" w:rsidR="007B4BF0" w:rsidRDefault="007B4BF0" w:rsidP="00381C3F">
            <w:pPr>
              <w:tabs>
                <w:tab w:val="left" w:pos="12191"/>
              </w:tabs>
              <w:spacing w:after="0" w:line="240" w:lineRule="auto"/>
              <w:rPr>
                <w:rFonts w:ascii="Times New Roman" w:eastAsia="Calibri" w:hAnsi="Times New Roman" w:cs="Times New Roman"/>
                <w:bCs/>
              </w:rPr>
            </w:pPr>
          </w:p>
          <w:p w14:paraId="6B8C536F" w14:textId="77777777" w:rsidR="007B4BF0" w:rsidRDefault="007B4BF0" w:rsidP="00381C3F">
            <w:pPr>
              <w:tabs>
                <w:tab w:val="left" w:pos="12191"/>
              </w:tabs>
              <w:spacing w:after="0" w:line="240" w:lineRule="auto"/>
              <w:rPr>
                <w:rFonts w:ascii="Times New Roman" w:eastAsia="Calibri" w:hAnsi="Times New Roman" w:cs="Times New Roman"/>
                <w:bCs/>
              </w:rPr>
            </w:pPr>
          </w:p>
          <w:p w14:paraId="4EBEDBE5" w14:textId="77777777" w:rsidR="007B4BF0" w:rsidRDefault="007B4BF0" w:rsidP="00381C3F">
            <w:pPr>
              <w:tabs>
                <w:tab w:val="left" w:pos="12191"/>
              </w:tabs>
              <w:spacing w:after="0" w:line="240" w:lineRule="auto"/>
              <w:rPr>
                <w:rFonts w:ascii="Times New Roman" w:eastAsia="Calibri" w:hAnsi="Times New Roman" w:cs="Times New Roman"/>
                <w:bCs/>
              </w:rPr>
            </w:pPr>
          </w:p>
          <w:p w14:paraId="1D9FB096" w14:textId="77777777" w:rsidR="007B4BF0" w:rsidRDefault="007B4BF0" w:rsidP="00381C3F">
            <w:pPr>
              <w:tabs>
                <w:tab w:val="left" w:pos="12191"/>
              </w:tabs>
              <w:spacing w:after="0" w:line="240" w:lineRule="auto"/>
              <w:rPr>
                <w:rFonts w:ascii="Times New Roman" w:eastAsia="Calibri" w:hAnsi="Times New Roman" w:cs="Times New Roman"/>
                <w:bCs/>
              </w:rPr>
            </w:pPr>
          </w:p>
          <w:p w14:paraId="2890B267" w14:textId="77777777" w:rsidR="007B4BF0" w:rsidRDefault="007B4BF0" w:rsidP="00381C3F">
            <w:pPr>
              <w:tabs>
                <w:tab w:val="left" w:pos="12191"/>
              </w:tabs>
              <w:spacing w:after="0" w:line="240" w:lineRule="auto"/>
              <w:rPr>
                <w:rFonts w:ascii="Times New Roman" w:eastAsia="Calibri" w:hAnsi="Times New Roman" w:cs="Times New Roman"/>
                <w:bCs/>
              </w:rPr>
            </w:pPr>
          </w:p>
          <w:p w14:paraId="20B20E3D" w14:textId="77777777" w:rsidR="007B4BF0" w:rsidRDefault="007B4BF0" w:rsidP="00381C3F">
            <w:pPr>
              <w:tabs>
                <w:tab w:val="left" w:pos="12191"/>
              </w:tabs>
              <w:spacing w:after="0" w:line="240" w:lineRule="auto"/>
              <w:rPr>
                <w:rFonts w:ascii="Times New Roman" w:eastAsia="Calibri" w:hAnsi="Times New Roman" w:cs="Times New Roman"/>
                <w:bCs/>
              </w:rPr>
            </w:pPr>
          </w:p>
          <w:p w14:paraId="4590F050" w14:textId="77777777" w:rsidR="007B4BF0" w:rsidRDefault="007B4BF0" w:rsidP="00381C3F">
            <w:pPr>
              <w:tabs>
                <w:tab w:val="left" w:pos="12191"/>
              </w:tabs>
              <w:spacing w:after="0" w:line="240" w:lineRule="auto"/>
              <w:rPr>
                <w:rFonts w:ascii="Times New Roman" w:eastAsia="Calibri" w:hAnsi="Times New Roman" w:cs="Times New Roman"/>
                <w:bCs/>
              </w:rPr>
            </w:pPr>
          </w:p>
          <w:p w14:paraId="53A215D4" w14:textId="77777777" w:rsidR="007B4BF0" w:rsidRDefault="007B4BF0" w:rsidP="00381C3F">
            <w:pPr>
              <w:tabs>
                <w:tab w:val="left" w:pos="12191"/>
              </w:tabs>
              <w:spacing w:after="0" w:line="240" w:lineRule="auto"/>
              <w:rPr>
                <w:rFonts w:ascii="Times New Roman" w:eastAsia="Calibri" w:hAnsi="Times New Roman" w:cs="Times New Roman"/>
                <w:bCs/>
              </w:rPr>
            </w:pPr>
          </w:p>
          <w:p w14:paraId="2CC41790" w14:textId="77777777" w:rsidR="004F6BB8" w:rsidRDefault="004F6BB8" w:rsidP="00381C3F">
            <w:pPr>
              <w:tabs>
                <w:tab w:val="left" w:pos="12191"/>
              </w:tabs>
              <w:spacing w:after="0" w:line="240" w:lineRule="auto"/>
              <w:rPr>
                <w:rFonts w:ascii="Times New Roman" w:eastAsia="Calibri" w:hAnsi="Times New Roman" w:cs="Times New Roman"/>
                <w:bCs/>
              </w:rPr>
            </w:pPr>
          </w:p>
          <w:p w14:paraId="21C9492B" w14:textId="77777777" w:rsidR="004F6BB8" w:rsidRDefault="004F6BB8" w:rsidP="00381C3F">
            <w:pPr>
              <w:tabs>
                <w:tab w:val="left" w:pos="12191"/>
              </w:tabs>
              <w:spacing w:after="0" w:line="240" w:lineRule="auto"/>
              <w:rPr>
                <w:rFonts w:ascii="Times New Roman" w:eastAsia="Calibri" w:hAnsi="Times New Roman" w:cs="Times New Roman"/>
                <w:bCs/>
              </w:rPr>
            </w:pPr>
          </w:p>
          <w:p w14:paraId="63F635C8" w14:textId="77777777" w:rsidR="004F6BB8" w:rsidRDefault="004F6BB8" w:rsidP="00381C3F">
            <w:pPr>
              <w:tabs>
                <w:tab w:val="left" w:pos="12191"/>
              </w:tabs>
              <w:spacing w:after="0" w:line="240" w:lineRule="auto"/>
              <w:rPr>
                <w:rFonts w:ascii="Times New Roman" w:eastAsia="Calibri" w:hAnsi="Times New Roman" w:cs="Times New Roman"/>
                <w:bCs/>
              </w:rPr>
            </w:pPr>
          </w:p>
          <w:p w14:paraId="269D4383" w14:textId="77777777" w:rsidR="004F6BB8" w:rsidRDefault="004F6BB8" w:rsidP="00381C3F">
            <w:pPr>
              <w:tabs>
                <w:tab w:val="left" w:pos="12191"/>
              </w:tabs>
              <w:spacing w:after="0" w:line="240" w:lineRule="auto"/>
              <w:rPr>
                <w:rFonts w:ascii="Times New Roman" w:eastAsia="Calibri" w:hAnsi="Times New Roman" w:cs="Times New Roman"/>
                <w:bCs/>
              </w:rPr>
            </w:pPr>
          </w:p>
          <w:p w14:paraId="2BC45532" w14:textId="77777777" w:rsidR="004F6BB8" w:rsidRDefault="004F6BB8" w:rsidP="00381C3F">
            <w:pPr>
              <w:tabs>
                <w:tab w:val="left" w:pos="12191"/>
              </w:tabs>
              <w:spacing w:after="0" w:line="240" w:lineRule="auto"/>
              <w:rPr>
                <w:rFonts w:ascii="Times New Roman" w:eastAsia="Calibri" w:hAnsi="Times New Roman" w:cs="Times New Roman"/>
                <w:bCs/>
              </w:rPr>
            </w:pPr>
          </w:p>
          <w:p w14:paraId="2C60E6FA" w14:textId="77777777" w:rsidR="004F6BB8" w:rsidRDefault="004F6BB8" w:rsidP="00381C3F">
            <w:pPr>
              <w:tabs>
                <w:tab w:val="left" w:pos="12191"/>
              </w:tabs>
              <w:spacing w:after="0" w:line="240" w:lineRule="auto"/>
              <w:rPr>
                <w:rFonts w:ascii="Times New Roman" w:eastAsia="Calibri" w:hAnsi="Times New Roman" w:cs="Times New Roman"/>
                <w:bCs/>
              </w:rPr>
            </w:pPr>
          </w:p>
          <w:p w14:paraId="6B16C5C7" w14:textId="77777777" w:rsidR="004F6BB8" w:rsidRDefault="004F6BB8" w:rsidP="00381C3F">
            <w:pPr>
              <w:tabs>
                <w:tab w:val="left" w:pos="12191"/>
              </w:tabs>
              <w:spacing w:after="0" w:line="240" w:lineRule="auto"/>
              <w:rPr>
                <w:rFonts w:ascii="Times New Roman" w:eastAsia="Calibri" w:hAnsi="Times New Roman" w:cs="Times New Roman"/>
                <w:bCs/>
              </w:rPr>
            </w:pPr>
          </w:p>
          <w:p w14:paraId="32C760EC" w14:textId="77777777" w:rsidR="004F6BB8" w:rsidRDefault="004F6BB8" w:rsidP="00381C3F">
            <w:pPr>
              <w:tabs>
                <w:tab w:val="left" w:pos="12191"/>
              </w:tabs>
              <w:spacing w:after="0" w:line="240" w:lineRule="auto"/>
              <w:rPr>
                <w:rFonts w:ascii="Times New Roman" w:eastAsia="Calibri" w:hAnsi="Times New Roman" w:cs="Times New Roman"/>
                <w:bCs/>
              </w:rPr>
            </w:pPr>
          </w:p>
          <w:p w14:paraId="514CF5D4" w14:textId="77777777" w:rsidR="004F6BB8" w:rsidRDefault="004F6BB8" w:rsidP="00381C3F">
            <w:pPr>
              <w:tabs>
                <w:tab w:val="left" w:pos="12191"/>
              </w:tabs>
              <w:spacing w:after="0" w:line="240" w:lineRule="auto"/>
              <w:rPr>
                <w:rFonts w:ascii="Times New Roman" w:eastAsia="Calibri" w:hAnsi="Times New Roman" w:cs="Times New Roman"/>
                <w:bCs/>
              </w:rPr>
            </w:pPr>
          </w:p>
          <w:p w14:paraId="0B49C48E" w14:textId="77777777" w:rsidR="004F6BB8" w:rsidRDefault="004F6BB8" w:rsidP="00381C3F">
            <w:pPr>
              <w:tabs>
                <w:tab w:val="left" w:pos="12191"/>
              </w:tabs>
              <w:spacing w:after="0" w:line="240" w:lineRule="auto"/>
              <w:rPr>
                <w:rFonts w:ascii="Times New Roman" w:eastAsia="Calibri" w:hAnsi="Times New Roman" w:cs="Times New Roman"/>
                <w:bCs/>
              </w:rPr>
            </w:pPr>
          </w:p>
          <w:p w14:paraId="0DEF8584" w14:textId="77777777" w:rsidR="004F6BB8" w:rsidRDefault="004F6BB8" w:rsidP="00381C3F">
            <w:pPr>
              <w:tabs>
                <w:tab w:val="left" w:pos="12191"/>
              </w:tabs>
              <w:spacing w:after="0" w:line="240" w:lineRule="auto"/>
              <w:rPr>
                <w:rFonts w:ascii="Times New Roman" w:eastAsia="Calibri" w:hAnsi="Times New Roman" w:cs="Times New Roman"/>
                <w:bCs/>
              </w:rPr>
            </w:pPr>
          </w:p>
          <w:p w14:paraId="4BF32C89" w14:textId="77777777" w:rsidR="004F6BB8" w:rsidRDefault="004F6BB8" w:rsidP="00381C3F">
            <w:pPr>
              <w:tabs>
                <w:tab w:val="left" w:pos="12191"/>
              </w:tabs>
              <w:spacing w:after="0" w:line="240" w:lineRule="auto"/>
              <w:rPr>
                <w:rFonts w:ascii="Times New Roman" w:eastAsia="Calibri" w:hAnsi="Times New Roman" w:cs="Times New Roman"/>
                <w:bCs/>
              </w:rPr>
            </w:pPr>
          </w:p>
          <w:p w14:paraId="6708A75E" w14:textId="77777777" w:rsidR="004F6BB8" w:rsidRDefault="004F6BB8" w:rsidP="00381C3F">
            <w:pPr>
              <w:tabs>
                <w:tab w:val="left" w:pos="12191"/>
              </w:tabs>
              <w:spacing w:after="0" w:line="240" w:lineRule="auto"/>
              <w:rPr>
                <w:rFonts w:ascii="Times New Roman" w:eastAsia="Calibri" w:hAnsi="Times New Roman" w:cs="Times New Roman"/>
                <w:bCs/>
              </w:rPr>
            </w:pPr>
          </w:p>
          <w:p w14:paraId="5B2BCCCA" w14:textId="77777777" w:rsidR="004F6BB8" w:rsidRDefault="004F6BB8" w:rsidP="00381C3F">
            <w:pPr>
              <w:tabs>
                <w:tab w:val="left" w:pos="12191"/>
              </w:tabs>
              <w:spacing w:after="0" w:line="240" w:lineRule="auto"/>
              <w:rPr>
                <w:rFonts w:ascii="Times New Roman" w:eastAsia="Calibri" w:hAnsi="Times New Roman" w:cs="Times New Roman"/>
                <w:bCs/>
              </w:rPr>
            </w:pPr>
          </w:p>
          <w:p w14:paraId="0052E022" w14:textId="77777777" w:rsidR="004F6BB8" w:rsidRDefault="004F6BB8" w:rsidP="00381C3F">
            <w:pPr>
              <w:tabs>
                <w:tab w:val="left" w:pos="12191"/>
              </w:tabs>
              <w:spacing w:after="0" w:line="240" w:lineRule="auto"/>
              <w:rPr>
                <w:rFonts w:ascii="Times New Roman" w:eastAsia="Calibri" w:hAnsi="Times New Roman" w:cs="Times New Roman"/>
                <w:bCs/>
              </w:rPr>
            </w:pPr>
          </w:p>
          <w:p w14:paraId="23292D5C" w14:textId="77777777" w:rsidR="004F6BB8" w:rsidRDefault="004F6BB8" w:rsidP="00381C3F">
            <w:pPr>
              <w:tabs>
                <w:tab w:val="left" w:pos="12191"/>
              </w:tabs>
              <w:spacing w:after="0" w:line="240" w:lineRule="auto"/>
              <w:rPr>
                <w:rFonts w:ascii="Times New Roman" w:eastAsia="Calibri" w:hAnsi="Times New Roman" w:cs="Times New Roman"/>
                <w:bCs/>
              </w:rPr>
            </w:pPr>
          </w:p>
          <w:p w14:paraId="38B8D749" w14:textId="77777777" w:rsidR="00E747AB" w:rsidRPr="004D7038" w:rsidRDefault="00E747AB" w:rsidP="00381C3F">
            <w:pPr>
              <w:tabs>
                <w:tab w:val="left" w:pos="12191"/>
              </w:tabs>
              <w:spacing w:after="0" w:line="240" w:lineRule="auto"/>
              <w:rPr>
                <w:rFonts w:ascii="Times New Roman" w:eastAsia="Calibri" w:hAnsi="Times New Roman" w:cs="Times New Roman"/>
                <w:bCs/>
              </w:rPr>
            </w:pPr>
          </w:p>
          <w:p w14:paraId="2627D361" w14:textId="77777777" w:rsidR="00E747AB" w:rsidRPr="004D7038" w:rsidRDefault="00E747AB" w:rsidP="00381C3F">
            <w:pPr>
              <w:tabs>
                <w:tab w:val="left" w:pos="12191"/>
              </w:tabs>
              <w:spacing w:after="0" w:line="240" w:lineRule="auto"/>
              <w:rPr>
                <w:rFonts w:ascii="Times New Roman" w:eastAsia="Calibri" w:hAnsi="Times New Roman" w:cs="Times New Roman"/>
                <w:bCs/>
              </w:rPr>
            </w:pPr>
          </w:p>
          <w:p w14:paraId="7753ACFC" w14:textId="7A2B52D6" w:rsidR="00E747AB" w:rsidRPr="004D7038" w:rsidRDefault="00E747AB" w:rsidP="00381C3F">
            <w:pPr>
              <w:tabs>
                <w:tab w:val="left" w:pos="12191"/>
              </w:tabs>
              <w:spacing w:after="0" w:line="240" w:lineRule="auto"/>
              <w:jc w:val="both"/>
              <w:rPr>
                <w:rFonts w:ascii="Times New Roman" w:eastAsia="Calibri" w:hAnsi="Times New Roman" w:cs="Times New Roman"/>
              </w:rPr>
            </w:pPr>
          </w:p>
        </w:tc>
        <w:tc>
          <w:tcPr>
            <w:tcW w:w="2209" w:type="pct"/>
            <w:tcBorders>
              <w:top w:val="single" w:sz="4" w:space="0" w:color="auto"/>
              <w:left w:val="single" w:sz="4" w:space="0" w:color="auto"/>
              <w:bottom w:val="single" w:sz="4" w:space="0" w:color="auto"/>
              <w:right w:val="single" w:sz="4" w:space="0" w:color="auto"/>
            </w:tcBorders>
            <w:hideMark/>
          </w:tcPr>
          <w:p w14:paraId="080933EB" w14:textId="69E97455" w:rsidR="006907D3" w:rsidRPr="006907D3" w:rsidRDefault="00090B0F" w:rsidP="006907D3">
            <w:pPr>
              <w:tabs>
                <w:tab w:val="left" w:pos="12191"/>
              </w:tabs>
              <w:spacing w:after="0" w:line="240" w:lineRule="auto"/>
              <w:rPr>
                <w:rFonts w:ascii="Times New Roman" w:hAnsi="Times New Roman" w:cs="Times New Roman"/>
                <w:lang w:val="en-US"/>
              </w:rPr>
            </w:pPr>
            <w:r w:rsidRPr="006907D3">
              <w:rPr>
                <w:rFonts w:ascii="Times New Roman" w:hAnsi="Times New Roman" w:cs="Times New Roman"/>
                <w:lang w:val="en-US"/>
              </w:rPr>
              <w:t>-</w:t>
            </w:r>
            <w:r w:rsidR="006907D3" w:rsidRPr="006907D3">
              <w:rPr>
                <w:rFonts w:ascii="Times New Roman" w:hAnsi="Times New Roman" w:cs="Times New Roman"/>
                <w:lang w:val="en-US"/>
              </w:rPr>
              <w:t>All staff involved in e-waste management sh</w:t>
            </w:r>
            <w:r w:rsidR="006907D3">
              <w:rPr>
                <w:rFonts w:ascii="Times New Roman" w:hAnsi="Times New Roman" w:cs="Times New Roman"/>
                <w:lang w:val="en-US"/>
              </w:rPr>
              <w:t xml:space="preserve">all </w:t>
            </w:r>
            <w:r w:rsidR="006907D3" w:rsidRPr="006907D3">
              <w:rPr>
                <w:rFonts w:ascii="Times New Roman" w:hAnsi="Times New Roman" w:cs="Times New Roman"/>
                <w:lang w:val="en-US"/>
              </w:rPr>
              <w:t xml:space="preserve">be trained and included in </w:t>
            </w:r>
            <w:r w:rsidR="006907D3">
              <w:rPr>
                <w:rFonts w:ascii="Times New Roman" w:hAnsi="Times New Roman" w:cs="Times New Roman"/>
                <w:lang w:val="en-US"/>
              </w:rPr>
              <w:t>E</w:t>
            </w:r>
            <w:r w:rsidR="006907D3" w:rsidRPr="006907D3">
              <w:rPr>
                <w:rFonts w:ascii="Times New Roman" w:hAnsi="Times New Roman" w:cs="Times New Roman"/>
                <w:lang w:val="en-US"/>
              </w:rPr>
              <w:t xml:space="preserve">-waste </w:t>
            </w:r>
            <w:r w:rsidR="006907D3">
              <w:rPr>
                <w:rFonts w:ascii="Times New Roman" w:hAnsi="Times New Roman" w:cs="Times New Roman"/>
                <w:lang w:val="en-US"/>
              </w:rPr>
              <w:t>W</w:t>
            </w:r>
            <w:r w:rsidR="006907D3" w:rsidRPr="006907D3">
              <w:rPr>
                <w:rFonts w:ascii="Times New Roman" w:hAnsi="Times New Roman" w:cs="Times New Roman"/>
                <w:lang w:val="en-US"/>
              </w:rPr>
              <w:t xml:space="preserve">orking </w:t>
            </w:r>
            <w:r w:rsidR="006907D3">
              <w:rPr>
                <w:rFonts w:ascii="Times New Roman" w:hAnsi="Times New Roman" w:cs="Times New Roman"/>
                <w:lang w:val="en-US"/>
              </w:rPr>
              <w:t>G</w:t>
            </w:r>
            <w:r w:rsidR="006907D3" w:rsidRPr="006907D3">
              <w:rPr>
                <w:rFonts w:ascii="Times New Roman" w:hAnsi="Times New Roman" w:cs="Times New Roman"/>
                <w:lang w:val="en-US"/>
              </w:rPr>
              <w:t xml:space="preserve">roups. </w:t>
            </w:r>
          </w:p>
          <w:p w14:paraId="095CC346" w14:textId="4644FA46" w:rsidR="006907D3" w:rsidRPr="006907D3" w:rsidRDefault="006907D3" w:rsidP="006907D3">
            <w:pPr>
              <w:tabs>
                <w:tab w:val="left" w:pos="12191"/>
              </w:tabs>
              <w:spacing w:after="0" w:line="240" w:lineRule="auto"/>
              <w:rPr>
                <w:rFonts w:ascii="Times New Roman" w:hAnsi="Times New Roman" w:cs="Times New Roman"/>
                <w:lang w:val="en-US"/>
              </w:rPr>
            </w:pPr>
            <w:r w:rsidRPr="006907D3">
              <w:rPr>
                <w:rFonts w:ascii="Times New Roman" w:hAnsi="Times New Roman" w:cs="Times New Roman"/>
                <w:lang w:val="en-US"/>
              </w:rPr>
              <w:t>-Consider re</w:t>
            </w:r>
            <w:r>
              <w:rPr>
                <w:rFonts w:ascii="Times New Roman" w:hAnsi="Times New Roman" w:cs="Times New Roman"/>
                <w:lang w:val="en-US"/>
              </w:rPr>
              <w:t>cycling o</w:t>
            </w:r>
            <w:r w:rsidRPr="006907D3">
              <w:rPr>
                <w:rFonts w:ascii="Times New Roman" w:hAnsi="Times New Roman" w:cs="Times New Roman"/>
                <w:lang w:val="en-US"/>
              </w:rPr>
              <w:t xml:space="preserve">f </w:t>
            </w:r>
            <w:r>
              <w:rPr>
                <w:rFonts w:ascii="Times New Roman" w:hAnsi="Times New Roman" w:cs="Times New Roman"/>
                <w:lang w:val="en-US"/>
              </w:rPr>
              <w:t xml:space="preserve">the outdated </w:t>
            </w:r>
            <w:r w:rsidRPr="006907D3">
              <w:rPr>
                <w:rFonts w:ascii="Times New Roman" w:hAnsi="Times New Roman" w:cs="Times New Roman"/>
                <w:lang w:val="en-US"/>
              </w:rPr>
              <w:t>equipment and materials, if possible.</w:t>
            </w:r>
          </w:p>
          <w:p w14:paraId="6B451EBF" w14:textId="6E9B58D7" w:rsidR="006907D3" w:rsidRPr="006907D3" w:rsidRDefault="006907D3" w:rsidP="006907D3">
            <w:pPr>
              <w:tabs>
                <w:tab w:val="left" w:pos="12191"/>
              </w:tabs>
              <w:spacing w:after="0" w:line="240" w:lineRule="auto"/>
              <w:rPr>
                <w:rFonts w:ascii="Times New Roman" w:hAnsi="Times New Roman" w:cs="Times New Roman"/>
                <w:lang w:val="en-US"/>
              </w:rPr>
            </w:pPr>
            <w:r w:rsidRPr="006907D3">
              <w:rPr>
                <w:rFonts w:ascii="Times New Roman" w:hAnsi="Times New Roman" w:cs="Times New Roman"/>
                <w:lang w:val="en-US"/>
              </w:rPr>
              <w:t>-If re</w:t>
            </w:r>
            <w:r>
              <w:rPr>
                <w:rFonts w:ascii="Times New Roman" w:hAnsi="Times New Roman" w:cs="Times New Roman"/>
                <w:lang w:val="en-US"/>
              </w:rPr>
              <w:t xml:space="preserve">cycling </w:t>
            </w:r>
            <w:r w:rsidRPr="006907D3">
              <w:rPr>
                <w:rFonts w:ascii="Times New Roman" w:hAnsi="Times New Roman" w:cs="Times New Roman"/>
                <w:lang w:val="en-US"/>
              </w:rPr>
              <w:t xml:space="preserve">is </w:t>
            </w:r>
            <w:r>
              <w:rPr>
                <w:rFonts w:ascii="Times New Roman" w:hAnsi="Times New Roman" w:cs="Times New Roman"/>
                <w:lang w:val="en-US"/>
              </w:rPr>
              <w:t>not p</w:t>
            </w:r>
            <w:r w:rsidRPr="006907D3">
              <w:rPr>
                <w:rFonts w:ascii="Times New Roman" w:hAnsi="Times New Roman" w:cs="Times New Roman"/>
                <w:lang w:val="en-US"/>
              </w:rPr>
              <w:t>ossible, the</w:t>
            </w:r>
            <w:r>
              <w:rPr>
                <w:rFonts w:ascii="Times New Roman" w:hAnsi="Times New Roman" w:cs="Times New Roman"/>
                <w:lang w:val="en-US"/>
              </w:rPr>
              <w:t xml:space="preserve"> W</w:t>
            </w:r>
            <w:r w:rsidRPr="006907D3">
              <w:rPr>
                <w:rFonts w:ascii="Times New Roman" w:hAnsi="Times New Roman" w:cs="Times New Roman"/>
                <w:lang w:val="en-US"/>
              </w:rPr>
              <w:t xml:space="preserve">orking </w:t>
            </w:r>
            <w:r>
              <w:rPr>
                <w:rFonts w:ascii="Times New Roman" w:hAnsi="Times New Roman" w:cs="Times New Roman"/>
                <w:lang w:val="en-US"/>
              </w:rPr>
              <w:t>G</w:t>
            </w:r>
            <w:r w:rsidRPr="006907D3">
              <w:rPr>
                <w:rFonts w:ascii="Times New Roman" w:hAnsi="Times New Roman" w:cs="Times New Roman"/>
                <w:lang w:val="en-US"/>
              </w:rPr>
              <w:t>roup sh</w:t>
            </w:r>
            <w:r>
              <w:rPr>
                <w:rFonts w:ascii="Times New Roman" w:hAnsi="Times New Roman" w:cs="Times New Roman"/>
                <w:lang w:val="en-US"/>
              </w:rPr>
              <w:t xml:space="preserve">all </w:t>
            </w:r>
            <w:r w:rsidRPr="006907D3">
              <w:rPr>
                <w:rFonts w:ascii="Times New Roman" w:hAnsi="Times New Roman" w:cs="Times New Roman"/>
                <w:lang w:val="en-US"/>
              </w:rPr>
              <w:t xml:space="preserve">compile and review a list of e-waste </w:t>
            </w:r>
            <w:r>
              <w:rPr>
                <w:rFonts w:ascii="Times New Roman" w:hAnsi="Times New Roman" w:cs="Times New Roman"/>
                <w:lang w:val="en-US"/>
              </w:rPr>
              <w:t>(</w:t>
            </w:r>
            <w:r w:rsidRPr="006907D3">
              <w:rPr>
                <w:rFonts w:ascii="Times New Roman" w:hAnsi="Times New Roman" w:cs="Times New Roman"/>
                <w:lang w:val="en-US"/>
              </w:rPr>
              <w:t xml:space="preserve">machinery, equipment, </w:t>
            </w:r>
            <w:r>
              <w:rPr>
                <w:rFonts w:ascii="Times New Roman" w:hAnsi="Times New Roman" w:cs="Times New Roman"/>
                <w:lang w:val="en-US"/>
              </w:rPr>
              <w:t xml:space="preserve">and </w:t>
            </w:r>
            <w:r w:rsidRPr="006907D3">
              <w:rPr>
                <w:rFonts w:ascii="Times New Roman" w:hAnsi="Times New Roman" w:cs="Times New Roman"/>
                <w:lang w:val="en-US"/>
              </w:rPr>
              <w:t>etc.</w:t>
            </w:r>
            <w:r>
              <w:rPr>
                <w:rFonts w:ascii="Times New Roman" w:hAnsi="Times New Roman" w:cs="Times New Roman"/>
                <w:lang w:val="en-US"/>
              </w:rPr>
              <w:t>)</w:t>
            </w:r>
          </w:p>
          <w:p w14:paraId="3785A2BA" w14:textId="121089D6" w:rsidR="006907D3" w:rsidRPr="006907D3" w:rsidRDefault="007D4C64" w:rsidP="006907D3">
            <w:pPr>
              <w:tabs>
                <w:tab w:val="left" w:pos="12191"/>
              </w:tabs>
              <w:spacing w:after="0" w:line="240" w:lineRule="auto"/>
              <w:rPr>
                <w:rFonts w:ascii="Times New Roman" w:hAnsi="Times New Roman" w:cs="Times New Roman"/>
                <w:lang w:val="en-US"/>
              </w:rPr>
            </w:pPr>
            <w:r w:rsidRPr="006907D3">
              <w:rPr>
                <w:rFonts w:ascii="Times New Roman" w:hAnsi="Times New Roman" w:cs="Times New Roman"/>
                <w:lang w:val="en-US"/>
              </w:rPr>
              <w:t>-</w:t>
            </w:r>
            <w:r w:rsidR="006907D3" w:rsidRPr="006907D3">
              <w:rPr>
                <w:rFonts w:ascii="Times New Roman" w:hAnsi="Times New Roman" w:cs="Times New Roman"/>
                <w:lang w:val="en-US"/>
              </w:rPr>
              <w:t>Regional offices sh</w:t>
            </w:r>
            <w:r w:rsidR="006907D3">
              <w:rPr>
                <w:rFonts w:ascii="Times New Roman" w:hAnsi="Times New Roman" w:cs="Times New Roman"/>
                <w:lang w:val="en-US"/>
              </w:rPr>
              <w:t xml:space="preserve">all </w:t>
            </w:r>
            <w:r w:rsidR="006907D3" w:rsidRPr="006907D3">
              <w:rPr>
                <w:rFonts w:ascii="Times New Roman" w:hAnsi="Times New Roman" w:cs="Times New Roman"/>
                <w:lang w:val="en-US"/>
              </w:rPr>
              <w:t xml:space="preserve">agree on </w:t>
            </w:r>
            <w:r w:rsidR="006907D3">
              <w:rPr>
                <w:rFonts w:ascii="Times New Roman" w:hAnsi="Times New Roman" w:cs="Times New Roman"/>
                <w:lang w:val="en-US"/>
              </w:rPr>
              <w:t xml:space="preserve">the </w:t>
            </w:r>
            <w:r w:rsidR="006907D3" w:rsidRPr="006907D3">
              <w:rPr>
                <w:rFonts w:ascii="Times New Roman" w:hAnsi="Times New Roman" w:cs="Times New Roman"/>
                <w:lang w:val="en-US"/>
              </w:rPr>
              <w:t xml:space="preserve">list of </w:t>
            </w:r>
            <w:r w:rsidR="006907D3">
              <w:rPr>
                <w:rFonts w:ascii="Times New Roman" w:hAnsi="Times New Roman" w:cs="Times New Roman"/>
                <w:lang w:val="en-US"/>
              </w:rPr>
              <w:t xml:space="preserve">the </w:t>
            </w:r>
            <w:r w:rsidR="006907D3" w:rsidRPr="006907D3">
              <w:rPr>
                <w:rFonts w:ascii="Times New Roman" w:hAnsi="Times New Roman" w:cs="Times New Roman"/>
                <w:lang w:val="en-US"/>
              </w:rPr>
              <w:t>e-waste to be recycled.</w:t>
            </w:r>
          </w:p>
          <w:p w14:paraId="51F62202" w14:textId="0A7C6A5C" w:rsidR="006907D3" w:rsidRPr="006907D3" w:rsidRDefault="006907D3" w:rsidP="006907D3">
            <w:pPr>
              <w:tabs>
                <w:tab w:val="left" w:pos="12191"/>
              </w:tabs>
              <w:spacing w:after="0" w:line="240" w:lineRule="auto"/>
              <w:rPr>
                <w:rFonts w:ascii="Times New Roman" w:hAnsi="Times New Roman" w:cs="Times New Roman"/>
                <w:lang w:val="en-US"/>
              </w:rPr>
            </w:pPr>
            <w:r w:rsidRPr="006907D3">
              <w:rPr>
                <w:rFonts w:ascii="Times New Roman" w:hAnsi="Times New Roman" w:cs="Times New Roman"/>
                <w:lang w:val="en-US"/>
              </w:rPr>
              <w:t xml:space="preserve">-The </w:t>
            </w:r>
            <w:r>
              <w:rPr>
                <w:rFonts w:ascii="Times New Roman" w:hAnsi="Times New Roman" w:cs="Times New Roman"/>
                <w:lang w:val="en-US"/>
              </w:rPr>
              <w:t>W</w:t>
            </w:r>
            <w:r w:rsidRPr="006907D3">
              <w:rPr>
                <w:rFonts w:ascii="Times New Roman" w:hAnsi="Times New Roman" w:cs="Times New Roman"/>
                <w:lang w:val="en-US"/>
              </w:rPr>
              <w:t xml:space="preserve">orking </w:t>
            </w:r>
            <w:r>
              <w:rPr>
                <w:rFonts w:ascii="Times New Roman" w:hAnsi="Times New Roman" w:cs="Times New Roman"/>
                <w:lang w:val="en-US"/>
              </w:rPr>
              <w:t>G</w:t>
            </w:r>
            <w:r w:rsidRPr="006907D3">
              <w:rPr>
                <w:rFonts w:ascii="Times New Roman" w:hAnsi="Times New Roman" w:cs="Times New Roman"/>
                <w:lang w:val="en-US"/>
              </w:rPr>
              <w:t xml:space="preserve">roup </w:t>
            </w:r>
            <w:r>
              <w:rPr>
                <w:rFonts w:ascii="Times New Roman" w:hAnsi="Times New Roman" w:cs="Times New Roman"/>
                <w:lang w:val="en-US"/>
              </w:rPr>
              <w:t xml:space="preserve">will </w:t>
            </w:r>
            <w:r w:rsidRPr="006907D3">
              <w:rPr>
                <w:rFonts w:ascii="Times New Roman" w:hAnsi="Times New Roman" w:cs="Times New Roman"/>
                <w:lang w:val="en-US"/>
              </w:rPr>
              <w:t>identify</w:t>
            </w:r>
            <w:r>
              <w:rPr>
                <w:rFonts w:ascii="Times New Roman" w:hAnsi="Times New Roman" w:cs="Times New Roman"/>
                <w:lang w:val="en-US"/>
              </w:rPr>
              <w:t xml:space="preserve"> </w:t>
            </w:r>
            <w:r w:rsidRPr="006907D3">
              <w:rPr>
                <w:rFonts w:ascii="Times New Roman" w:hAnsi="Times New Roman" w:cs="Times New Roman"/>
                <w:lang w:val="en-US"/>
              </w:rPr>
              <w:t>a qualified/</w:t>
            </w:r>
            <w:r>
              <w:rPr>
                <w:rFonts w:ascii="Times New Roman" w:hAnsi="Times New Roman" w:cs="Times New Roman"/>
                <w:lang w:val="en-US"/>
              </w:rPr>
              <w:t>certified</w:t>
            </w:r>
            <w:r w:rsidRPr="006907D3">
              <w:rPr>
                <w:rFonts w:ascii="Times New Roman" w:hAnsi="Times New Roman" w:cs="Times New Roman"/>
                <w:lang w:val="en-US"/>
              </w:rPr>
              <w:t xml:space="preserve"> </w:t>
            </w:r>
            <w:r>
              <w:rPr>
                <w:rFonts w:ascii="Times New Roman" w:hAnsi="Times New Roman" w:cs="Times New Roman"/>
                <w:lang w:val="en-US"/>
              </w:rPr>
              <w:t>C</w:t>
            </w:r>
            <w:r w:rsidRPr="006907D3">
              <w:rPr>
                <w:rFonts w:ascii="Times New Roman" w:hAnsi="Times New Roman" w:cs="Times New Roman"/>
                <w:lang w:val="en-US"/>
              </w:rPr>
              <w:t xml:space="preserve">ontractor for the </w:t>
            </w:r>
            <w:r>
              <w:rPr>
                <w:rFonts w:ascii="Times New Roman" w:hAnsi="Times New Roman" w:cs="Times New Roman"/>
                <w:lang w:val="en-US"/>
              </w:rPr>
              <w:t>transportation</w:t>
            </w:r>
            <w:r w:rsidRPr="006907D3">
              <w:rPr>
                <w:rFonts w:ascii="Times New Roman" w:hAnsi="Times New Roman" w:cs="Times New Roman"/>
                <w:lang w:val="en-US"/>
              </w:rPr>
              <w:t>, recycling and/or disposal of e-waste.</w:t>
            </w:r>
          </w:p>
          <w:p w14:paraId="6A837806" w14:textId="5846A671" w:rsidR="006907D3" w:rsidRPr="006907D3" w:rsidRDefault="006907D3" w:rsidP="006907D3">
            <w:pPr>
              <w:tabs>
                <w:tab w:val="left" w:pos="12191"/>
              </w:tabs>
              <w:spacing w:after="0" w:line="240" w:lineRule="auto"/>
              <w:rPr>
                <w:rFonts w:ascii="Times New Roman" w:hAnsi="Times New Roman" w:cs="Times New Roman"/>
                <w:lang w:val="en-US"/>
              </w:rPr>
            </w:pPr>
            <w:r w:rsidRPr="006907D3">
              <w:rPr>
                <w:rFonts w:ascii="Times New Roman" w:hAnsi="Times New Roman" w:cs="Times New Roman"/>
                <w:lang w:val="en-US"/>
              </w:rPr>
              <w:t xml:space="preserve">-An </w:t>
            </w:r>
            <w:r>
              <w:rPr>
                <w:rFonts w:ascii="Times New Roman" w:hAnsi="Times New Roman" w:cs="Times New Roman"/>
                <w:lang w:val="en-US"/>
              </w:rPr>
              <w:t>A</w:t>
            </w:r>
            <w:r w:rsidRPr="006907D3">
              <w:rPr>
                <w:rFonts w:ascii="Times New Roman" w:hAnsi="Times New Roman" w:cs="Times New Roman"/>
                <w:lang w:val="en-US"/>
              </w:rPr>
              <w:t xml:space="preserve">cceptance </w:t>
            </w:r>
            <w:r>
              <w:rPr>
                <w:rFonts w:ascii="Times New Roman" w:hAnsi="Times New Roman" w:cs="Times New Roman"/>
                <w:lang w:val="en-US"/>
              </w:rPr>
              <w:t>C</w:t>
            </w:r>
            <w:r w:rsidRPr="006907D3">
              <w:rPr>
                <w:rFonts w:ascii="Times New Roman" w:hAnsi="Times New Roman" w:cs="Times New Roman"/>
                <w:lang w:val="en-US"/>
              </w:rPr>
              <w:t>ertificate sh</w:t>
            </w:r>
            <w:r>
              <w:rPr>
                <w:rFonts w:ascii="Times New Roman" w:hAnsi="Times New Roman" w:cs="Times New Roman"/>
                <w:lang w:val="en-US"/>
              </w:rPr>
              <w:t>all</w:t>
            </w:r>
            <w:r w:rsidRPr="006907D3">
              <w:rPr>
                <w:rFonts w:ascii="Times New Roman" w:hAnsi="Times New Roman" w:cs="Times New Roman"/>
                <w:lang w:val="en-US"/>
              </w:rPr>
              <w:t xml:space="preserve"> be issued when e-waste is handed over.</w:t>
            </w:r>
          </w:p>
          <w:p w14:paraId="1BA8B77A" w14:textId="7E9942C5" w:rsidR="006907D3" w:rsidRPr="006907D3" w:rsidRDefault="006907D3" w:rsidP="006907D3">
            <w:pPr>
              <w:tabs>
                <w:tab w:val="left" w:pos="12191"/>
              </w:tabs>
              <w:spacing w:after="0" w:line="240" w:lineRule="auto"/>
              <w:rPr>
                <w:rFonts w:ascii="Times New Roman" w:hAnsi="Times New Roman" w:cs="Times New Roman"/>
                <w:lang w:val="en-US"/>
              </w:rPr>
            </w:pPr>
            <w:r w:rsidRPr="006907D3">
              <w:rPr>
                <w:rFonts w:ascii="Times New Roman" w:hAnsi="Times New Roman" w:cs="Times New Roman"/>
                <w:lang w:val="en-US"/>
              </w:rPr>
              <w:t xml:space="preserve">-The </w:t>
            </w:r>
            <w:r>
              <w:rPr>
                <w:rFonts w:ascii="Times New Roman" w:hAnsi="Times New Roman" w:cs="Times New Roman"/>
                <w:lang w:val="en-US"/>
              </w:rPr>
              <w:t>C</w:t>
            </w:r>
            <w:r w:rsidRPr="006907D3">
              <w:rPr>
                <w:rFonts w:ascii="Times New Roman" w:hAnsi="Times New Roman" w:cs="Times New Roman"/>
                <w:lang w:val="en-US"/>
              </w:rPr>
              <w:t>ontractor must ensure that the collected e-waste is transported in such a way so as not to limit the possibility of recycling reuse.</w:t>
            </w:r>
          </w:p>
          <w:p w14:paraId="5FD56DAD" w14:textId="0E8DBC8C" w:rsidR="006907D3" w:rsidRPr="006907D3" w:rsidRDefault="008C6B5B" w:rsidP="006907D3">
            <w:pPr>
              <w:tabs>
                <w:tab w:val="left" w:pos="12191"/>
              </w:tabs>
              <w:spacing w:after="0" w:line="240" w:lineRule="auto"/>
              <w:rPr>
                <w:rFonts w:ascii="Times New Roman" w:hAnsi="Times New Roman" w:cs="Times New Roman"/>
                <w:lang w:val="en-US"/>
              </w:rPr>
            </w:pPr>
            <w:r w:rsidRPr="006907D3">
              <w:rPr>
                <w:rFonts w:ascii="Times New Roman" w:hAnsi="Times New Roman" w:cs="Times New Roman"/>
                <w:lang w:val="en-US"/>
              </w:rPr>
              <w:t>-</w:t>
            </w:r>
            <w:r w:rsidR="006907D3" w:rsidRPr="006907D3">
              <w:rPr>
                <w:rFonts w:ascii="Times New Roman" w:hAnsi="Times New Roman" w:cs="Times New Roman"/>
                <w:lang w:val="en-US"/>
              </w:rPr>
              <w:t xml:space="preserve">Electronic waste should be handled and stored with </w:t>
            </w:r>
          </w:p>
          <w:p w14:paraId="19DD7006" w14:textId="77777777" w:rsidR="006907D3" w:rsidRPr="006907D3" w:rsidRDefault="006907D3" w:rsidP="006907D3">
            <w:pPr>
              <w:tabs>
                <w:tab w:val="left" w:pos="12191"/>
              </w:tabs>
              <w:spacing w:after="0" w:line="240" w:lineRule="auto"/>
              <w:rPr>
                <w:rFonts w:ascii="Times New Roman" w:hAnsi="Times New Roman" w:cs="Times New Roman"/>
                <w:lang w:val="en-US"/>
              </w:rPr>
            </w:pPr>
            <w:r w:rsidRPr="006907D3">
              <w:rPr>
                <w:rFonts w:ascii="Times New Roman" w:hAnsi="Times New Roman" w:cs="Times New Roman"/>
                <w:lang w:val="en-US"/>
              </w:rPr>
              <w:t xml:space="preserve">Due care should be taken to avoid the release of hazardous substances into air, water or soil as a result of damage. </w:t>
            </w:r>
          </w:p>
          <w:p w14:paraId="5F1F586A" w14:textId="77777777" w:rsidR="006907D3" w:rsidRPr="006907D3" w:rsidRDefault="006907D3" w:rsidP="006907D3">
            <w:pPr>
              <w:tabs>
                <w:tab w:val="left" w:pos="12191"/>
              </w:tabs>
              <w:spacing w:after="0" w:line="240" w:lineRule="auto"/>
              <w:rPr>
                <w:rFonts w:ascii="Times New Roman" w:hAnsi="Times New Roman" w:cs="Times New Roman"/>
                <w:lang w:val="en-US"/>
              </w:rPr>
            </w:pPr>
            <w:r w:rsidRPr="006907D3">
              <w:rPr>
                <w:rFonts w:ascii="Times New Roman" w:hAnsi="Times New Roman" w:cs="Times New Roman"/>
                <w:lang w:val="en-US"/>
              </w:rPr>
              <w:t xml:space="preserve">to air, water or soil as a result of damage and/or leakage </w:t>
            </w:r>
          </w:p>
          <w:p w14:paraId="508FCA3A" w14:textId="77777777" w:rsidR="006907D3" w:rsidRPr="006907D3" w:rsidRDefault="006907D3" w:rsidP="006907D3">
            <w:pPr>
              <w:tabs>
                <w:tab w:val="left" w:pos="12191"/>
              </w:tabs>
              <w:spacing w:after="0" w:line="240" w:lineRule="auto"/>
              <w:rPr>
                <w:rFonts w:ascii="Times New Roman" w:hAnsi="Times New Roman" w:cs="Times New Roman"/>
                <w:lang w:val="en-US"/>
              </w:rPr>
            </w:pPr>
            <w:r w:rsidRPr="006907D3">
              <w:rPr>
                <w:rFonts w:ascii="Times New Roman" w:hAnsi="Times New Roman" w:cs="Times New Roman"/>
                <w:lang w:val="en-US"/>
              </w:rPr>
              <w:t>and/or leakage</w:t>
            </w:r>
          </w:p>
          <w:p w14:paraId="4247C48C" w14:textId="2ADE4530" w:rsidR="006907D3" w:rsidRPr="006907D3" w:rsidRDefault="006907D3" w:rsidP="006907D3">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 xml:space="preserve">- </w:t>
            </w:r>
            <w:r w:rsidRPr="006907D3">
              <w:rPr>
                <w:rFonts w:ascii="Times New Roman" w:hAnsi="Times New Roman" w:cs="Times New Roman"/>
                <w:lang w:val="en-US"/>
              </w:rPr>
              <w:t xml:space="preserve">Containers, pallets or packages containing e-waste must be clearly labeled (e.g., </w:t>
            </w:r>
            <w:r>
              <w:rPr>
                <w:rFonts w:ascii="Times New Roman" w:hAnsi="Times New Roman" w:cs="Times New Roman"/>
                <w:lang w:val="en-US"/>
              </w:rPr>
              <w:t>‘</w:t>
            </w:r>
            <w:r w:rsidRPr="006907D3">
              <w:rPr>
                <w:rFonts w:ascii="Times New Roman" w:hAnsi="Times New Roman" w:cs="Times New Roman"/>
                <w:lang w:val="en-US"/>
              </w:rPr>
              <w:t>E-WASTE (ELECTRONIC WASTE)</w:t>
            </w:r>
            <w:r>
              <w:rPr>
                <w:rFonts w:ascii="Times New Roman" w:hAnsi="Times New Roman" w:cs="Times New Roman"/>
                <w:lang w:val="en-US"/>
              </w:rPr>
              <w:t>’</w:t>
            </w:r>
            <w:r w:rsidRPr="006907D3">
              <w:rPr>
                <w:rFonts w:ascii="Times New Roman" w:hAnsi="Times New Roman" w:cs="Times New Roman"/>
                <w:lang w:val="en-US"/>
              </w:rPr>
              <w:t>).</w:t>
            </w:r>
          </w:p>
          <w:p w14:paraId="7F2F2A96" w14:textId="23DA59F6" w:rsidR="006907D3" w:rsidRPr="009E2314" w:rsidRDefault="006907D3" w:rsidP="006907D3">
            <w:pPr>
              <w:tabs>
                <w:tab w:val="left" w:pos="12191"/>
              </w:tabs>
              <w:spacing w:after="0" w:line="240" w:lineRule="auto"/>
              <w:rPr>
                <w:rFonts w:ascii="Times New Roman" w:hAnsi="Times New Roman" w:cs="Times New Roman"/>
                <w:lang w:val="en-US"/>
              </w:rPr>
            </w:pPr>
            <w:r w:rsidRPr="006907D3">
              <w:rPr>
                <w:rFonts w:ascii="Times New Roman" w:hAnsi="Times New Roman" w:cs="Times New Roman"/>
                <w:lang w:val="en-US"/>
              </w:rPr>
              <w:t xml:space="preserve">-Electronic waste must not be mixed with other types of waste. </w:t>
            </w:r>
          </w:p>
          <w:p w14:paraId="0E1029B9" w14:textId="1E5EC1B1" w:rsidR="00593771" w:rsidRPr="00593771" w:rsidRDefault="004F6BB8" w:rsidP="00593771">
            <w:pPr>
              <w:tabs>
                <w:tab w:val="left" w:pos="12191"/>
              </w:tabs>
              <w:spacing w:after="0" w:line="240" w:lineRule="auto"/>
              <w:rPr>
                <w:rFonts w:ascii="Times New Roman" w:hAnsi="Times New Roman" w:cs="Times New Roman"/>
                <w:lang w:val="en-US"/>
              </w:rPr>
            </w:pPr>
            <w:r w:rsidRPr="000D3FE3">
              <w:rPr>
                <w:rFonts w:ascii="Times New Roman" w:hAnsi="Times New Roman" w:cs="Times New Roman"/>
                <w:lang w:val="en-US"/>
              </w:rPr>
              <w:t>-</w:t>
            </w:r>
            <w:r w:rsidR="00593771">
              <w:rPr>
                <w:rFonts w:ascii="Times New Roman" w:hAnsi="Times New Roman" w:cs="Times New Roman"/>
                <w:lang w:val="en-US"/>
              </w:rPr>
              <w:t xml:space="preserve"> </w:t>
            </w:r>
            <w:r w:rsidR="00593771" w:rsidRPr="00593771">
              <w:rPr>
                <w:rFonts w:ascii="Times New Roman" w:hAnsi="Times New Roman" w:cs="Times New Roman"/>
                <w:lang w:val="en-US"/>
              </w:rPr>
              <w:t>The storage location must be secure</w:t>
            </w:r>
            <w:r w:rsidR="00593771">
              <w:rPr>
                <w:rFonts w:ascii="Times New Roman" w:hAnsi="Times New Roman" w:cs="Times New Roman"/>
                <w:lang w:val="en-US"/>
              </w:rPr>
              <w:t>d</w:t>
            </w:r>
            <w:r w:rsidR="00593771" w:rsidRPr="00593771">
              <w:rPr>
                <w:rFonts w:ascii="Times New Roman" w:hAnsi="Times New Roman" w:cs="Times New Roman"/>
                <w:lang w:val="en-US"/>
              </w:rPr>
              <w:t xml:space="preserve"> and adequately protected from unauthorized access and theft until transported to </w:t>
            </w:r>
            <w:r w:rsidR="00593771">
              <w:rPr>
                <w:rFonts w:ascii="Times New Roman" w:hAnsi="Times New Roman" w:cs="Times New Roman"/>
                <w:lang w:val="en-US"/>
              </w:rPr>
              <w:t>the</w:t>
            </w:r>
            <w:r w:rsidR="00593771" w:rsidRPr="00593771">
              <w:rPr>
                <w:rFonts w:ascii="Times New Roman" w:hAnsi="Times New Roman" w:cs="Times New Roman"/>
                <w:lang w:val="en-US"/>
              </w:rPr>
              <w:t xml:space="preserve"> registered </w:t>
            </w:r>
          </w:p>
          <w:p w14:paraId="082CBFC0" w14:textId="77777777" w:rsidR="00593771" w:rsidRPr="00593771" w:rsidRDefault="00593771" w:rsidP="00593771">
            <w:pPr>
              <w:tabs>
                <w:tab w:val="left" w:pos="12191"/>
              </w:tabs>
              <w:spacing w:after="0" w:line="240" w:lineRule="auto"/>
              <w:rPr>
                <w:rFonts w:ascii="Times New Roman" w:hAnsi="Times New Roman" w:cs="Times New Roman"/>
                <w:lang w:val="en-US"/>
              </w:rPr>
            </w:pPr>
            <w:r w:rsidRPr="00593771">
              <w:rPr>
                <w:rFonts w:ascii="Times New Roman" w:hAnsi="Times New Roman" w:cs="Times New Roman"/>
                <w:lang w:val="en-US"/>
              </w:rPr>
              <w:t>collection point.</w:t>
            </w:r>
          </w:p>
          <w:p w14:paraId="6A3EE93D" w14:textId="2BCC65F6" w:rsidR="00593771" w:rsidRPr="00593771" w:rsidRDefault="00593771" w:rsidP="00593771">
            <w:pPr>
              <w:tabs>
                <w:tab w:val="left" w:pos="12191"/>
              </w:tabs>
              <w:spacing w:after="0" w:line="240" w:lineRule="auto"/>
              <w:rPr>
                <w:rFonts w:ascii="Times New Roman" w:hAnsi="Times New Roman" w:cs="Times New Roman"/>
                <w:lang w:val="en-US"/>
              </w:rPr>
            </w:pPr>
            <w:r w:rsidRPr="00593771">
              <w:rPr>
                <w:rFonts w:ascii="Times New Roman" w:hAnsi="Times New Roman" w:cs="Times New Roman"/>
                <w:lang w:val="en-US"/>
              </w:rPr>
              <w:t>-Electronic waste sh</w:t>
            </w:r>
            <w:r>
              <w:rPr>
                <w:rFonts w:ascii="Times New Roman" w:hAnsi="Times New Roman" w:cs="Times New Roman"/>
                <w:lang w:val="en-US"/>
              </w:rPr>
              <w:t xml:space="preserve">all </w:t>
            </w:r>
            <w:r w:rsidRPr="00593771">
              <w:rPr>
                <w:rFonts w:ascii="Times New Roman" w:hAnsi="Times New Roman" w:cs="Times New Roman"/>
                <w:lang w:val="en-US"/>
              </w:rPr>
              <w:t xml:space="preserve">be stored cleanly, on a watertight surface inside </w:t>
            </w:r>
            <w:r w:rsidR="000D3FE3">
              <w:rPr>
                <w:rFonts w:ascii="Times New Roman" w:hAnsi="Times New Roman" w:cs="Times New Roman"/>
              </w:rPr>
              <w:t>еру</w:t>
            </w:r>
            <w:r w:rsidRPr="00593771">
              <w:rPr>
                <w:rFonts w:ascii="Times New Roman" w:hAnsi="Times New Roman" w:cs="Times New Roman"/>
                <w:lang w:val="en-US"/>
              </w:rPr>
              <w:t xml:space="preserve"> building or vehicle so that it is protected from precipitation and not exposed to direct sunlight or rain.</w:t>
            </w:r>
          </w:p>
          <w:p w14:paraId="6F91CBD2" w14:textId="38A59DAF" w:rsidR="000D3FE3" w:rsidRPr="000D3FE3" w:rsidRDefault="0077212E" w:rsidP="000D3FE3">
            <w:pPr>
              <w:tabs>
                <w:tab w:val="left" w:pos="12191"/>
              </w:tabs>
              <w:spacing w:after="0" w:line="240" w:lineRule="auto"/>
              <w:rPr>
                <w:rFonts w:ascii="Times New Roman" w:hAnsi="Times New Roman" w:cs="Times New Roman"/>
                <w:lang w:val="en-US"/>
              </w:rPr>
            </w:pPr>
            <w:r w:rsidRPr="000D3FE3">
              <w:rPr>
                <w:rFonts w:ascii="Times New Roman" w:hAnsi="Times New Roman" w:cs="Times New Roman"/>
                <w:lang w:val="en-US"/>
              </w:rPr>
              <w:t>-</w:t>
            </w:r>
            <w:r w:rsidR="000D3FE3" w:rsidRPr="000D3FE3">
              <w:rPr>
                <w:rFonts w:ascii="Times New Roman" w:hAnsi="Times New Roman" w:cs="Times New Roman"/>
                <w:lang w:val="en-US"/>
              </w:rPr>
              <w:t xml:space="preserve">Working </w:t>
            </w:r>
            <w:r w:rsidR="000D3FE3">
              <w:rPr>
                <w:rFonts w:ascii="Times New Roman" w:hAnsi="Times New Roman" w:cs="Times New Roman"/>
                <w:lang w:val="en-US"/>
              </w:rPr>
              <w:t>G</w:t>
            </w:r>
            <w:r w:rsidR="000D3FE3" w:rsidRPr="000D3FE3">
              <w:rPr>
                <w:rFonts w:ascii="Times New Roman" w:hAnsi="Times New Roman" w:cs="Times New Roman"/>
                <w:lang w:val="en-US"/>
              </w:rPr>
              <w:t xml:space="preserve">roups </w:t>
            </w:r>
            <w:r w:rsidR="000D3FE3">
              <w:rPr>
                <w:rFonts w:ascii="Times New Roman" w:hAnsi="Times New Roman" w:cs="Times New Roman"/>
                <w:lang w:val="en-US"/>
              </w:rPr>
              <w:t>will</w:t>
            </w:r>
            <w:r w:rsidR="000D3FE3" w:rsidRPr="000D3FE3">
              <w:rPr>
                <w:rFonts w:ascii="Times New Roman" w:hAnsi="Times New Roman" w:cs="Times New Roman"/>
                <w:lang w:val="en-US"/>
              </w:rPr>
              <w:t xml:space="preserve"> ensure that information on e-waste is available: </w:t>
            </w:r>
          </w:p>
          <w:p w14:paraId="47453013" w14:textId="2B72BA67" w:rsidR="000D3FE3" w:rsidRPr="000D3FE3" w:rsidRDefault="000D3FE3" w:rsidP="000D3FE3">
            <w:pPr>
              <w:tabs>
                <w:tab w:val="left" w:pos="12191"/>
              </w:tabs>
              <w:spacing w:after="0" w:line="240" w:lineRule="auto"/>
              <w:rPr>
                <w:rFonts w:ascii="Times New Roman" w:hAnsi="Times New Roman" w:cs="Times New Roman"/>
                <w:lang w:val="en-US"/>
              </w:rPr>
            </w:pPr>
            <w:r w:rsidRPr="000D3FE3">
              <w:rPr>
                <w:rFonts w:ascii="Times New Roman" w:hAnsi="Times New Roman" w:cs="Times New Roman"/>
                <w:lang w:val="en-US"/>
              </w:rPr>
              <w:t xml:space="preserve">1. </w:t>
            </w:r>
            <w:r>
              <w:rPr>
                <w:rFonts w:ascii="Times New Roman" w:hAnsi="Times New Roman" w:cs="Times New Roman"/>
                <w:lang w:val="en-US"/>
              </w:rPr>
              <w:t>Ty</w:t>
            </w:r>
            <w:r w:rsidRPr="000D3FE3">
              <w:rPr>
                <w:rFonts w:ascii="Times New Roman" w:hAnsi="Times New Roman" w:cs="Times New Roman"/>
                <w:lang w:val="en-US"/>
              </w:rPr>
              <w:t xml:space="preserve">pes of e-waste collected </w:t>
            </w:r>
          </w:p>
          <w:p w14:paraId="44521B40" w14:textId="1EE6AF0A" w:rsidR="000D3FE3" w:rsidRPr="000D3FE3" w:rsidRDefault="000D3FE3" w:rsidP="000D3FE3">
            <w:pPr>
              <w:tabs>
                <w:tab w:val="left" w:pos="12191"/>
              </w:tabs>
              <w:spacing w:after="0" w:line="240" w:lineRule="auto"/>
              <w:rPr>
                <w:rFonts w:ascii="Times New Roman" w:hAnsi="Times New Roman" w:cs="Times New Roman"/>
                <w:lang w:val="en-US"/>
              </w:rPr>
            </w:pPr>
            <w:r w:rsidRPr="000D3FE3">
              <w:rPr>
                <w:rFonts w:ascii="Times New Roman" w:hAnsi="Times New Roman" w:cs="Times New Roman"/>
                <w:lang w:val="en-US"/>
              </w:rPr>
              <w:t xml:space="preserve">2. </w:t>
            </w:r>
            <w:r>
              <w:rPr>
                <w:rFonts w:ascii="Times New Roman" w:hAnsi="Times New Roman" w:cs="Times New Roman"/>
                <w:lang w:val="en-US"/>
              </w:rPr>
              <w:t>Q</w:t>
            </w:r>
            <w:r w:rsidRPr="000D3FE3">
              <w:rPr>
                <w:rFonts w:ascii="Times New Roman" w:hAnsi="Times New Roman" w:cs="Times New Roman"/>
                <w:lang w:val="en-US"/>
              </w:rPr>
              <w:t>uantit</w:t>
            </w:r>
            <w:r>
              <w:rPr>
                <w:rFonts w:ascii="Times New Roman" w:hAnsi="Times New Roman" w:cs="Times New Roman"/>
                <w:lang w:val="en-US"/>
              </w:rPr>
              <w:t>y</w:t>
            </w:r>
            <w:r w:rsidRPr="000D3FE3">
              <w:rPr>
                <w:rFonts w:ascii="Times New Roman" w:hAnsi="Times New Roman" w:cs="Times New Roman"/>
                <w:lang w:val="en-US"/>
              </w:rPr>
              <w:t xml:space="preserve"> of e-waste received and dispatched</w:t>
            </w:r>
          </w:p>
          <w:p w14:paraId="282E00AA" w14:textId="6F2E65CA" w:rsidR="000D3FE3" w:rsidRPr="000D3FE3" w:rsidRDefault="000D3FE3" w:rsidP="000D3FE3">
            <w:pPr>
              <w:tabs>
                <w:tab w:val="left" w:pos="12191"/>
              </w:tabs>
              <w:spacing w:after="0" w:line="240" w:lineRule="auto"/>
              <w:rPr>
                <w:rFonts w:ascii="Times New Roman" w:hAnsi="Times New Roman" w:cs="Times New Roman"/>
                <w:lang w:val="en-US"/>
              </w:rPr>
            </w:pPr>
            <w:r w:rsidRPr="000D3FE3">
              <w:rPr>
                <w:rFonts w:ascii="Times New Roman" w:hAnsi="Times New Roman" w:cs="Times New Roman"/>
                <w:lang w:val="en-US"/>
              </w:rPr>
              <w:t xml:space="preserve">3. </w:t>
            </w:r>
            <w:r>
              <w:rPr>
                <w:rFonts w:ascii="Times New Roman" w:hAnsi="Times New Roman" w:cs="Times New Roman"/>
                <w:lang w:val="en-US"/>
              </w:rPr>
              <w:t>D</w:t>
            </w:r>
            <w:r w:rsidRPr="000D3FE3">
              <w:rPr>
                <w:rFonts w:ascii="Times New Roman" w:hAnsi="Times New Roman" w:cs="Times New Roman"/>
                <w:lang w:val="en-US"/>
              </w:rPr>
              <w:t>ata on proper disposal (e.g., recycling, recovery, disposal, export)</w:t>
            </w:r>
          </w:p>
          <w:p w14:paraId="7F947E0B" w14:textId="76ACC332" w:rsidR="000D3FE3" w:rsidRPr="000D3FE3" w:rsidRDefault="0077212E" w:rsidP="000D3FE3">
            <w:pPr>
              <w:tabs>
                <w:tab w:val="left" w:pos="12191"/>
              </w:tabs>
              <w:spacing w:after="0" w:line="240" w:lineRule="auto"/>
              <w:rPr>
                <w:rFonts w:ascii="Times New Roman" w:eastAsia="Calibri" w:hAnsi="Times New Roman" w:cs="Times New Roman"/>
                <w:lang w:val="en-US"/>
              </w:rPr>
            </w:pPr>
            <w:r w:rsidRPr="000D3FE3">
              <w:rPr>
                <w:rFonts w:ascii="Times New Roman" w:hAnsi="Times New Roman" w:cs="Times New Roman"/>
                <w:lang w:val="en-US"/>
              </w:rPr>
              <w:t>-</w:t>
            </w:r>
            <w:r w:rsidR="000D3FE3">
              <w:rPr>
                <w:rFonts w:ascii="Times New Roman" w:eastAsia="Calibri" w:hAnsi="Times New Roman" w:cs="Times New Roman"/>
                <w:lang w:val="en-US"/>
              </w:rPr>
              <w:t>D</w:t>
            </w:r>
            <w:r w:rsidR="000D3FE3" w:rsidRPr="000D3FE3">
              <w:rPr>
                <w:rFonts w:ascii="Times New Roman" w:eastAsia="Calibri" w:hAnsi="Times New Roman" w:cs="Times New Roman"/>
                <w:lang w:val="en-US"/>
              </w:rPr>
              <w:t xml:space="preserve">uring handling and storage, attention should be paid to </w:t>
            </w:r>
          </w:p>
          <w:p w14:paraId="7EB45B30" w14:textId="77777777" w:rsidR="000D3FE3" w:rsidRPr="000D3FE3" w:rsidRDefault="000D3FE3" w:rsidP="000D3FE3">
            <w:pPr>
              <w:tabs>
                <w:tab w:val="left" w:pos="12191"/>
              </w:tabs>
              <w:spacing w:after="0" w:line="240" w:lineRule="auto"/>
              <w:rPr>
                <w:rFonts w:ascii="Times New Roman" w:eastAsia="Calibri" w:hAnsi="Times New Roman" w:cs="Times New Roman"/>
                <w:lang w:val="en-US"/>
              </w:rPr>
            </w:pPr>
            <w:r w:rsidRPr="000D3FE3">
              <w:rPr>
                <w:rFonts w:ascii="Times New Roman" w:eastAsia="Calibri" w:hAnsi="Times New Roman" w:cs="Times New Roman"/>
                <w:lang w:val="en-US"/>
              </w:rPr>
              <w:t>devices containing lead-acid batteries</w:t>
            </w:r>
          </w:p>
          <w:p w14:paraId="62D7EC16" w14:textId="77777777" w:rsidR="000D3FE3" w:rsidRDefault="000D3FE3" w:rsidP="000D3FE3">
            <w:pPr>
              <w:tabs>
                <w:tab w:val="left" w:pos="12191"/>
              </w:tabs>
              <w:spacing w:after="0" w:line="240" w:lineRule="auto"/>
              <w:rPr>
                <w:rFonts w:ascii="Times New Roman" w:eastAsia="Calibri" w:hAnsi="Times New Roman" w:cs="Times New Roman"/>
                <w:lang w:val="en-US"/>
              </w:rPr>
            </w:pPr>
            <w:r>
              <w:rPr>
                <w:rFonts w:ascii="Times New Roman" w:eastAsia="Calibri" w:hAnsi="Times New Roman" w:cs="Times New Roman"/>
                <w:lang w:val="en-US"/>
              </w:rPr>
              <w:t>-</w:t>
            </w:r>
            <w:r w:rsidRPr="000D3FE3">
              <w:rPr>
                <w:rFonts w:ascii="Times New Roman" w:eastAsia="Calibri" w:hAnsi="Times New Roman" w:cs="Times New Roman"/>
                <w:lang w:val="en-US"/>
              </w:rPr>
              <w:t>Measures sh</w:t>
            </w:r>
            <w:r>
              <w:rPr>
                <w:rFonts w:ascii="Times New Roman" w:eastAsia="Calibri" w:hAnsi="Times New Roman" w:cs="Times New Roman"/>
                <w:lang w:val="en-US"/>
              </w:rPr>
              <w:t>all</w:t>
            </w:r>
            <w:r w:rsidRPr="000D3FE3">
              <w:rPr>
                <w:rFonts w:ascii="Times New Roman" w:eastAsia="Calibri" w:hAnsi="Times New Roman" w:cs="Times New Roman"/>
                <w:lang w:val="en-US"/>
              </w:rPr>
              <w:t xml:space="preserve"> be taken to prevent </w:t>
            </w:r>
            <w:r>
              <w:rPr>
                <w:rFonts w:ascii="Times New Roman" w:eastAsia="Calibri" w:hAnsi="Times New Roman" w:cs="Times New Roman"/>
                <w:lang w:val="en-US"/>
              </w:rPr>
              <w:t>releas</w:t>
            </w:r>
            <w:r w:rsidRPr="000D3FE3">
              <w:rPr>
                <w:rFonts w:ascii="Times New Roman" w:eastAsia="Calibri" w:hAnsi="Times New Roman" w:cs="Times New Roman"/>
                <w:lang w:val="en-US"/>
              </w:rPr>
              <w:t>e</w:t>
            </w:r>
            <w:r>
              <w:rPr>
                <w:rFonts w:ascii="Times New Roman" w:eastAsia="Calibri" w:hAnsi="Times New Roman" w:cs="Times New Roman"/>
                <w:lang w:val="en-US"/>
              </w:rPr>
              <w:t xml:space="preserve"> of the </w:t>
            </w:r>
            <w:r w:rsidRPr="000D3FE3">
              <w:rPr>
                <w:rFonts w:ascii="Times New Roman" w:eastAsia="Calibri" w:hAnsi="Times New Roman" w:cs="Times New Roman"/>
                <w:lang w:val="en-US"/>
              </w:rPr>
              <w:t xml:space="preserve">waste to non-specialized landfills. </w:t>
            </w:r>
          </w:p>
          <w:p w14:paraId="7D799F97" w14:textId="5707D735" w:rsidR="000D3FE3" w:rsidRPr="000D3FE3" w:rsidRDefault="000D3FE3" w:rsidP="000D3FE3">
            <w:pPr>
              <w:tabs>
                <w:tab w:val="left" w:pos="12191"/>
              </w:tabs>
              <w:spacing w:after="0" w:line="240" w:lineRule="auto"/>
              <w:rPr>
                <w:rFonts w:ascii="Times New Roman" w:eastAsia="Calibri" w:hAnsi="Times New Roman" w:cs="Times New Roman"/>
                <w:lang w:val="en-US"/>
              </w:rPr>
            </w:pPr>
          </w:p>
        </w:tc>
        <w:tc>
          <w:tcPr>
            <w:tcW w:w="1054" w:type="pct"/>
            <w:tcBorders>
              <w:top w:val="single" w:sz="4" w:space="0" w:color="auto"/>
              <w:left w:val="single" w:sz="4" w:space="0" w:color="auto"/>
              <w:bottom w:val="single" w:sz="4" w:space="0" w:color="auto"/>
              <w:right w:val="single" w:sz="4" w:space="0" w:color="auto"/>
            </w:tcBorders>
          </w:tcPr>
          <w:p w14:paraId="57FCA55D" w14:textId="0D07EE0A" w:rsidR="00EE2B9B" w:rsidRPr="006907D3" w:rsidRDefault="000F64FB" w:rsidP="00381C3F">
            <w:pPr>
              <w:tabs>
                <w:tab w:val="left" w:pos="12191"/>
              </w:tabs>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Contractor </w:t>
            </w:r>
          </w:p>
          <w:p w14:paraId="54420DC9" w14:textId="07C62817" w:rsidR="00F443CB" w:rsidRPr="006907D3" w:rsidRDefault="00F443CB" w:rsidP="00381C3F">
            <w:pPr>
              <w:tabs>
                <w:tab w:val="left" w:pos="12191"/>
              </w:tabs>
              <w:spacing w:after="0" w:line="240" w:lineRule="auto"/>
              <w:rPr>
                <w:lang w:val="en-US"/>
              </w:rPr>
            </w:pPr>
            <w:r w:rsidRPr="006907D3">
              <w:rPr>
                <w:lang w:val="en-US"/>
              </w:rPr>
              <w:t xml:space="preserve"> </w:t>
            </w:r>
          </w:p>
          <w:p w14:paraId="3589EE10" w14:textId="2FAC06C1" w:rsidR="00E747AB" w:rsidRPr="000004BB" w:rsidRDefault="000004BB" w:rsidP="00381C3F">
            <w:pPr>
              <w:tabs>
                <w:tab w:val="left" w:pos="12191"/>
              </w:tabs>
              <w:spacing w:after="0" w:line="240" w:lineRule="auto"/>
              <w:rPr>
                <w:rFonts w:ascii="Times New Roman" w:eastAsia="Calibri" w:hAnsi="Times New Roman" w:cs="Times New Roman"/>
                <w:lang w:val="en-US"/>
              </w:rPr>
            </w:pPr>
            <w:r w:rsidRPr="000004BB">
              <w:rPr>
                <w:rFonts w:ascii="Times New Roman" w:eastAsia="Calibri" w:hAnsi="Times New Roman" w:cs="Times New Roman"/>
                <w:lang w:val="en-US"/>
              </w:rPr>
              <w:t>The management of the institution sh</w:t>
            </w:r>
            <w:r>
              <w:rPr>
                <w:rFonts w:ascii="Times New Roman" w:eastAsia="Calibri" w:hAnsi="Times New Roman" w:cs="Times New Roman"/>
                <w:lang w:val="en-US"/>
              </w:rPr>
              <w:t xml:space="preserve">all </w:t>
            </w:r>
            <w:r w:rsidR="006907D3">
              <w:rPr>
                <w:rFonts w:ascii="Times New Roman" w:eastAsia="Calibri" w:hAnsi="Times New Roman" w:cs="Times New Roman"/>
                <w:lang w:val="en-US"/>
              </w:rPr>
              <w:t>set up the W</w:t>
            </w:r>
            <w:r w:rsidRPr="000004BB">
              <w:rPr>
                <w:rFonts w:ascii="Times New Roman" w:eastAsia="Calibri" w:hAnsi="Times New Roman" w:cs="Times New Roman"/>
                <w:lang w:val="en-US"/>
              </w:rPr>
              <w:t xml:space="preserve">orking </w:t>
            </w:r>
            <w:r w:rsidR="006907D3">
              <w:rPr>
                <w:rFonts w:ascii="Times New Roman" w:eastAsia="Calibri" w:hAnsi="Times New Roman" w:cs="Times New Roman"/>
                <w:lang w:val="en-US"/>
              </w:rPr>
              <w:t>G</w:t>
            </w:r>
            <w:r w:rsidRPr="000004BB">
              <w:rPr>
                <w:rFonts w:ascii="Times New Roman" w:eastAsia="Calibri" w:hAnsi="Times New Roman" w:cs="Times New Roman"/>
                <w:lang w:val="en-US"/>
              </w:rPr>
              <w:t>roup for the collection, transportation and disposal of e-waste.</w:t>
            </w:r>
          </w:p>
          <w:p w14:paraId="077EAAA4" w14:textId="77777777" w:rsidR="00E747AB" w:rsidRPr="000004BB" w:rsidRDefault="00E747AB" w:rsidP="00381C3F">
            <w:pPr>
              <w:tabs>
                <w:tab w:val="left" w:pos="12191"/>
              </w:tabs>
              <w:spacing w:after="0" w:line="240" w:lineRule="auto"/>
              <w:rPr>
                <w:rFonts w:ascii="Times New Roman" w:eastAsia="Calibri" w:hAnsi="Times New Roman" w:cs="Times New Roman"/>
                <w:lang w:val="en-US"/>
              </w:rPr>
            </w:pPr>
          </w:p>
          <w:p w14:paraId="1BB9A248" w14:textId="77777777" w:rsidR="007B4BF0" w:rsidRPr="000004BB" w:rsidRDefault="007B4BF0" w:rsidP="00381C3F">
            <w:pPr>
              <w:tabs>
                <w:tab w:val="left" w:pos="12191"/>
              </w:tabs>
              <w:spacing w:after="0" w:line="240" w:lineRule="auto"/>
              <w:rPr>
                <w:rFonts w:ascii="Times New Roman" w:eastAsia="Calibri" w:hAnsi="Times New Roman" w:cs="Times New Roman"/>
                <w:lang w:val="en-US"/>
              </w:rPr>
            </w:pPr>
          </w:p>
          <w:p w14:paraId="1F4DAB40" w14:textId="77777777" w:rsidR="007B4BF0" w:rsidRPr="000004BB" w:rsidRDefault="007B4BF0" w:rsidP="00381C3F">
            <w:pPr>
              <w:tabs>
                <w:tab w:val="left" w:pos="12191"/>
              </w:tabs>
              <w:spacing w:after="0" w:line="240" w:lineRule="auto"/>
              <w:rPr>
                <w:rFonts w:ascii="Times New Roman" w:eastAsia="Calibri" w:hAnsi="Times New Roman" w:cs="Times New Roman"/>
                <w:lang w:val="en-US"/>
              </w:rPr>
            </w:pPr>
          </w:p>
          <w:p w14:paraId="421E8EBE" w14:textId="77777777" w:rsidR="007B4BF0" w:rsidRPr="000004BB" w:rsidRDefault="007B4BF0" w:rsidP="00381C3F">
            <w:pPr>
              <w:tabs>
                <w:tab w:val="left" w:pos="12191"/>
              </w:tabs>
              <w:spacing w:after="0" w:line="240" w:lineRule="auto"/>
              <w:rPr>
                <w:rFonts w:ascii="Times New Roman" w:eastAsia="Calibri" w:hAnsi="Times New Roman" w:cs="Times New Roman"/>
                <w:lang w:val="en-US"/>
              </w:rPr>
            </w:pPr>
          </w:p>
          <w:p w14:paraId="04CBDF00" w14:textId="77777777" w:rsidR="007B4BF0" w:rsidRPr="000004BB" w:rsidRDefault="007B4BF0" w:rsidP="00381C3F">
            <w:pPr>
              <w:tabs>
                <w:tab w:val="left" w:pos="12191"/>
              </w:tabs>
              <w:spacing w:after="0" w:line="240" w:lineRule="auto"/>
              <w:rPr>
                <w:rFonts w:ascii="Times New Roman" w:eastAsia="Calibri" w:hAnsi="Times New Roman" w:cs="Times New Roman"/>
                <w:lang w:val="en-US"/>
              </w:rPr>
            </w:pPr>
          </w:p>
          <w:p w14:paraId="7A6D9334" w14:textId="77777777" w:rsidR="007B4BF0" w:rsidRPr="000004BB" w:rsidRDefault="007B4BF0" w:rsidP="00381C3F">
            <w:pPr>
              <w:tabs>
                <w:tab w:val="left" w:pos="12191"/>
              </w:tabs>
              <w:spacing w:after="0" w:line="240" w:lineRule="auto"/>
              <w:rPr>
                <w:rFonts w:ascii="Times New Roman" w:eastAsia="Calibri" w:hAnsi="Times New Roman" w:cs="Times New Roman"/>
                <w:lang w:val="en-US"/>
              </w:rPr>
            </w:pPr>
          </w:p>
          <w:p w14:paraId="3A63B3A3" w14:textId="77777777" w:rsidR="007B4BF0" w:rsidRPr="000004BB" w:rsidRDefault="007B4BF0" w:rsidP="00381C3F">
            <w:pPr>
              <w:tabs>
                <w:tab w:val="left" w:pos="12191"/>
              </w:tabs>
              <w:spacing w:after="0" w:line="240" w:lineRule="auto"/>
              <w:rPr>
                <w:rFonts w:ascii="Times New Roman" w:eastAsia="Calibri" w:hAnsi="Times New Roman" w:cs="Times New Roman"/>
                <w:lang w:val="en-US"/>
              </w:rPr>
            </w:pPr>
          </w:p>
          <w:p w14:paraId="7E44FB44" w14:textId="77777777" w:rsidR="007B4BF0" w:rsidRPr="000004BB" w:rsidRDefault="007B4BF0" w:rsidP="00381C3F">
            <w:pPr>
              <w:tabs>
                <w:tab w:val="left" w:pos="12191"/>
              </w:tabs>
              <w:spacing w:after="0" w:line="240" w:lineRule="auto"/>
              <w:rPr>
                <w:rFonts w:ascii="Times New Roman" w:eastAsia="Calibri" w:hAnsi="Times New Roman" w:cs="Times New Roman"/>
                <w:lang w:val="en-US"/>
              </w:rPr>
            </w:pPr>
          </w:p>
          <w:p w14:paraId="3A42784F" w14:textId="77777777" w:rsidR="007B4BF0" w:rsidRPr="000004BB" w:rsidRDefault="007B4BF0" w:rsidP="00381C3F">
            <w:pPr>
              <w:tabs>
                <w:tab w:val="left" w:pos="12191"/>
              </w:tabs>
              <w:spacing w:after="0" w:line="240" w:lineRule="auto"/>
              <w:rPr>
                <w:rFonts w:ascii="Times New Roman" w:eastAsia="Calibri" w:hAnsi="Times New Roman" w:cs="Times New Roman"/>
                <w:lang w:val="en-US"/>
              </w:rPr>
            </w:pPr>
          </w:p>
          <w:p w14:paraId="72D9EC24" w14:textId="77777777" w:rsidR="007B4BF0" w:rsidRPr="000004BB" w:rsidRDefault="007B4BF0" w:rsidP="00381C3F">
            <w:pPr>
              <w:tabs>
                <w:tab w:val="left" w:pos="12191"/>
              </w:tabs>
              <w:spacing w:after="0" w:line="240" w:lineRule="auto"/>
              <w:rPr>
                <w:rFonts w:ascii="Times New Roman" w:eastAsia="Calibri" w:hAnsi="Times New Roman" w:cs="Times New Roman"/>
                <w:lang w:val="en-US"/>
              </w:rPr>
            </w:pPr>
          </w:p>
          <w:p w14:paraId="511A6D51" w14:textId="77777777" w:rsidR="007B4BF0" w:rsidRPr="000004BB" w:rsidRDefault="007B4BF0" w:rsidP="00381C3F">
            <w:pPr>
              <w:tabs>
                <w:tab w:val="left" w:pos="12191"/>
              </w:tabs>
              <w:spacing w:after="0" w:line="240" w:lineRule="auto"/>
              <w:rPr>
                <w:rFonts w:ascii="Times New Roman" w:eastAsia="Calibri" w:hAnsi="Times New Roman" w:cs="Times New Roman"/>
                <w:lang w:val="en-US"/>
              </w:rPr>
            </w:pPr>
          </w:p>
          <w:p w14:paraId="2E67040E" w14:textId="77777777" w:rsidR="007B4BF0" w:rsidRPr="000004BB" w:rsidRDefault="007B4BF0" w:rsidP="00381C3F">
            <w:pPr>
              <w:tabs>
                <w:tab w:val="left" w:pos="12191"/>
              </w:tabs>
              <w:spacing w:after="0" w:line="240" w:lineRule="auto"/>
              <w:rPr>
                <w:rFonts w:ascii="Times New Roman" w:eastAsia="Calibri" w:hAnsi="Times New Roman" w:cs="Times New Roman"/>
                <w:lang w:val="en-US"/>
              </w:rPr>
            </w:pPr>
          </w:p>
          <w:p w14:paraId="1D4CC735" w14:textId="77777777" w:rsidR="007B4BF0" w:rsidRPr="000004BB" w:rsidRDefault="007B4BF0" w:rsidP="00381C3F">
            <w:pPr>
              <w:tabs>
                <w:tab w:val="left" w:pos="12191"/>
              </w:tabs>
              <w:spacing w:after="0" w:line="240" w:lineRule="auto"/>
              <w:rPr>
                <w:rFonts w:ascii="Times New Roman" w:eastAsia="Calibri" w:hAnsi="Times New Roman" w:cs="Times New Roman"/>
                <w:lang w:val="en-US"/>
              </w:rPr>
            </w:pPr>
          </w:p>
          <w:p w14:paraId="2DA08EAC" w14:textId="77777777" w:rsidR="007B4BF0" w:rsidRPr="000004BB" w:rsidRDefault="007B4BF0" w:rsidP="00381C3F">
            <w:pPr>
              <w:tabs>
                <w:tab w:val="left" w:pos="12191"/>
              </w:tabs>
              <w:spacing w:after="0" w:line="240" w:lineRule="auto"/>
              <w:rPr>
                <w:rFonts w:ascii="Times New Roman" w:eastAsia="Calibri" w:hAnsi="Times New Roman" w:cs="Times New Roman"/>
                <w:lang w:val="en-US"/>
              </w:rPr>
            </w:pPr>
          </w:p>
          <w:p w14:paraId="008AAE0E" w14:textId="77777777" w:rsidR="007B4BF0" w:rsidRPr="000004BB" w:rsidRDefault="007B4BF0" w:rsidP="00381C3F">
            <w:pPr>
              <w:tabs>
                <w:tab w:val="left" w:pos="12191"/>
              </w:tabs>
              <w:spacing w:after="0" w:line="240" w:lineRule="auto"/>
              <w:rPr>
                <w:rFonts w:ascii="Times New Roman" w:eastAsia="Calibri" w:hAnsi="Times New Roman" w:cs="Times New Roman"/>
                <w:lang w:val="en-US"/>
              </w:rPr>
            </w:pPr>
          </w:p>
          <w:p w14:paraId="4203ACEB" w14:textId="77777777" w:rsidR="007B4BF0" w:rsidRPr="000004BB" w:rsidRDefault="007B4BF0" w:rsidP="00381C3F">
            <w:pPr>
              <w:tabs>
                <w:tab w:val="left" w:pos="12191"/>
              </w:tabs>
              <w:spacing w:after="0" w:line="240" w:lineRule="auto"/>
              <w:rPr>
                <w:rFonts w:ascii="Times New Roman" w:eastAsia="Calibri" w:hAnsi="Times New Roman" w:cs="Times New Roman"/>
                <w:lang w:val="en-US"/>
              </w:rPr>
            </w:pPr>
          </w:p>
          <w:p w14:paraId="5C1397EA" w14:textId="77777777" w:rsidR="00E747AB" w:rsidRPr="000004BB" w:rsidRDefault="00E747AB" w:rsidP="00381C3F">
            <w:pPr>
              <w:tabs>
                <w:tab w:val="left" w:pos="12191"/>
              </w:tabs>
              <w:spacing w:after="0" w:line="240" w:lineRule="auto"/>
              <w:rPr>
                <w:rFonts w:ascii="Times New Roman" w:eastAsia="Calibri" w:hAnsi="Times New Roman" w:cs="Times New Roman"/>
                <w:lang w:val="en-US"/>
              </w:rPr>
            </w:pPr>
          </w:p>
          <w:p w14:paraId="76B7DBDF" w14:textId="77777777" w:rsidR="00E747AB" w:rsidRPr="000004BB" w:rsidRDefault="00E747AB" w:rsidP="00381C3F">
            <w:pPr>
              <w:tabs>
                <w:tab w:val="left" w:pos="12191"/>
              </w:tabs>
              <w:spacing w:after="0" w:line="240" w:lineRule="auto"/>
              <w:rPr>
                <w:rFonts w:ascii="Times New Roman" w:eastAsia="Calibri" w:hAnsi="Times New Roman" w:cs="Times New Roman"/>
                <w:lang w:val="en-US"/>
              </w:rPr>
            </w:pPr>
          </w:p>
          <w:p w14:paraId="067B017C" w14:textId="77777777" w:rsidR="00E747AB" w:rsidRPr="000004BB" w:rsidRDefault="00E747AB" w:rsidP="00381C3F">
            <w:pPr>
              <w:tabs>
                <w:tab w:val="left" w:pos="12191"/>
              </w:tabs>
              <w:spacing w:after="0" w:line="240" w:lineRule="auto"/>
              <w:rPr>
                <w:rFonts w:ascii="Times New Roman" w:eastAsia="Calibri" w:hAnsi="Times New Roman" w:cs="Times New Roman"/>
                <w:lang w:val="en-US"/>
              </w:rPr>
            </w:pPr>
          </w:p>
          <w:p w14:paraId="37F4B51C" w14:textId="77777777" w:rsidR="00E747AB" w:rsidRPr="000004BB" w:rsidRDefault="00E747AB" w:rsidP="00381C3F">
            <w:pPr>
              <w:tabs>
                <w:tab w:val="left" w:pos="12191"/>
              </w:tabs>
              <w:spacing w:after="0" w:line="240" w:lineRule="auto"/>
              <w:rPr>
                <w:rFonts w:ascii="Times New Roman" w:eastAsia="Calibri" w:hAnsi="Times New Roman" w:cs="Times New Roman"/>
                <w:lang w:val="en-US"/>
              </w:rPr>
            </w:pPr>
          </w:p>
          <w:p w14:paraId="41D4BC74" w14:textId="77777777" w:rsidR="00E747AB" w:rsidRPr="000004BB" w:rsidRDefault="00E747AB" w:rsidP="00381C3F">
            <w:pPr>
              <w:tabs>
                <w:tab w:val="left" w:pos="12191"/>
              </w:tabs>
              <w:spacing w:after="0" w:line="240" w:lineRule="auto"/>
              <w:rPr>
                <w:rFonts w:ascii="Times New Roman" w:eastAsia="Calibri" w:hAnsi="Times New Roman" w:cs="Times New Roman"/>
                <w:lang w:val="en-US"/>
              </w:rPr>
            </w:pPr>
          </w:p>
          <w:p w14:paraId="194E7A58" w14:textId="77777777" w:rsidR="00E747AB" w:rsidRPr="000004BB" w:rsidRDefault="00E747AB" w:rsidP="00381C3F">
            <w:pPr>
              <w:tabs>
                <w:tab w:val="left" w:pos="12191"/>
              </w:tabs>
              <w:spacing w:after="0" w:line="240" w:lineRule="auto"/>
              <w:rPr>
                <w:rFonts w:ascii="Times New Roman" w:eastAsia="Calibri" w:hAnsi="Times New Roman" w:cs="Times New Roman"/>
                <w:lang w:val="en-US"/>
              </w:rPr>
            </w:pPr>
          </w:p>
          <w:p w14:paraId="72B85164" w14:textId="77777777" w:rsidR="00E747AB" w:rsidRPr="000004BB" w:rsidRDefault="00E747AB" w:rsidP="00381C3F">
            <w:pPr>
              <w:tabs>
                <w:tab w:val="left" w:pos="12191"/>
              </w:tabs>
              <w:spacing w:after="0" w:line="240" w:lineRule="auto"/>
              <w:rPr>
                <w:rFonts w:ascii="Times New Roman" w:eastAsia="Calibri" w:hAnsi="Times New Roman" w:cs="Times New Roman"/>
                <w:lang w:val="en-US"/>
              </w:rPr>
            </w:pPr>
          </w:p>
          <w:p w14:paraId="241757D9" w14:textId="77777777" w:rsidR="00E747AB" w:rsidRPr="000004BB" w:rsidRDefault="00E747AB" w:rsidP="00381C3F">
            <w:pPr>
              <w:tabs>
                <w:tab w:val="left" w:pos="12191"/>
              </w:tabs>
              <w:spacing w:after="0" w:line="240" w:lineRule="auto"/>
              <w:rPr>
                <w:rFonts w:ascii="Times New Roman" w:eastAsia="Calibri" w:hAnsi="Times New Roman" w:cs="Times New Roman"/>
                <w:lang w:val="en-US"/>
              </w:rPr>
            </w:pPr>
          </w:p>
          <w:p w14:paraId="2E91F6AD" w14:textId="77777777" w:rsidR="00E747AB" w:rsidRPr="000004BB" w:rsidRDefault="00E747AB" w:rsidP="00381C3F">
            <w:pPr>
              <w:tabs>
                <w:tab w:val="left" w:pos="12191"/>
              </w:tabs>
              <w:spacing w:after="0" w:line="240" w:lineRule="auto"/>
              <w:rPr>
                <w:rFonts w:ascii="Times New Roman" w:eastAsia="Calibri" w:hAnsi="Times New Roman" w:cs="Times New Roman"/>
                <w:lang w:val="en-US"/>
              </w:rPr>
            </w:pPr>
          </w:p>
          <w:p w14:paraId="30B11255" w14:textId="77777777" w:rsidR="00E747AB" w:rsidRPr="000004BB" w:rsidRDefault="00E747AB" w:rsidP="00381C3F">
            <w:pPr>
              <w:tabs>
                <w:tab w:val="left" w:pos="12191"/>
              </w:tabs>
              <w:spacing w:after="0" w:line="240" w:lineRule="auto"/>
              <w:rPr>
                <w:rFonts w:ascii="Times New Roman" w:eastAsia="Calibri" w:hAnsi="Times New Roman" w:cs="Times New Roman"/>
                <w:lang w:val="en-US"/>
              </w:rPr>
            </w:pPr>
          </w:p>
          <w:p w14:paraId="7E701E38" w14:textId="3E83D63E" w:rsidR="0050626C" w:rsidRPr="000004BB" w:rsidRDefault="0050626C" w:rsidP="00381C3F">
            <w:pPr>
              <w:tabs>
                <w:tab w:val="left" w:pos="12191"/>
              </w:tabs>
              <w:spacing w:after="0" w:line="240" w:lineRule="auto"/>
              <w:rPr>
                <w:rFonts w:ascii="Times New Roman" w:eastAsia="Calibri" w:hAnsi="Times New Roman" w:cs="Times New Roman"/>
                <w:lang w:val="en-US"/>
              </w:rPr>
            </w:pPr>
          </w:p>
        </w:tc>
      </w:tr>
      <w:tr w:rsidR="00E747AB" w:rsidRPr="009E2314" w14:paraId="59FA324F" w14:textId="77777777" w:rsidTr="00381C3F">
        <w:tc>
          <w:tcPr>
            <w:tcW w:w="857" w:type="pct"/>
            <w:vMerge w:val="restart"/>
            <w:tcBorders>
              <w:top w:val="single" w:sz="4" w:space="0" w:color="auto"/>
              <w:left w:val="single" w:sz="4" w:space="0" w:color="auto"/>
              <w:bottom w:val="single" w:sz="4" w:space="0" w:color="auto"/>
              <w:right w:val="single" w:sz="4" w:space="0" w:color="auto"/>
            </w:tcBorders>
            <w:hideMark/>
          </w:tcPr>
          <w:p w14:paraId="0AB108E2" w14:textId="65E81A69" w:rsidR="004406D5" w:rsidRPr="004406D5" w:rsidRDefault="00297F0B" w:rsidP="004406D5">
            <w:pPr>
              <w:tabs>
                <w:tab w:val="left" w:pos="12191"/>
              </w:tabs>
              <w:spacing w:after="0" w:line="240" w:lineRule="auto"/>
              <w:rPr>
                <w:rFonts w:ascii="Times New Roman" w:eastAsia="Calibri" w:hAnsi="Times New Roman" w:cs="Times New Roman"/>
                <w:b/>
                <w:bCs/>
                <w:lang w:val="en-US"/>
              </w:rPr>
            </w:pPr>
            <w:bookmarkStart w:id="5" w:name="_Hlk40797995"/>
            <w:r w:rsidRPr="00297F0B">
              <w:rPr>
                <w:rFonts w:ascii="Times New Roman" w:eastAsia="Calibri" w:hAnsi="Times New Roman" w:cs="Times New Roman"/>
                <w:b/>
                <w:bCs/>
              </w:rPr>
              <w:lastRenderedPageBreak/>
              <w:t>С</w:t>
            </w:r>
            <w:r w:rsidR="00E747AB" w:rsidRPr="009E2314">
              <w:rPr>
                <w:rFonts w:ascii="Times New Roman" w:eastAsia="Calibri" w:hAnsi="Times New Roman" w:cs="Times New Roman"/>
                <w:b/>
                <w:bCs/>
                <w:lang w:val="en-US"/>
              </w:rPr>
              <w:t xml:space="preserve">. </w:t>
            </w:r>
            <w:r w:rsidR="004406D5">
              <w:rPr>
                <w:rFonts w:ascii="Times New Roman" w:eastAsia="Calibri" w:hAnsi="Times New Roman" w:cs="Times New Roman"/>
                <w:b/>
                <w:bCs/>
                <w:lang w:val="en-US"/>
              </w:rPr>
              <w:t>S</w:t>
            </w:r>
            <w:r w:rsidR="004406D5" w:rsidRPr="004406D5">
              <w:rPr>
                <w:rFonts w:ascii="Times New Roman" w:eastAsia="Calibri" w:hAnsi="Times New Roman" w:cs="Times New Roman"/>
                <w:b/>
                <w:bCs/>
                <w:lang w:val="en-US"/>
              </w:rPr>
              <w:t>ocial and</w:t>
            </w:r>
          </w:p>
          <w:p w14:paraId="663FABC2" w14:textId="4AAC5234" w:rsidR="004406D5" w:rsidRPr="004406D5" w:rsidRDefault="004406D5" w:rsidP="004406D5">
            <w:pPr>
              <w:tabs>
                <w:tab w:val="left" w:pos="12191"/>
              </w:tabs>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L</w:t>
            </w:r>
            <w:r w:rsidRPr="004406D5">
              <w:rPr>
                <w:rFonts w:ascii="Times New Roman" w:eastAsia="Calibri" w:hAnsi="Times New Roman" w:cs="Times New Roman"/>
                <w:b/>
                <w:bCs/>
                <w:lang w:val="en-US"/>
              </w:rPr>
              <w:t xml:space="preserve">abor </w:t>
            </w:r>
            <w:r>
              <w:rPr>
                <w:rFonts w:ascii="Times New Roman" w:eastAsia="Calibri" w:hAnsi="Times New Roman" w:cs="Times New Roman"/>
                <w:b/>
                <w:bCs/>
                <w:lang w:val="en-US"/>
              </w:rPr>
              <w:t>R</w:t>
            </w:r>
            <w:r w:rsidRPr="004406D5">
              <w:rPr>
                <w:rFonts w:ascii="Times New Roman" w:eastAsia="Calibri" w:hAnsi="Times New Roman" w:cs="Times New Roman"/>
                <w:b/>
                <w:bCs/>
                <w:lang w:val="en-US"/>
              </w:rPr>
              <w:t>isks Management</w:t>
            </w:r>
          </w:p>
          <w:p w14:paraId="5B070696" w14:textId="7A5785B2" w:rsidR="00E747AB" w:rsidRPr="004406D5" w:rsidRDefault="00E747AB" w:rsidP="004406D5">
            <w:pPr>
              <w:tabs>
                <w:tab w:val="left" w:pos="12191"/>
              </w:tabs>
              <w:spacing w:after="0" w:line="240" w:lineRule="auto"/>
              <w:rPr>
                <w:rFonts w:ascii="Times New Roman" w:eastAsia="Calibri" w:hAnsi="Times New Roman" w:cs="Times New Roman"/>
                <w:lang w:val="en-US"/>
              </w:rPr>
            </w:pPr>
          </w:p>
        </w:tc>
        <w:tc>
          <w:tcPr>
            <w:tcW w:w="879" w:type="pct"/>
            <w:tcBorders>
              <w:top w:val="single" w:sz="4" w:space="0" w:color="auto"/>
              <w:left w:val="single" w:sz="4" w:space="0" w:color="auto"/>
              <w:bottom w:val="single" w:sz="4" w:space="0" w:color="auto"/>
              <w:right w:val="single" w:sz="4" w:space="0" w:color="auto"/>
            </w:tcBorders>
            <w:hideMark/>
          </w:tcPr>
          <w:p w14:paraId="16F86E26" w14:textId="28FC335F" w:rsidR="00E747AB" w:rsidRPr="004406D5" w:rsidRDefault="004406D5" w:rsidP="00381C3F">
            <w:pPr>
              <w:tabs>
                <w:tab w:val="left" w:pos="12191"/>
              </w:tabs>
              <w:spacing w:after="0" w:line="240" w:lineRule="auto"/>
              <w:rPr>
                <w:rFonts w:ascii="Times New Roman" w:eastAsia="Calibri" w:hAnsi="Times New Roman" w:cs="Times New Roman"/>
              </w:rPr>
            </w:pPr>
            <w:r>
              <w:rPr>
                <w:rFonts w:ascii="Times New Roman" w:eastAsia="Calibri" w:hAnsi="Times New Roman" w:cs="Times New Roman"/>
                <w:lang w:val="en-US"/>
              </w:rPr>
              <w:t>Public Relations management</w:t>
            </w:r>
          </w:p>
        </w:tc>
        <w:tc>
          <w:tcPr>
            <w:tcW w:w="2209" w:type="pct"/>
            <w:tcBorders>
              <w:top w:val="single" w:sz="4" w:space="0" w:color="auto"/>
              <w:left w:val="single" w:sz="4" w:space="0" w:color="auto"/>
              <w:bottom w:val="single" w:sz="4" w:space="0" w:color="auto"/>
              <w:right w:val="single" w:sz="4" w:space="0" w:color="auto"/>
            </w:tcBorders>
            <w:hideMark/>
          </w:tcPr>
          <w:p w14:paraId="75A99C0F" w14:textId="7D30401B" w:rsidR="004406D5" w:rsidRPr="004406D5" w:rsidRDefault="00162B55" w:rsidP="004406D5">
            <w:pPr>
              <w:tabs>
                <w:tab w:val="left" w:pos="12191"/>
              </w:tabs>
              <w:spacing w:after="0" w:line="240" w:lineRule="auto"/>
              <w:rPr>
                <w:rFonts w:ascii="Times New Roman" w:hAnsi="Times New Roman" w:cs="Times New Roman"/>
                <w:lang w:val="en-US"/>
              </w:rPr>
            </w:pPr>
            <w:r w:rsidRPr="00390EA6">
              <w:rPr>
                <w:rFonts w:ascii="Times New Roman" w:hAnsi="Times New Roman" w:cs="Times New Roman"/>
                <w:lang w:val="en-US"/>
              </w:rPr>
              <w:t xml:space="preserve">- </w:t>
            </w:r>
            <w:r w:rsidR="004406D5" w:rsidRPr="004406D5">
              <w:rPr>
                <w:rFonts w:ascii="Times New Roman" w:hAnsi="Times New Roman" w:cs="Times New Roman"/>
                <w:lang w:val="en-US"/>
              </w:rPr>
              <w:t xml:space="preserve">Appoint a </w:t>
            </w:r>
            <w:r w:rsidR="004406D5">
              <w:rPr>
                <w:rFonts w:ascii="Times New Roman" w:hAnsi="Times New Roman" w:cs="Times New Roman"/>
                <w:lang w:val="en-US"/>
              </w:rPr>
              <w:t>L</w:t>
            </w:r>
            <w:r w:rsidR="004406D5" w:rsidRPr="004406D5">
              <w:rPr>
                <w:rFonts w:ascii="Times New Roman" w:hAnsi="Times New Roman" w:cs="Times New Roman"/>
                <w:lang w:val="en-US"/>
              </w:rPr>
              <w:t xml:space="preserve">ocal </w:t>
            </w:r>
            <w:r w:rsidR="004406D5">
              <w:rPr>
                <w:rFonts w:ascii="Times New Roman" w:hAnsi="Times New Roman" w:cs="Times New Roman"/>
                <w:lang w:val="en-US"/>
              </w:rPr>
              <w:t>C</w:t>
            </w:r>
            <w:r w:rsidR="004406D5" w:rsidRPr="004406D5">
              <w:rPr>
                <w:rFonts w:ascii="Times New Roman" w:hAnsi="Times New Roman" w:cs="Times New Roman"/>
                <w:lang w:val="en-US"/>
              </w:rPr>
              <w:t>oordinator responsible for communication</w:t>
            </w:r>
            <w:r w:rsidR="00390EA6">
              <w:rPr>
                <w:rFonts w:ascii="Times New Roman" w:hAnsi="Times New Roman" w:cs="Times New Roman"/>
                <w:lang w:val="en-US"/>
              </w:rPr>
              <w:t>s</w:t>
            </w:r>
            <w:r w:rsidR="004406D5" w:rsidRPr="004406D5">
              <w:rPr>
                <w:rFonts w:ascii="Times New Roman" w:hAnsi="Times New Roman" w:cs="Times New Roman"/>
                <w:lang w:val="en-US"/>
              </w:rPr>
              <w:t xml:space="preserve"> and receiving inquiries/complaints from the local population</w:t>
            </w:r>
          </w:p>
          <w:p w14:paraId="1C087295" w14:textId="069D45DA" w:rsidR="004406D5" w:rsidRPr="004406D5" w:rsidRDefault="004406D5" w:rsidP="004406D5">
            <w:pPr>
              <w:tabs>
                <w:tab w:val="left" w:pos="12191"/>
              </w:tabs>
              <w:spacing w:after="0" w:line="240" w:lineRule="auto"/>
              <w:rPr>
                <w:rFonts w:ascii="Times New Roman" w:hAnsi="Times New Roman" w:cs="Times New Roman"/>
                <w:lang w:val="en-US"/>
              </w:rPr>
            </w:pPr>
            <w:r w:rsidRPr="004406D5">
              <w:rPr>
                <w:rFonts w:ascii="Times New Roman" w:hAnsi="Times New Roman" w:cs="Times New Roman"/>
                <w:lang w:val="en-US"/>
              </w:rPr>
              <w:t xml:space="preserve">- </w:t>
            </w:r>
            <w:r w:rsidR="00390EA6">
              <w:rPr>
                <w:rFonts w:ascii="Times New Roman" w:hAnsi="Times New Roman" w:cs="Times New Roman"/>
                <w:lang w:val="en-US"/>
              </w:rPr>
              <w:t xml:space="preserve">Carry out </w:t>
            </w:r>
            <w:r w:rsidRPr="004406D5">
              <w:rPr>
                <w:rFonts w:ascii="Times New Roman" w:hAnsi="Times New Roman" w:cs="Times New Roman"/>
                <w:lang w:val="en-US"/>
              </w:rPr>
              <w:t xml:space="preserve">public outreach and communication in accordance with the Stakeholder Engagement Plan developed for the </w:t>
            </w:r>
            <w:r w:rsidR="00390EA6">
              <w:rPr>
                <w:rFonts w:ascii="Times New Roman" w:hAnsi="Times New Roman" w:cs="Times New Roman"/>
                <w:lang w:val="en-US"/>
              </w:rPr>
              <w:t>P</w:t>
            </w:r>
            <w:r w:rsidRPr="004406D5">
              <w:rPr>
                <w:rFonts w:ascii="Times New Roman" w:hAnsi="Times New Roman" w:cs="Times New Roman"/>
                <w:lang w:val="en-US"/>
              </w:rPr>
              <w:t>roject.</w:t>
            </w:r>
          </w:p>
          <w:p w14:paraId="583C5379" w14:textId="77777777" w:rsidR="00162B55" w:rsidRPr="004406D5" w:rsidRDefault="00162B55" w:rsidP="00381C3F">
            <w:pPr>
              <w:tabs>
                <w:tab w:val="left" w:pos="12191"/>
              </w:tabs>
              <w:spacing w:after="0" w:line="240" w:lineRule="auto"/>
              <w:rPr>
                <w:rFonts w:ascii="Times New Roman" w:hAnsi="Times New Roman" w:cs="Times New Roman"/>
                <w:lang w:val="en-US"/>
              </w:rPr>
            </w:pPr>
          </w:p>
          <w:p w14:paraId="2EF216B0" w14:textId="384C9550" w:rsidR="00390EA6" w:rsidRPr="00390EA6" w:rsidRDefault="00093316" w:rsidP="00390EA6">
            <w:pPr>
              <w:tabs>
                <w:tab w:val="left" w:pos="12191"/>
              </w:tabs>
              <w:spacing w:after="0" w:line="240" w:lineRule="auto"/>
              <w:jc w:val="both"/>
              <w:rPr>
                <w:rFonts w:ascii="Times New Roman" w:hAnsi="Times New Roman" w:cs="Times New Roman"/>
                <w:lang w:val="en-US"/>
              </w:rPr>
            </w:pPr>
            <w:r w:rsidRPr="00390EA6">
              <w:rPr>
                <w:rFonts w:ascii="Times New Roman" w:hAnsi="Times New Roman" w:cs="Times New Roman"/>
                <w:lang w:val="en-US"/>
              </w:rPr>
              <w:t xml:space="preserve">- </w:t>
            </w:r>
            <w:r w:rsidR="00390EA6">
              <w:rPr>
                <w:rFonts w:ascii="Times New Roman" w:hAnsi="Times New Roman" w:cs="Times New Roman"/>
                <w:lang w:val="en-US"/>
              </w:rPr>
              <w:t xml:space="preserve">Arrange </w:t>
            </w:r>
            <w:r w:rsidR="00390EA6">
              <w:rPr>
                <w:lang w:val="en-US"/>
              </w:rPr>
              <w:t>c</w:t>
            </w:r>
            <w:r w:rsidR="00390EA6" w:rsidRPr="00390EA6">
              <w:rPr>
                <w:rFonts w:ascii="Times New Roman" w:hAnsi="Times New Roman" w:cs="Times New Roman"/>
                <w:lang w:val="en-US"/>
              </w:rPr>
              <w:t>onsult</w:t>
            </w:r>
            <w:r w:rsidR="00390EA6">
              <w:rPr>
                <w:rFonts w:ascii="Times New Roman" w:hAnsi="Times New Roman" w:cs="Times New Roman"/>
                <w:lang w:val="en-US"/>
              </w:rPr>
              <w:t>ations</w:t>
            </w:r>
            <w:r w:rsidR="00390EA6" w:rsidRPr="00390EA6">
              <w:rPr>
                <w:rFonts w:ascii="Times New Roman" w:hAnsi="Times New Roman" w:cs="Times New Roman"/>
                <w:lang w:val="en-US"/>
              </w:rPr>
              <w:t xml:space="preserve"> with local communities to identify and proactively resolve potential conflicts between parties.</w:t>
            </w:r>
          </w:p>
          <w:p w14:paraId="185D3A07" w14:textId="31591FEA" w:rsidR="00390EA6" w:rsidRPr="00390EA6" w:rsidRDefault="00390EA6" w:rsidP="00390EA6">
            <w:pPr>
              <w:tabs>
                <w:tab w:val="left" w:pos="12191"/>
              </w:tabs>
              <w:spacing w:after="0" w:line="240" w:lineRule="auto"/>
              <w:jc w:val="both"/>
              <w:rPr>
                <w:rFonts w:ascii="Times New Roman" w:hAnsi="Times New Roman" w:cs="Times New Roman"/>
                <w:lang w:val="en-US"/>
              </w:rPr>
            </w:pPr>
            <w:r w:rsidRPr="00390EA6">
              <w:rPr>
                <w:rFonts w:ascii="Times New Roman" w:hAnsi="Times New Roman" w:cs="Times New Roman"/>
                <w:lang w:val="en-US"/>
              </w:rPr>
              <w:t xml:space="preserve">- The Contractor will </w:t>
            </w:r>
            <w:r>
              <w:rPr>
                <w:rFonts w:ascii="Times New Roman" w:hAnsi="Times New Roman" w:cs="Times New Roman"/>
                <w:lang w:val="en-US"/>
              </w:rPr>
              <w:t>provide the</w:t>
            </w:r>
            <w:r w:rsidRPr="00390EA6">
              <w:rPr>
                <w:rFonts w:ascii="Times New Roman" w:hAnsi="Times New Roman" w:cs="Times New Roman"/>
                <w:lang w:val="en-US"/>
              </w:rPr>
              <w:t xml:space="preserve"> specific location for temporary storage of equipment and waste</w:t>
            </w:r>
            <w:r>
              <w:rPr>
                <w:rFonts w:ascii="Times New Roman" w:hAnsi="Times New Roman" w:cs="Times New Roman"/>
                <w:lang w:val="en-US"/>
              </w:rPr>
              <w:t xml:space="preserve"> in order to do not hold </w:t>
            </w:r>
            <w:r w:rsidRPr="00390EA6">
              <w:rPr>
                <w:rFonts w:ascii="Times New Roman" w:hAnsi="Times New Roman" w:cs="Times New Roman"/>
                <w:lang w:val="en-US"/>
              </w:rPr>
              <w:t xml:space="preserve">the free movement of vehicles, staff and visitors to the facilities. </w:t>
            </w:r>
          </w:p>
          <w:p w14:paraId="0AD4D432" w14:textId="22F4F615" w:rsidR="00286CDE" w:rsidRPr="00390EA6" w:rsidRDefault="00390EA6" w:rsidP="00390EA6">
            <w:pPr>
              <w:tabs>
                <w:tab w:val="left" w:pos="12191"/>
              </w:tabs>
              <w:spacing w:after="0" w:line="240" w:lineRule="auto"/>
              <w:jc w:val="both"/>
              <w:rPr>
                <w:rFonts w:ascii="Times New Roman" w:hAnsi="Times New Roman" w:cs="Times New Roman"/>
                <w:lang w:val="en-US"/>
              </w:rPr>
            </w:pPr>
            <w:r w:rsidRPr="00390EA6">
              <w:rPr>
                <w:rFonts w:ascii="Times New Roman" w:hAnsi="Times New Roman" w:cs="Times New Roman"/>
                <w:lang w:val="en-US"/>
              </w:rPr>
              <w:t>- Temporary storage of waste is prohibited on cultivated land or any type private</w:t>
            </w:r>
            <w:r>
              <w:rPr>
                <w:rFonts w:ascii="Times New Roman" w:hAnsi="Times New Roman" w:cs="Times New Roman"/>
                <w:lang w:val="en-US"/>
              </w:rPr>
              <w:t xml:space="preserve"> </w:t>
            </w:r>
            <w:r w:rsidRPr="00390EA6">
              <w:rPr>
                <w:rFonts w:ascii="Times New Roman" w:hAnsi="Times New Roman" w:cs="Times New Roman"/>
                <w:lang w:val="en-US"/>
              </w:rPr>
              <w:t>property</w:t>
            </w:r>
            <w:r>
              <w:rPr>
                <w:rFonts w:ascii="Times New Roman" w:hAnsi="Times New Roman" w:cs="Times New Roman"/>
                <w:lang w:val="en-US"/>
              </w:rPr>
              <w:t>.</w:t>
            </w:r>
          </w:p>
        </w:tc>
        <w:tc>
          <w:tcPr>
            <w:tcW w:w="1054" w:type="pct"/>
            <w:tcBorders>
              <w:top w:val="single" w:sz="4" w:space="0" w:color="auto"/>
              <w:left w:val="single" w:sz="4" w:space="0" w:color="auto"/>
              <w:bottom w:val="single" w:sz="4" w:space="0" w:color="auto"/>
              <w:right w:val="single" w:sz="4" w:space="0" w:color="auto"/>
            </w:tcBorders>
          </w:tcPr>
          <w:p w14:paraId="5CA9BAD7" w14:textId="77777777" w:rsidR="004406D5" w:rsidRPr="004406D5" w:rsidRDefault="004406D5" w:rsidP="004406D5">
            <w:pPr>
              <w:tabs>
                <w:tab w:val="left" w:pos="12191"/>
              </w:tabs>
              <w:spacing w:after="0" w:line="240" w:lineRule="auto"/>
              <w:rPr>
                <w:rFonts w:ascii="Times New Roman" w:eastAsia="Calibri" w:hAnsi="Times New Roman" w:cs="Times New Roman"/>
                <w:lang w:val="en-US"/>
              </w:rPr>
            </w:pPr>
            <w:r w:rsidRPr="004406D5">
              <w:rPr>
                <w:rFonts w:ascii="Times New Roman" w:eastAsia="Calibri" w:hAnsi="Times New Roman" w:cs="Times New Roman"/>
                <w:lang w:val="en-US"/>
              </w:rPr>
              <w:t>Contractor</w:t>
            </w:r>
          </w:p>
          <w:p w14:paraId="7671A717" w14:textId="77777777" w:rsidR="004406D5" w:rsidRPr="004406D5" w:rsidRDefault="004406D5" w:rsidP="004406D5">
            <w:pPr>
              <w:tabs>
                <w:tab w:val="left" w:pos="12191"/>
              </w:tabs>
              <w:spacing w:after="0" w:line="240" w:lineRule="auto"/>
              <w:rPr>
                <w:rFonts w:ascii="Times New Roman" w:eastAsia="Calibri" w:hAnsi="Times New Roman" w:cs="Times New Roman"/>
                <w:lang w:val="en-US"/>
              </w:rPr>
            </w:pPr>
            <w:r w:rsidRPr="004406D5">
              <w:rPr>
                <w:rFonts w:ascii="Times New Roman" w:eastAsia="Calibri" w:hAnsi="Times New Roman" w:cs="Times New Roman"/>
                <w:lang w:val="en-US"/>
              </w:rPr>
              <w:t>Management of the Institution</w:t>
            </w:r>
          </w:p>
          <w:p w14:paraId="4D51E63B" w14:textId="01240729" w:rsidR="004406D5" w:rsidRPr="004406D5" w:rsidRDefault="004406D5" w:rsidP="004406D5">
            <w:pPr>
              <w:tabs>
                <w:tab w:val="left" w:pos="12191"/>
              </w:tabs>
              <w:spacing w:after="0" w:line="240" w:lineRule="auto"/>
              <w:rPr>
                <w:rFonts w:ascii="Times New Roman" w:eastAsia="Calibri" w:hAnsi="Times New Roman" w:cs="Times New Roman"/>
                <w:lang w:val="en-US"/>
              </w:rPr>
            </w:pPr>
            <w:r w:rsidRPr="004406D5">
              <w:rPr>
                <w:rFonts w:ascii="Times New Roman" w:eastAsia="Calibri" w:hAnsi="Times New Roman" w:cs="Times New Roman"/>
                <w:lang w:val="en-US"/>
              </w:rPr>
              <w:t>PIU</w:t>
            </w:r>
          </w:p>
        </w:tc>
      </w:tr>
      <w:tr w:rsidR="00E747AB" w:rsidRPr="009E2314" w14:paraId="2C5E546D" w14:textId="77777777" w:rsidTr="00381C3F">
        <w:tc>
          <w:tcPr>
            <w:tcW w:w="857" w:type="pct"/>
            <w:vMerge/>
            <w:tcBorders>
              <w:top w:val="single" w:sz="4" w:space="0" w:color="auto"/>
              <w:left w:val="single" w:sz="4" w:space="0" w:color="auto"/>
              <w:bottom w:val="single" w:sz="4" w:space="0" w:color="auto"/>
              <w:right w:val="single" w:sz="4" w:space="0" w:color="auto"/>
            </w:tcBorders>
          </w:tcPr>
          <w:p w14:paraId="6E68E879" w14:textId="77777777" w:rsidR="00E747AB" w:rsidRPr="004406D5" w:rsidRDefault="00E747AB" w:rsidP="00381C3F">
            <w:pPr>
              <w:tabs>
                <w:tab w:val="left" w:pos="12191"/>
              </w:tabs>
              <w:spacing w:after="0" w:line="240" w:lineRule="auto"/>
              <w:rPr>
                <w:rFonts w:ascii="Times New Roman" w:eastAsia="Calibri" w:hAnsi="Times New Roman" w:cs="Times New Roman"/>
                <w:lang w:val="en-US"/>
              </w:rPr>
            </w:pPr>
          </w:p>
        </w:tc>
        <w:tc>
          <w:tcPr>
            <w:tcW w:w="879" w:type="pct"/>
            <w:tcBorders>
              <w:top w:val="single" w:sz="4" w:space="0" w:color="auto"/>
              <w:left w:val="single" w:sz="4" w:space="0" w:color="auto"/>
              <w:bottom w:val="single" w:sz="4" w:space="0" w:color="auto"/>
              <w:right w:val="single" w:sz="4" w:space="0" w:color="auto"/>
            </w:tcBorders>
          </w:tcPr>
          <w:p w14:paraId="4D9EF4E3" w14:textId="2A21D7A9" w:rsidR="00E747AB" w:rsidRPr="004406D5" w:rsidRDefault="004406D5" w:rsidP="00381C3F">
            <w:pPr>
              <w:tabs>
                <w:tab w:val="left" w:pos="12191"/>
              </w:tabs>
              <w:spacing w:after="0" w:line="240" w:lineRule="auto"/>
              <w:rPr>
                <w:rFonts w:ascii="Times New Roman" w:eastAsia="Calibri" w:hAnsi="Times New Roman" w:cs="Times New Roman"/>
                <w:lang w:val="en-US"/>
              </w:rPr>
            </w:pPr>
            <w:r>
              <w:rPr>
                <w:rFonts w:ascii="Times New Roman" w:eastAsia="Calibri" w:hAnsi="Times New Roman" w:cs="Times New Roman"/>
                <w:lang w:val="en-US"/>
              </w:rPr>
              <w:t>Public Safety</w:t>
            </w:r>
          </w:p>
        </w:tc>
        <w:tc>
          <w:tcPr>
            <w:tcW w:w="2209" w:type="pct"/>
            <w:tcBorders>
              <w:top w:val="single" w:sz="4" w:space="0" w:color="auto"/>
              <w:left w:val="single" w:sz="4" w:space="0" w:color="auto"/>
              <w:bottom w:val="single" w:sz="4" w:space="0" w:color="auto"/>
              <w:right w:val="single" w:sz="4" w:space="0" w:color="auto"/>
            </w:tcBorders>
          </w:tcPr>
          <w:p w14:paraId="0148E62B" w14:textId="7A9307E4" w:rsidR="00390EA6" w:rsidRPr="00390EA6" w:rsidRDefault="00721A9C" w:rsidP="00390EA6">
            <w:pPr>
              <w:tabs>
                <w:tab w:val="left" w:pos="12191"/>
              </w:tabs>
              <w:spacing w:after="0" w:line="240" w:lineRule="auto"/>
              <w:jc w:val="both"/>
              <w:rPr>
                <w:rFonts w:ascii="Times New Roman" w:hAnsi="Times New Roman" w:cs="Times New Roman"/>
                <w:lang w:val="en-US"/>
              </w:rPr>
            </w:pPr>
            <w:r w:rsidRPr="00390EA6">
              <w:rPr>
                <w:rFonts w:asciiTheme="majorBidi" w:hAnsiTheme="majorBidi" w:cstheme="majorBidi"/>
                <w:lang w:val="en-US"/>
              </w:rPr>
              <w:t>-</w:t>
            </w:r>
            <w:r w:rsidR="00390EA6">
              <w:rPr>
                <w:rFonts w:asciiTheme="majorBidi" w:hAnsiTheme="majorBidi" w:cstheme="majorBidi"/>
                <w:lang w:val="en-US"/>
              </w:rPr>
              <w:t xml:space="preserve"> </w:t>
            </w:r>
            <w:r w:rsidR="00390EA6" w:rsidRPr="00390EA6">
              <w:rPr>
                <w:rFonts w:ascii="Times New Roman" w:hAnsi="Times New Roman" w:cs="Times New Roman"/>
                <w:lang w:val="en-US"/>
              </w:rPr>
              <w:t xml:space="preserve">Ensure that quarantine procedures for Covid-19 and other communicable diseases are followed for </w:t>
            </w:r>
            <w:r w:rsidR="00390EA6">
              <w:rPr>
                <w:rFonts w:ascii="Times New Roman" w:hAnsi="Times New Roman" w:cs="Times New Roman"/>
                <w:lang w:val="en-US"/>
              </w:rPr>
              <w:t>institutions workers</w:t>
            </w:r>
            <w:r w:rsidR="00390EA6" w:rsidRPr="00390EA6">
              <w:rPr>
                <w:rFonts w:ascii="Times New Roman" w:hAnsi="Times New Roman" w:cs="Times New Roman"/>
                <w:lang w:val="en-US"/>
              </w:rPr>
              <w:t xml:space="preserve"> and </w:t>
            </w:r>
            <w:r w:rsidR="00390EA6">
              <w:rPr>
                <w:rFonts w:ascii="Times New Roman" w:hAnsi="Times New Roman" w:cs="Times New Roman"/>
                <w:lang w:val="en-US"/>
              </w:rPr>
              <w:t>C</w:t>
            </w:r>
            <w:r w:rsidR="00390EA6" w:rsidRPr="00390EA6">
              <w:rPr>
                <w:rFonts w:ascii="Times New Roman" w:hAnsi="Times New Roman" w:cs="Times New Roman"/>
                <w:lang w:val="en-US"/>
              </w:rPr>
              <w:t>ontractor personnel.</w:t>
            </w:r>
          </w:p>
          <w:p w14:paraId="64B2A934" w14:textId="27A3D0C8" w:rsidR="00390EA6" w:rsidRPr="00390EA6" w:rsidRDefault="00390EA6" w:rsidP="00390EA6">
            <w:pPr>
              <w:tabs>
                <w:tab w:val="left" w:pos="12191"/>
              </w:tabs>
              <w:spacing w:after="0" w:line="240" w:lineRule="auto"/>
              <w:jc w:val="both"/>
              <w:rPr>
                <w:rFonts w:ascii="Times New Roman" w:hAnsi="Times New Roman" w:cs="Times New Roman"/>
                <w:lang w:val="en-US"/>
              </w:rPr>
            </w:pPr>
            <w:r w:rsidRPr="00390EA6">
              <w:rPr>
                <w:rFonts w:ascii="Times New Roman" w:hAnsi="Times New Roman" w:cs="Times New Roman"/>
                <w:lang w:val="en-US"/>
              </w:rPr>
              <w:t xml:space="preserve">- The </w:t>
            </w:r>
            <w:r>
              <w:rPr>
                <w:rFonts w:ascii="Times New Roman" w:hAnsi="Times New Roman" w:cs="Times New Roman"/>
                <w:lang w:val="en-US"/>
              </w:rPr>
              <w:t>S</w:t>
            </w:r>
            <w:r w:rsidRPr="00390EA6">
              <w:rPr>
                <w:rFonts w:ascii="Times New Roman" w:hAnsi="Times New Roman" w:cs="Times New Roman"/>
                <w:lang w:val="en-US"/>
              </w:rPr>
              <w:t>upplier is committed to follow all safety measures to minimize the impact on nearby households and the environment.</w:t>
            </w:r>
          </w:p>
          <w:p w14:paraId="43043B5C" w14:textId="1CAEE8C2" w:rsidR="00390EA6" w:rsidRPr="00390EA6" w:rsidRDefault="00390EA6" w:rsidP="00390EA6">
            <w:pPr>
              <w:tabs>
                <w:tab w:val="left" w:pos="12191"/>
              </w:tabs>
              <w:spacing w:after="0" w:line="240" w:lineRule="auto"/>
              <w:jc w:val="both"/>
              <w:rPr>
                <w:rFonts w:ascii="Times New Roman" w:hAnsi="Times New Roman" w:cs="Times New Roman"/>
                <w:lang w:val="en-US"/>
              </w:rPr>
            </w:pPr>
            <w:r w:rsidRPr="00390EA6">
              <w:rPr>
                <w:rFonts w:ascii="Times New Roman" w:hAnsi="Times New Roman" w:cs="Times New Roman"/>
                <w:lang w:val="en-US"/>
              </w:rPr>
              <w:t xml:space="preserve">- </w:t>
            </w:r>
            <w:r>
              <w:rPr>
                <w:rFonts w:ascii="Times New Roman" w:hAnsi="Times New Roman" w:cs="Times New Roman"/>
                <w:lang w:val="en-US"/>
              </w:rPr>
              <w:t xml:space="preserve">Advise </w:t>
            </w:r>
            <w:r w:rsidRPr="00390EA6">
              <w:rPr>
                <w:rFonts w:ascii="Times New Roman" w:hAnsi="Times New Roman" w:cs="Times New Roman"/>
                <w:lang w:val="en-US"/>
              </w:rPr>
              <w:t>the community o</w:t>
            </w:r>
            <w:r>
              <w:rPr>
                <w:rFonts w:ascii="Times New Roman" w:hAnsi="Times New Roman" w:cs="Times New Roman"/>
                <w:lang w:val="en-US"/>
              </w:rPr>
              <w:t xml:space="preserve">n the </w:t>
            </w:r>
            <w:r w:rsidRPr="00390EA6">
              <w:rPr>
                <w:rFonts w:ascii="Times New Roman" w:hAnsi="Times New Roman" w:cs="Times New Roman"/>
                <w:lang w:val="en-US"/>
              </w:rPr>
              <w:t xml:space="preserve">established grievance mechanisms and provide contact </w:t>
            </w:r>
            <w:r>
              <w:rPr>
                <w:rFonts w:ascii="Times New Roman" w:hAnsi="Times New Roman" w:cs="Times New Roman"/>
                <w:lang w:val="en-US"/>
              </w:rPr>
              <w:t>details to</w:t>
            </w:r>
            <w:r w:rsidRPr="00390EA6">
              <w:rPr>
                <w:rFonts w:ascii="Times New Roman" w:hAnsi="Times New Roman" w:cs="Times New Roman"/>
                <w:lang w:val="en-US"/>
              </w:rPr>
              <w:t xml:space="preserve"> responsible persons.</w:t>
            </w:r>
          </w:p>
        </w:tc>
        <w:tc>
          <w:tcPr>
            <w:tcW w:w="1054" w:type="pct"/>
            <w:tcBorders>
              <w:top w:val="single" w:sz="4" w:space="0" w:color="auto"/>
              <w:left w:val="single" w:sz="4" w:space="0" w:color="auto"/>
              <w:bottom w:val="single" w:sz="4" w:space="0" w:color="auto"/>
              <w:right w:val="single" w:sz="4" w:space="0" w:color="auto"/>
            </w:tcBorders>
          </w:tcPr>
          <w:p w14:paraId="7C0AAB6D" w14:textId="77777777" w:rsidR="004406D5" w:rsidRPr="004406D5" w:rsidRDefault="004406D5" w:rsidP="004406D5">
            <w:pPr>
              <w:tabs>
                <w:tab w:val="left" w:pos="12191"/>
              </w:tabs>
              <w:spacing w:after="0" w:line="240" w:lineRule="auto"/>
              <w:rPr>
                <w:rFonts w:ascii="Times New Roman" w:eastAsia="Calibri" w:hAnsi="Times New Roman" w:cs="Times New Roman"/>
                <w:lang w:val="en-US"/>
              </w:rPr>
            </w:pPr>
            <w:r w:rsidRPr="004406D5">
              <w:rPr>
                <w:rFonts w:ascii="Times New Roman" w:eastAsia="Calibri" w:hAnsi="Times New Roman" w:cs="Times New Roman"/>
                <w:lang w:val="en-US"/>
              </w:rPr>
              <w:t>Contractor</w:t>
            </w:r>
          </w:p>
          <w:p w14:paraId="14661C74" w14:textId="405F7028" w:rsidR="00E747AB" w:rsidRPr="004406D5" w:rsidRDefault="004406D5" w:rsidP="004406D5">
            <w:pPr>
              <w:tabs>
                <w:tab w:val="left" w:pos="12191"/>
              </w:tabs>
              <w:spacing w:after="0" w:line="240" w:lineRule="auto"/>
              <w:rPr>
                <w:rFonts w:ascii="Times New Roman" w:eastAsia="Calibri" w:hAnsi="Times New Roman" w:cs="Times New Roman"/>
                <w:highlight w:val="cyan"/>
                <w:lang w:val="en-US"/>
              </w:rPr>
            </w:pPr>
            <w:r w:rsidRPr="004406D5">
              <w:rPr>
                <w:rFonts w:ascii="Times New Roman" w:eastAsia="Calibri" w:hAnsi="Times New Roman" w:cs="Times New Roman"/>
                <w:lang w:val="en-US"/>
              </w:rPr>
              <w:t>Management of the Institution</w:t>
            </w:r>
          </w:p>
        </w:tc>
      </w:tr>
      <w:bookmarkEnd w:id="5"/>
      <w:tr w:rsidR="00E747AB" w:rsidRPr="004D7038" w14:paraId="5B545EB3" w14:textId="77777777" w:rsidTr="00381C3F">
        <w:tc>
          <w:tcPr>
            <w:tcW w:w="857" w:type="pct"/>
            <w:vMerge/>
            <w:tcBorders>
              <w:top w:val="single" w:sz="4" w:space="0" w:color="auto"/>
              <w:left w:val="single" w:sz="4" w:space="0" w:color="auto"/>
              <w:bottom w:val="single" w:sz="4" w:space="0" w:color="auto"/>
              <w:right w:val="single" w:sz="4" w:space="0" w:color="auto"/>
            </w:tcBorders>
            <w:vAlign w:val="center"/>
            <w:hideMark/>
          </w:tcPr>
          <w:p w14:paraId="39D99B9C" w14:textId="77777777" w:rsidR="00E747AB" w:rsidRPr="004406D5" w:rsidRDefault="00E747AB" w:rsidP="00381C3F">
            <w:pPr>
              <w:tabs>
                <w:tab w:val="left" w:pos="12191"/>
              </w:tabs>
              <w:spacing w:after="0" w:line="240" w:lineRule="auto"/>
              <w:rPr>
                <w:rFonts w:ascii="Times New Roman" w:eastAsia="Calibri" w:hAnsi="Times New Roman" w:cs="Times New Roman"/>
                <w:lang w:val="en-US"/>
              </w:rPr>
            </w:pPr>
          </w:p>
        </w:tc>
        <w:tc>
          <w:tcPr>
            <w:tcW w:w="879" w:type="pct"/>
            <w:tcBorders>
              <w:top w:val="single" w:sz="4" w:space="0" w:color="auto"/>
              <w:left w:val="single" w:sz="4" w:space="0" w:color="auto"/>
              <w:bottom w:val="single" w:sz="4" w:space="0" w:color="auto"/>
              <w:right w:val="single" w:sz="4" w:space="0" w:color="auto"/>
            </w:tcBorders>
            <w:hideMark/>
          </w:tcPr>
          <w:p w14:paraId="6C338A7C" w14:textId="6AE5F09F" w:rsidR="00E747AB" w:rsidRPr="00CB35EC" w:rsidRDefault="00CB35EC" w:rsidP="00381C3F">
            <w:pPr>
              <w:tabs>
                <w:tab w:val="left" w:pos="12191"/>
              </w:tabs>
              <w:spacing w:after="0" w:line="240" w:lineRule="auto"/>
              <w:rPr>
                <w:rFonts w:ascii="Times New Roman" w:eastAsia="Calibri" w:hAnsi="Times New Roman" w:cs="Times New Roman"/>
              </w:rPr>
            </w:pPr>
            <w:r>
              <w:rPr>
                <w:rFonts w:ascii="Times New Roman" w:eastAsia="Calibri" w:hAnsi="Times New Roman" w:cs="Times New Roman"/>
                <w:lang w:val="en-US"/>
              </w:rPr>
              <w:t>Labor</w:t>
            </w:r>
            <w:r w:rsidRPr="00CB35EC">
              <w:rPr>
                <w:rFonts w:ascii="Times New Roman" w:eastAsia="Calibri" w:hAnsi="Times New Roman" w:cs="Times New Roman"/>
              </w:rPr>
              <w:t xml:space="preserve"> </w:t>
            </w:r>
            <w:r>
              <w:rPr>
                <w:rFonts w:ascii="Times New Roman" w:eastAsia="Calibri" w:hAnsi="Times New Roman" w:cs="Times New Roman"/>
                <w:lang w:val="en-US"/>
              </w:rPr>
              <w:t>Management</w:t>
            </w:r>
          </w:p>
          <w:p w14:paraId="10549695" w14:textId="77777777" w:rsidR="00E747AB" w:rsidRPr="004D7038" w:rsidRDefault="00E747AB" w:rsidP="00381C3F">
            <w:pPr>
              <w:tabs>
                <w:tab w:val="left" w:pos="12191"/>
              </w:tabs>
              <w:spacing w:after="0" w:line="240" w:lineRule="auto"/>
              <w:rPr>
                <w:rFonts w:ascii="Times New Roman" w:eastAsia="Calibri" w:hAnsi="Times New Roman" w:cs="Times New Roman"/>
              </w:rPr>
            </w:pPr>
          </w:p>
          <w:p w14:paraId="18219C63" w14:textId="77777777" w:rsidR="00E747AB" w:rsidRPr="004D7038" w:rsidRDefault="00E747AB" w:rsidP="00381C3F">
            <w:pPr>
              <w:tabs>
                <w:tab w:val="left" w:pos="12191"/>
              </w:tabs>
              <w:spacing w:after="0" w:line="240" w:lineRule="auto"/>
              <w:rPr>
                <w:rFonts w:ascii="Times New Roman" w:eastAsia="Calibri" w:hAnsi="Times New Roman" w:cs="Times New Roman"/>
              </w:rPr>
            </w:pPr>
          </w:p>
        </w:tc>
        <w:tc>
          <w:tcPr>
            <w:tcW w:w="2209" w:type="pct"/>
            <w:tcBorders>
              <w:top w:val="single" w:sz="4" w:space="0" w:color="auto"/>
              <w:left w:val="single" w:sz="4" w:space="0" w:color="auto"/>
              <w:bottom w:val="single" w:sz="4" w:space="0" w:color="auto"/>
              <w:right w:val="single" w:sz="4" w:space="0" w:color="auto"/>
            </w:tcBorders>
            <w:hideMark/>
          </w:tcPr>
          <w:p w14:paraId="3EBF2DA5" w14:textId="6D25BA07" w:rsidR="00CC5EE4" w:rsidRPr="00CC5EE4" w:rsidRDefault="00CC5EE4" w:rsidP="00CC5EE4">
            <w:pPr>
              <w:tabs>
                <w:tab w:val="left" w:pos="12191"/>
              </w:tabs>
              <w:spacing w:after="0" w:line="240" w:lineRule="auto"/>
              <w:jc w:val="both"/>
              <w:rPr>
                <w:rFonts w:ascii="Times New Roman" w:hAnsi="Times New Roman" w:cs="Times New Roman"/>
                <w:lang w:val="en-US"/>
              </w:rPr>
            </w:pPr>
            <w:r w:rsidRPr="00CC5EE4">
              <w:rPr>
                <w:rFonts w:ascii="Times New Roman" w:hAnsi="Times New Roman" w:cs="Times New Roman"/>
                <w:lang w:val="en-US"/>
              </w:rPr>
              <w:t>In accordance with the Labor Code and MHSP internal HR procedures, the following measures sh</w:t>
            </w:r>
            <w:r>
              <w:rPr>
                <w:rFonts w:ascii="Times New Roman" w:hAnsi="Times New Roman" w:cs="Times New Roman"/>
                <w:lang w:val="en-US"/>
              </w:rPr>
              <w:t>all</w:t>
            </w:r>
            <w:r w:rsidRPr="00CC5EE4">
              <w:rPr>
                <w:rFonts w:ascii="Times New Roman" w:hAnsi="Times New Roman" w:cs="Times New Roman"/>
                <w:lang w:val="en-US"/>
              </w:rPr>
              <w:t xml:space="preserve"> be taken:</w:t>
            </w:r>
          </w:p>
          <w:p w14:paraId="3E00EAA1" w14:textId="650A8A7B" w:rsidR="00CC5EE4" w:rsidRPr="00CC5EE4" w:rsidRDefault="00CC5EE4" w:rsidP="00CC5EE4">
            <w:pPr>
              <w:tabs>
                <w:tab w:val="left" w:pos="12191"/>
              </w:tabs>
              <w:spacing w:after="0" w:line="240" w:lineRule="auto"/>
              <w:jc w:val="both"/>
              <w:rPr>
                <w:rFonts w:ascii="Times New Roman" w:hAnsi="Times New Roman" w:cs="Times New Roman"/>
                <w:lang w:val="en-US"/>
              </w:rPr>
            </w:pPr>
            <w:r w:rsidRPr="00CC5EE4">
              <w:rPr>
                <w:rFonts w:ascii="Times New Roman" w:hAnsi="Times New Roman" w:cs="Times New Roman"/>
                <w:lang w:val="en-US"/>
              </w:rPr>
              <w:t xml:space="preserve">- The planned works are short-term, for this reason workers </w:t>
            </w:r>
            <w:r>
              <w:rPr>
                <w:rFonts w:ascii="Times New Roman" w:hAnsi="Times New Roman" w:cs="Times New Roman"/>
                <w:lang w:val="en-US"/>
              </w:rPr>
              <w:t>will</w:t>
            </w:r>
            <w:r w:rsidRPr="00CC5EE4">
              <w:rPr>
                <w:rFonts w:ascii="Times New Roman" w:hAnsi="Times New Roman" w:cs="Times New Roman"/>
                <w:lang w:val="en-US"/>
              </w:rPr>
              <w:t xml:space="preserve"> be recruited from the local communities wherever possible, and women </w:t>
            </w:r>
            <w:r>
              <w:rPr>
                <w:rFonts w:ascii="Times New Roman" w:hAnsi="Times New Roman" w:cs="Times New Roman"/>
                <w:lang w:val="en-US"/>
              </w:rPr>
              <w:t>will</w:t>
            </w:r>
            <w:r w:rsidRPr="00CC5EE4">
              <w:rPr>
                <w:rFonts w:ascii="Times New Roman" w:hAnsi="Times New Roman" w:cs="Times New Roman"/>
                <w:lang w:val="en-US"/>
              </w:rPr>
              <w:t xml:space="preserve"> be recruited to carry out light work, therefore the ne</w:t>
            </w:r>
            <w:r>
              <w:rPr>
                <w:rFonts w:ascii="Times New Roman" w:hAnsi="Times New Roman" w:cs="Times New Roman"/>
                <w:lang w:val="en-US"/>
              </w:rPr>
              <w:t xml:space="preserve">cessity </w:t>
            </w:r>
            <w:r w:rsidRPr="00CC5EE4">
              <w:rPr>
                <w:rFonts w:ascii="Times New Roman" w:hAnsi="Times New Roman" w:cs="Times New Roman"/>
                <w:lang w:val="en-US"/>
              </w:rPr>
              <w:t xml:space="preserve">to provide workers with adequate facilities (sleeping quarters, kitchen, showers, toilets, </w:t>
            </w:r>
            <w:r>
              <w:rPr>
                <w:rFonts w:ascii="Times New Roman" w:hAnsi="Times New Roman" w:cs="Times New Roman"/>
                <w:lang w:val="en-US"/>
              </w:rPr>
              <w:t xml:space="preserve">and </w:t>
            </w:r>
            <w:r w:rsidRPr="00CC5EE4">
              <w:rPr>
                <w:rFonts w:ascii="Times New Roman" w:hAnsi="Times New Roman" w:cs="Times New Roman"/>
                <w:lang w:val="en-US"/>
              </w:rPr>
              <w:t>etc.) is excluded.</w:t>
            </w:r>
          </w:p>
          <w:p w14:paraId="199541DB" w14:textId="7948E42E" w:rsidR="00CC5EE4" w:rsidRDefault="00005625" w:rsidP="00381C3F">
            <w:pPr>
              <w:tabs>
                <w:tab w:val="left" w:pos="12191"/>
              </w:tabs>
              <w:spacing w:after="0" w:line="240" w:lineRule="auto"/>
              <w:jc w:val="both"/>
              <w:rPr>
                <w:rFonts w:ascii="Times New Roman" w:hAnsi="Times New Roman" w:cs="Times New Roman"/>
              </w:rPr>
            </w:pPr>
            <w:r>
              <w:rPr>
                <w:rFonts w:ascii="Times New Roman" w:hAnsi="Times New Roman" w:cs="Times New Roman"/>
              </w:rPr>
              <w:t xml:space="preserve">- </w:t>
            </w:r>
            <w:r w:rsidR="00E747AB" w:rsidRPr="00A17360">
              <w:rPr>
                <w:rFonts w:ascii="Times New Roman" w:hAnsi="Times New Roman" w:cs="Times New Roman"/>
              </w:rPr>
              <w:t>Детский труд для выполнения любых видов работ на объекте полностью запрещен.</w:t>
            </w:r>
          </w:p>
          <w:p w14:paraId="52421F0F" w14:textId="647E9D06" w:rsidR="00CC5EE4" w:rsidRPr="00CC5EE4" w:rsidRDefault="00CC5EE4" w:rsidP="00CC5EE4">
            <w:pPr>
              <w:tabs>
                <w:tab w:val="left" w:pos="12191"/>
              </w:tabs>
              <w:spacing w:after="0" w:line="240" w:lineRule="auto"/>
              <w:jc w:val="both"/>
              <w:rPr>
                <w:rFonts w:ascii="Times New Roman" w:hAnsi="Times New Roman" w:cs="Times New Roman"/>
                <w:lang w:val="en-US"/>
              </w:rPr>
            </w:pPr>
            <w:r w:rsidRPr="00CC5EE4">
              <w:rPr>
                <w:rFonts w:ascii="Times New Roman" w:hAnsi="Times New Roman" w:cs="Times New Roman"/>
                <w:lang w:val="en-US"/>
              </w:rPr>
              <w:t>The Contractor undertakes to draw up contracts with workers to perform</w:t>
            </w:r>
            <w:r>
              <w:rPr>
                <w:rFonts w:ascii="Times New Roman" w:hAnsi="Times New Roman" w:cs="Times New Roman"/>
                <w:lang w:val="en-US"/>
              </w:rPr>
              <w:t xml:space="preserve"> activities u</w:t>
            </w:r>
            <w:r w:rsidRPr="00CC5EE4">
              <w:rPr>
                <w:rFonts w:ascii="Times New Roman" w:hAnsi="Times New Roman" w:cs="Times New Roman"/>
                <w:lang w:val="en-US"/>
              </w:rPr>
              <w:t xml:space="preserve">nder the </w:t>
            </w:r>
            <w:r>
              <w:rPr>
                <w:rFonts w:ascii="Times New Roman" w:hAnsi="Times New Roman" w:cs="Times New Roman"/>
                <w:lang w:val="en-US"/>
              </w:rPr>
              <w:t>P</w:t>
            </w:r>
            <w:r w:rsidRPr="00CC5EE4">
              <w:rPr>
                <w:rFonts w:ascii="Times New Roman" w:hAnsi="Times New Roman" w:cs="Times New Roman"/>
                <w:lang w:val="en-US"/>
              </w:rPr>
              <w:t xml:space="preserve">roject and sign a Code of Conduct </w:t>
            </w:r>
            <w:r>
              <w:rPr>
                <w:rFonts w:ascii="Times New Roman" w:hAnsi="Times New Roman" w:cs="Times New Roman"/>
                <w:lang w:val="en-US"/>
              </w:rPr>
              <w:t>by</w:t>
            </w:r>
            <w:r w:rsidRPr="00CC5EE4">
              <w:rPr>
                <w:rFonts w:ascii="Times New Roman" w:hAnsi="Times New Roman" w:cs="Times New Roman"/>
                <w:lang w:val="en-US"/>
              </w:rPr>
              <w:t xml:space="preserve"> workers to prevent sexual harassment and violence </w:t>
            </w:r>
            <w:r>
              <w:rPr>
                <w:rFonts w:ascii="Times New Roman" w:hAnsi="Times New Roman" w:cs="Times New Roman"/>
                <w:lang w:val="en-US"/>
              </w:rPr>
              <w:t>at</w:t>
            </w:r>
            <w:r w:rsidRPr="00CC5EE4">
              <w:rPr>
                <w:rFonts w:ascii="Times New Roman" w:hAnsi="Times New Roman" w:cs="Times New Roman"/>
                <w:lang w:val="en-US"/>
              </w:rPr>
              <w:t xml:space="preserve"> the workplace.</w:t>
            </w:r>
          </w:p>
          <w:p w14:paraId="256A2030" w14:textId="1CD7BF6B" w:rsidR="00957B31" w:rsidRPr="00957B31" w:rsidRDefault="00CC5EE4" w:rsidP="00957B31">
            <w:pPr>
              <w:tabs>
                <w:tab w:val="left" w:pos="12191"/>
              </w:tabs>
              <w:spacing w:after="0" w:line="240" w:lineRule="auto"/>
              <w:jc w:val="both"/>
              <w:rPr>
                <w:rFonts w:ascii="Times New Roman" w:hAnsi="Times New Roman" w:cs="Times New Roman"/>
                <w:lang w:val="en-US"/>
              </w:rPr>
            </w:pPr>
            <w:r w:rsidRPr="00CC5EE4">
              <w:rPr>
                <w:rFonts w:ascii="Times New Roman" w:hAnsi="Times New Roman" w:cs="Times New Roman"/>
                <w:lang w:val="en-US"/>
              </w:rPr>
              <w:t>- Child labor to perform any type of work at the site is completely</w:t>
            </w:r>
            <w:r>
              <w:rPr>
                <w:rFonts w:ascii="Times New Roman" w:hAnsi="Times New Roman" w:cs="Times New Roman"/>
                <w:lang w:val="en-US"/>
              </w:rPr>
              <w:t xml:space="preserve"> prohibited.</w:t>
            </w:r>
            <w:r w:rsidR="00D33DC8" w:rsidRPr="00CC5EE4">
              <w:rPr>
                <w:rFonts w:ascii="Times New Roman" w:hAnsi="Times New Roman" w:cs="Times New Roman"/>
                <w:lang w:val="en-US"/>
              </w:rPr>
              <w:tab/>
              <w:t>-</w:t>
            </w:r>
            <w:r w:rsidR="00957B31" w:rsidRPr="00957B31">
              <w:rPr>
                <w:rFonts w:ascii="Times New Roman" w:hAnsi="Times New Roman" w:cs="Times New Roman"/>
                <w:lang w:val="en-US"/>
              </w:rPr>
              <w:t>Recruitment procedures should be transparent, publicly accessible and non-discriminatory.</w:t>
            </w:r>
          </w:p>
          <w:p w14:paraId="2AEBD1FE" w14:textId="320E6D00" w:rsidR="00957B31" w:rsidRPr="00957B31" w:rsidRDefault="00957B31" w:rsidP="00957B31">
            <w:pPr>
              <w:tabs>
                <w:tab w:val="left" w:pos="12191"/>
              </w:tabs>
              <w:spacing w:after="0" w:line="240" w:lineRule="auto"/>
              <w:jc w:val="both"/>
              <w:rPr>
                <w:rFonts w:ascii="Times New Roman" w:hAnsi="Times New Roman" w:cs="Times New Roman"/>
                <w:lang w:val="en-US"/>
              </w:rPr>
            </w:pPr>
            <w:r w:rsidRPr="00957B31">
              <w:rPr>
                <w:rFonts w:ascii="Times New Roman" w:hAnsi="Times New Roman" w:cs="Times New Roman"/>
                <w:lang w:val="en-US"/>
              </w:rPr>
              <w:lastRenderedPageBreak/>
              <w:t xml:space="preserve">- Depending on the origin of the </w:t>
            </w:r>
            <w:r>
              <w:rPr>
                <w:rFonts w:ascii="Times New Roman" w:hAnsi="Times New Roman" w:cs="Times New Roman"/>
                <w:lang w:val="en-US"/>
              </w:rPr>
              <w:t>E</w:t>
            </w:r>
            <w:r w:rsidRPr="00957B31">
              <w:rPr>
                <w:rFonts w:ascii="Times New Roman" w:hAnsi="Times New Roman" w:cs="Times New Roman"/>
                <w:lang w:val="en-US"/>
              </w:rPr>
              <w:t xml:space="preserve">mployer and </w:t>
            </w:r>
            <w:r>
              <w:rPr>
                <w:rFonts w:ascii="Times New Roman" w:hAnsi="Times New Roman" w:cs="Times New Roman"/>
                <w:lang w:val="en-US"/>
              </w:rPr>
              <w:t>E</w:t>
            </w:r>
            <w:r w:rsidRPr="00957B31">
              <w:rPr>
                <w:rFonts w:ascii="Times New Roman" w:hAnsi="Times New Roman" w:cs="Times New Roman"/>
                <w:lang w:val="en-US"/>
              </w:rPr>
              <w:t xml:space="preserve">mployee, the terms and conditions of employment </w:t>
            </w:r>
            <w:r>
              <w:rPr>
                <w:rFonts w:ascii="Times New Roman" w:hAnsi="Times New Roman" w:cs="Times New Roman"/>
                <w:lang w:val="en-US"/>
              </w:rPr>
              <w:t>will</w:t>
            </w:r>
            <w:r w:rsidRPr="00957B31">
              <w:rPr>
                <w:rFonts w:ascii="Times New Roman" w:hAnsi="Times New Roman" w:cs="Times New Roman"/>
                <w:lang w:val="en-US"/>
              </w:rPr>
              <w:t xml:space="preserve"> be prepared in two languages: the </w:t>
            </w:r>
            <w:r>
              <w:rPr>
                <w:rFonts w:ascii="Times New Roman" w:hAnsi="Times New Roman" w:cs="Times New Roman"/>
                <w:lang w:val="en-US"/>
              </w:rPr>
              <w:t xml:space="preserve">official </w:t>
            </w:r>
            <w:r w:rsidRPr="00957B31">
              <w:rPr>
                <w:rFonts w:ascii="Times New Roman" w:hAnsi="Times New Roman" w:cs="Times New Roman"/>
                <w:lang w:val="en-US"/>
              </w:rPr>
              <w:t>language and language understood by both parties</w:t>
            </w:r>
            <w:r>
              <w:rPr>
                <w:rFonts w:ascii="Times New Roman" w:hAnsi="Times New Roman" w:cs="Times New Roman"/>
                <w:lang w:val="en-US"/>
              </w:rPr>
              <w:t>.</w:t>
            </w:r>
          </w:p>
          <w:p w14:paraId="19E45152" w14:textId="10EC0E75" w:rsidR="00F238B3" w:rsidRPr="00F238B3" w:rsidRDefault="00CA2A26" w:rsidP="00F238B3">
            <w:pPr>
              <w:tabs>
                <w:tab w:val="left" w:pos="12191"/>
              </w:tabs>
              <w:spacing w:after="0" w:line="240" w:lineRule="auto"/>
              <w:jc w:val="both"/>
              <w:rPr>
                <w:rFonts w:ascii="Times New Roman" w:hAnsi="Times New Roman" w:cs="Times New Roman"/>
                <w:lang w:val="en-US"/>
              </w:rPr>
            </w:pPr>
            <w:r w:rsidRPr="004E564D">
              <w:rPr>
                <w:rFonts w:ascii="Times New Roman" w:hAnsi="Times New Roman" w:cs="Times New Roman"/>
                <w:lang w:val="en-US"/>
              </w:rPr>
              <w:t xml:space="preserve">- </w:t>
            </w:r>
            <w:r w:rsidR="00F238B3" w:rsidRPr="00F238B3">
              <w:rPr>
                <w:rFonts w:ascii="Times New Roman" w:hAnsi="Times New Roman" w:cs="Times New Roman"/>
                <w:lang w:val="en-US"/>
              </w:rPr>
              <w:t xml:space="preserve">Foreign </w:t>
            </w:r>
            <w:r w:rsidR="00F238B3">
              <w:rPr>
                <w:rFonts w:ascii="Times New Roman" w:hAnsi="Times New Roman" w:cs="Times New Roman"/>
                <w:lang w:val="en-US"/>
              </w:rPr>
              <w:t xml:space="preserve">personnel </w:t>
            </w:r>
            <w:r w:rsidR="00F238B3" w:rsidRPr="00F238B3">
              <w:rPr>
                <w:rFonts w:ascii="Times New Roman" w:hAnsi="Times New Roman" w:cs="Times New Roman"/>
                <w:lang w:val="en-US"/>
              </w:rPr>
              <w:t xml:space="preserve">must have a </w:t>
            </w:r>
            <w:r w:rsidR="00F238B3">
              <w:rPr>
                <w:rFonts w:ascii="Times New Roman" w:hAnsi="Times New Roman" w:cs="Times New Roman"/>
                <w:lang w:val="en-US"/>
              </w:rPr>
              <w:t>W</w:t>
            </w:r>
            <w:r w:rsidR="00F238B3" w:rsidRPr="00F238B3">
              <w:rPr>
                <w:rFonts w:ascii="Times New Roman" w:hAnsi="Times New Roman" w:cs="Times New Roman"/>
                <w:lang w:val="en-US"/>
              </w:rPr>
              <w:t xml:space="preserve">ork </w:t>
            </w:r>
            <w:r w:rsidR="00F238B3">
              <w:rPr>
                <w:rFonts w:ascii="Times New Roman" w:hAnsi="Times New Roman" w:cs="Times New Roman"/>
                <w:lang w:val="en-US"/>
              </w:rPr>
              <w:t>P</w:t>
            </w:r>
            <w:r w:rsidR="00F238B3" w:rsidRPr="00F238B3">
              <w:rPr>
                <w:rFonts w:ascii="Times New Roman" w:hAnsi="Times New Roman" w:cs="Times New Roman"/>
                <w:lang w:val="en-US"/>
              </w:rPr>
              <w:t>ermit allowing them to work in Tajikistan.</w:t>
            </w:r>
          </w:p>
          <w:p w14:paraId="671085B0" w14:textId="0DFB53BF" w:rsidR="00F238B3" w:rsidRPr="00F238B3" w:rsidRDefault="00F238B3" w:rsidP="00F238B3">
            <w:pPr>
              <w:tabs>
                <w:tab w:val="left" w:pos="12191"/>
              </w:tabs>
              <w:spacing w:after="0" w:line="240" w:lineRule="auto"/>
              <w:jc w:val="both"/>
              <w:rPr>
                <w:rFonts w:ascii="Times New Roman" w:hAnsi="Times New Roman" w:cs="Times New Roman"/>
                <w:lang w:val="en-US"/>
              </w:rPr>
            </w:pPr>
            <w:r w:rsidRPr="00F238B3">
              <w:rPr>
                <w:rFonts w:ascii="Times New Roman" w:hAnsi="Times New Roman" w:cs="Times New Roman"/>
                <w:lang w:val="en-US"/>
              </w:rPr>
              <w:t>- Specialists employed must be at least 18 years old. Th</w:t>
            </w:r>
            <w:r w:rsidR="004E564D">
              <w:rPr>
                <w:rFonts w:ascii="Times New Roman" w:hAnsi="Times New Roman" w:cs="Times New Roman"/>
                <w:lang w:val="en-US"/>
              </w:rPr>
              <w:t>e</w:t>
            </w:r>
            <w:r w:rsidRPr="00F238B3">
              <w:rPr>
                <w:rFonts w:ascii="Times New Roman" w:hAnsi="Times New Roman" w:cs="Times New Roman"/>
                <w:lang w:val="en-US"/>
              </w:rPr>
              <w:t xml:space="preserve"> requirement will be included in the contracts between the PIU and Contractors.</w:t>
            </w:r>
          </w:p>
          <w:p w14:paraId="3C4638D8" w14:textId="7FE5950A" w:rsidR="00F238B3" w:rsidRPr="00F238B3" w:rsidRDefault="00F238B3" w:rsidP="00F238B3">
            <w:pPr>
              <w:tabs>
                <w:tab w:val="left" w:pos="12191"/>
              </w:tabs>
              <w:spacing w:after="0" w:line="240" w:lineRule="auto"/>
              <w:jc w:val="both"/>
              <w:rPr>
                <w:rFonts w:ascii="Times New Roman" w:hAnsi="Times New Roman" w:cs="Times New Roman"/>
                <w:lang w:val="en-US"/>
              </w:rPr>
            </w:pPr>
            <w:r w:rsidRPr="00F238B3">
              <w:rPr>
                <w:rFonts w:ascii="Times New Roman" w:hAnsi="Times New Roman" w:cs="Times New Roman"/>
                <w:lang w:val="en-US"/>
              </w:rPr>
              <w:t>- Standard working hours shall not exceed 40 hours per week.</w:t>
            </w:r>
          </w:p>
          <w:p w14:paraId="063ED676" w14:textId="77777777" w:rsidR="004E564D" w:rsidRPr="004E564D" w:rsidRDefault="004E564D" w:rsidP="004E564D">
            <w:pPr>
              <w:tabs>
                <w:tab w:val="left" w:pos="12191"/>
              </w:tabs>
              <w:spacing w:after="0" w:line="240" w:lineRule="auto"/>
              <w:jc w:val="both"/>
              <w:rPr>
                <w:rFonts w:ascii="Times New Roman" w:hAnsi="Times New Roman" w:cs="Times New Roman"/>
                <w:lang w:val="en-US"/>
              </w:rPr>
            </w:pPr>
            <w:r w:rsidRPr="004E564D">
              <w:rPr>
                <w:rFonts w:ascii="Times New Roman" w:hAnsi="Times New Roman" w:cs="Times New Roman"/>
                <w:lang w:val="en-US"/>
              </w:rPr>
              <w:t>Contractors are required to:</w:t>
            </w:r>
          </w:p>
          <w:p w14:paraId="33B621D8" w14:textId="77777777" w:rsidR="004E564D" w:rsidRPr="004E564D" w:rsidRDefault="004E564D" w:rsidP="004E564D">
            <w:pPr>
              <w:tabs>
                <w:tab w:val="left" w:pos="12191"/>
              </w:tabs>
              <w:spacing w:after="0" w:line="240" w:lineRule="auto"/>
              <w:jc w:val="both"/>
              <w:rPr>
                <w:rFonts w:ascii="Times New Roman" w:hAnsi="Times New Roman" w:cs="Times New Roman"/>
                <w:lang w:val="en-US"/>
              </w:rPr>
            </w:pPr>
            <w:r w:rsidRPr="004E564D">
              <w:rPr>
                <w:rFonts w:ascii="Times New Roman" w:hAnsi="Times New Roman" w:cs="Times New Roman"/>
                <w:lang w:val="en-US"/>
              </w:rPr>
              <w:t>- Comply with national legislation and labor management procedures developed by the Project.</w:t>
            </w:r>
          </w:p>
          <w:p w14:paraId="6B58F992" w14:textId="5CDD2FC8" w:rsidR="004E564D" w:rsidRPr="004E564D" w:rsidRDefault="004E564D" w:rsidP="004E564D">
            <w:pPr>
              <w:tabs>
                <w:tab w:val="left" w:pos="12191"/>
              </w:tabs>
              <w:spacing w:after="0" w:line="240" w:lineRule="auto"/>
              <w:jc w:val="both"/>
              <w:rPr>
                <w:rFonts w:ascii="Times New Roman" w:hAnsi="Times New Roman" w:cs="Times New Roman"/>
                <w:lang w:val="en-US"/>
              </w:rPr>
            </w:pPr>
            <w:r w:rsidRPr="004E564D">
              <w:rPr>
                <w:rFonts w:ascii="Times New Roman" w:hAnsi="Times New Roman" w:cs="Times New Roman"/>
                <w:lang w:val="en-US"/>
              </w:rPr>
              <w:t>- Maintain records of recruitment and follow-up of contracted employees</w:t>
            </w:r>
            <w:r>
              <w:rPr>
                <w:rFonts w:ascii="Times New Roman" w:hAnsi="Times New Roman" w:cs="Times New Roman"/>
                <w:lang w:val="en-US"/>
              </w:rPr>
              <w:t>.</w:t>
            </w:r>
          </w:p>
          <w:p w14:paraId="75F0F08C" w14:textId="32DCB033" w:rsidR="004E564D" w:rsidRPr="004E564D" w:rsidRDefault="004E564D" w:rsidP="004E564D">
            <w:pPr>
              <w:tabs>
                <w:tab w:val="left" w:pos="12191"/>
              </w:tabs>
              <w:spacing w:after="0" w:line="240" w:lineRule="auto"/>
              <w:contextualSpacing/>
              <w:rPr>
                <w:rFonts w:asciiTheme="majorBidi" w:hAnsiTheme="majorBidi" w:cstheme="majorBidi"/>
                <w:lang w:val="en-US"/>
              </w:rPr>
            </w:pPr>
            <w:r>
              <w:rPr>
                <w:rFonts w:asciiTheme="majorBidi" w:hAnsiTheme="majorBidi" w:cstheme="majorBidi"/>
                <w:lang w:val="en-US"/>
              </w:rPr>
              <w:t>-</w:t>
            </w:r>
            <w:r w:rsidRPr="004E564D">
              <w:rPr>
                <w:rFonts w:asciiTheme="majorBidi" w:hAnsiTheme="majorBidi" w:cstheme="majorBidi"/>
                <w:lang w:val="en-US"/>
              </w:rPr>
              <w:t>Explain the responsibilities and terms and conditions of employment to contract</w:t>
            </w:r>
            <w:r>
              <w:rPr>
                <w:rFonts w:asciiTheme="majorBidi" w:hAnsiTheme="majorBidi" w:cstheme="majorBidi"/>
                <w:lang w:val="en-US"/>
              </w:rPr>
              <w:t>ed</w:t>
            </w:r>
            <w:r w:rsidRPr="004E564D">
              <w:rPr>
                <w:rFonts w:asciiTheme="majorBidi" w:hAnsiTheme="majorBidi" w:cstheme="majorBidi"/>
                <w:lang w:val="en-US"/>
              </w:rPr>
              <w:t xml:space="preserve"> staff in </w:t>
            </w:r>
            <w:r>
              <w:rPr>
                <w:rFonts w:asciiTheme="majorBidi" w:hAnsiTheme="majorBidi" w:cstheme="majorBidi"/>
                <w:lang w:val="en-US"/>
              </w:rPr>
              <w:t>the</w:t>
            </w:r>
            <w:r w:rsidRPr="004E564D">
              <w:rPr>
                <w:rFonts w:asciiTheme="majorBidi" w:hAnsiTheme="majorBidi" w:cstheme="majorBidi"/>
                <w:lang w:val="en-US"/>
              </w:rPr>
              <w:t xml:space="preserve"> accessible </w:t>
            </w:r>
            <w:r>
              <w:rPr>
                <w:rFonts w:asciiTheme="majorBidi" w:hAnsiTheme="majorBidi" w:cstheme="majorBidi"/>
                <w:lang w:val="en-US"/>
              </w:rPr>
              <w:t>form</w:t>
            </w:r>
            <w:r w:rsidRPr="004E564D">
              <w:rPr>
                <w:rFonts w:asciiTheme="majorBidi" w:hAnsiTheme="majorBidi" w:cstheme="majorBidi"/>
                <w:lang w:val="en-US"/>
              </w:rPr>
              <w:t>.</w:t>
            </w:r>
          </w:p>
          <w:p w14:paraId="41870422" w14:textId="00082275" w:rsidR="004E564D" w:rsidRPr="004E564D" w:rsidRDefault="004E564D" w:rsidP="004E564D">
            <w:pPr>
              <w:tabs>
                <w:tab w:val="left" w:pos="12191"/>
              </w:tabs>
              <w:spacing w:after="0" w:line="240" w:lineRule="auto"/>
              <w:contextualSpacing/>
              <w:rPr>
                <w:rFonts w:asciiTheme="majorBidi" w:hAnsiTheme="majorBidi" w:cstheme="majorBidi"/>
                <w:lang w:val="en-US"/>
              </w:rPr>
            </w:pPr>
            <w:r w:rsidRPr="004E564D">
              <w:rPr>
                <w:rFonts w:asciiTheme="majorBidi" w:hAnsiTheme="majorBidi" w:cstheme="majorBidi"/>
                <w:lang w:val="en-US"/>
              </w:rPr>
              <w:t xml:space="preserve">One of the requirements of the procurement process is to provide </w:t>
            </w:r>
            <w:r>
              <w:rPr>
                <w:rFonts w:asciiTheme="majorBidi" w:hAnsiTheme="majorBidi" w:cstheme="majorBidi"/>
                <w:lang w:val="en-US"/>
              </w:rPr>
              <w:t>H</w:t>
            </w:r>
            <w:r w:rsidRPr="004E564D">
              <w:rPr>
                <w:rFonts w:asciiTheme="majorBidi" w:hAnsiTheme="majorBidi" w:cstheme="majorBidi"/>
                <w:lang w:val="en-US"/>
              </w:rPr>
              <w:t xml:space="preserve">ealth and </w:t>
            </w:r>
            <w:r>
              <w:rPr>
                <w:rFonts w:asciiTheme="majorBidi" w:hAnsiTheme="majorBidi" w:cstheme="majorBidi"/>
                <w:lang w:val="en-US"/>
              </w:rPr>
              <w:t>S</w:t>
            </w:r>
            <w:r w:rsidRPr="004E564D">
              <w:rPr>
                <w:rFonts w:asciiTheme="majorBidi" w:hAnsiTheme="majorBidi" w:cstheme="majorBidi"/>
                <w:lang w:val="en-US"/>
              </w:rPr>
              <w:t xml:space="preserve">afety </w:t>
            </w:r>
            <w:r>
              <w:rPr>
                <w:rFonts w:asciiTheme="majorBidi" w:hAnsiTheme="majorBidi" w:cstheme="majorBidi"/>
                <w:lang w:val="en-US"/>
              </w:rPr>
              <w:t>M</w:t>
            </w:r>
            <w:r w:rsidRPr="004E564D">
              <w:rPr>
                <w:rFonts w:asciiTheme="majorBidi" w:hAnsiTheme="majorBidi" w:cstheme="majorBidi"/>
                <w:lang w:val="en-US"/>
              </w:rPr>
              <w:t xml:space="preserve">anagement reports to the </w:t>
            </w:r>
            <w:r>
              <w:rPr>
                <w:rFonts w:asciiTheme="majorBidi" w:hAnsiTheme="majorBidi" w:cstheme="majorBidi"/>
                <w:lang w:val="en-US"/>
              </w:rPr>
              <w:t>PIU</w:t>
            </w:r>
            <w:r w:rsidRPr="004E564D">
              <w:rPr>
                <w:rFonts w:asciiTheme="majorBidi" w:hAnsiTheme="majorBidi" w:cstheme="majorBidi"/>
                <w:lang w:val="en-US"/>
              </w:rPr>
              <w:t xml:space="preserve">, and the </w:t>
            </w:r>
            <w:r>
              <w:rPr>
                <w:rFonts w:asciiTheme="majorBidi" w:hAnsiTheme="majorBidi" w:cstheme="majorBidi"/>
                <w:lang w:val="en-US"/>
              </w:rPr>
              <w:t>PIU</w:t>
            </w:r>
            <w:r w:rsidRPr="004E564D">
              <w:rPr>
                <w:rFonts w:asciiTheme="majorBidi" w:hAnsiTheme="majorBidi" w:cstheme="majorBidi"/>
                <w:lang w:val="en-US"/>
              </w:rPr>
              <w:t xml:space="preserve"> </w:t>
            </w:r>
            <w:r>
              <w:rPr>
                <w:rFonts w:asciiTheme="majorBidi" w:hAnsiTheme="majorBidi" w:cstheme="majorBidi"/>
                <w:lang w:val="en-US"/>
              </w:rPr>
              <w:t xml:space="preserve">will submit </w:t>
            </w:r>
            <w:r w:rsidRPr="004E564D">
              <w:rPr>
                <w:rFonts w:asciiTheme="majorBidi" w:hAnsiTheme="majorBidi" w:cstheme="majorBidi"/>
                <w:lang w:val="en-US"/>
              </w:rPr>
              <w:t>in due course to the WB.</w:t>
            </w:r>
          </w:p>
          <w:p w14:paraId="351F92A2" w14:textId="77777777" w:rsidR="004E564D" w:rsidRPr="004E564D" w:rsidRDefault="004E564D" w:rsidP="00381C3F">
            <w:pPr>
              <w:tabs>
                <w:tab w:val="left" w:pos="12191"/>
              </w:tabs>
              <w:spacing w:after="0" w:line="240" w:lineRule="auto"/>
              <w:contextualSpacing/>
              <w:rPr>
                <w:rFonts w:asciiTheme="majorBidi" w:hAnsiTheme="majorBidi" w:cstheme="majorBidi"/>
                <w:lang w:val="en-US"/>
              </w:rPr>
            </w:pPr>
          </w:p>
          <w:p w14:paraId="509C46C3" w14:textId="77777777" w:rsidR="00E747AB" w:rsidRPr="004E564D" w:rsidRDefault="00E747AB" w:rsidP="00381C3F">
            <w:pPr>
              <w:tabs>
                <w:tab w:val="left" w:pos="12191"/>
              </w:tabs>
              <w:spacing w:after="0" w:line="240" w:lineRule="auto"/>
              <w:contextualSpacing/>
              <w:rPr>
                <w:rFonts w:ascii="Times New Roman" w:hAnsi="Times New Roman" w:cs="Times New Roman"/>
                <w:lang w:val="en-US"/>
              </w:rPr>
            </w:pPr>
          </w:p>
        </w:tc>
        <w:tc>
          <w:tcPr>
            <w:tcW w:w="1054" w:type="pct"/>
            <w:tcBorders>
              <w:top w:val="single" w:sz="4" w:space="0" w:color="auto"/>
              <w:left w:val="single" w:sz="4" w:space="0" w:color="auto"/>
              <w:bottom w:val="single" w:sz="4" w:space="0" w:color="auto"/>
              <w:right w:val="single" w:sz="4" w:space="0" w:color="auto"/>
            </w:tcBorders>
          </w:tcPr>
          <w:p w14:paraId="16537BE3" w14:textId="79B94350" w:rsidR="00E747AB" w:rsidRPr="004D7038" w:rsidRDefault="004406D5" w:rsidP="00381C3F">
            <w:pPr>
              <w:tabs>
                <w:tab w:val="left" w:pos="12191"/>
              </w:tabs>
              <w:spacing w:after="0" w:line="240" w:lineRule="auto"/>
              <w:rPr>
                <w:rFonts w:ascii="Times New Roman" w:eastAsia="Calibri" w:hAnsi="Times New Roman" w:cs="Times New Roman"/>
              </w:rPr>
            </w:pPr>
            <w:r w:rsidRPr="004406D5">
              <w:rPr>
                <w:rFonts w:ascii="Times New Roman" w:eastAsia="Calibri" w:hAnsi="Times New Roman" w:cs="Times New Roman"/>
              </w:rPr>
              <w:lastRenderedPageBreak/>
              <w:t>Contractor</w:t>
            </w:r>
          </w:p>
          <w:p w14:paraId="1BC478A0" w14:textId="6AEF33A9" w:rsidR="00E747AB" w:rsidRPr="004406D5" w:rsidRDefault="004406D5" w:rsidP="00381C3F">
            <w:pPr>
              <w:tabs>
                <w:tab w:val="left" w:pos="12191"/>
              </w:tabs>
              <w:spacing w:after="0" w:line="240" w:lineRule="auto"/>
              <w:rPr>
                <w:rFonts w:ascii="Times New Roman" w:eastAsia="Calibri" w:hAnsi="Times New Roman" w:cs="Times New Roman"/>
                <w:lang w:val="en-US"/>
              </w:rPr>
            </w:pPr>
            <w:r>
              <w:rPr>
                <w:rFonts w:ascii="Times New Roman" w:eastAsia="Calibri" w:hAnsi="Times New Roman" w:cs="Times New Roman"/>
                <w:lang w:val="en-US"/>
              </w:rPr>
              <w:t>PIU</w:t>
            </w:r>
          </w:p>
        </w:tc>
      </w:tr>
      <w:tr w:rsidR="00381C3F" w:rsidRPr="004D7038" w14:paraId="458DD1A5" w14:textId="77777777" w:rsidTr="00381C3F">
        <w:trPr>
          <w:trHeight w:val="2398"/>
        </w:trPr>
        <w:tc>
          <w:tcPr>
            <w:tcW w:w="857" w:type="pct"/>
            <w:vMerge w:val="restart"/>
            <w:tcBorders>
              <w:top w:val="single" w:sz="4" w:space="0" w:color="auto"/>
              <w:left w:val="single" w:sz="4" w:space="0" w:color="auto"/>
              <w:right w:val="single" w:sz="4" w:space="0" w:color="auto"/>
            </w:tcBorders>
            <w:vAlign w:val="center"/>
          </w:tcPr>
          <w:p w14:paraId="7BA1CDD8" w14:textId="77777777" w:rsidR="00381C3F" w:rsidRPr="004D7038" w:rsidRDefault="00381C3F" w:rsidP="00381C3F">
            <w:pPr>
              <w:tabs>
                <w:tab w:val="left" w:pos="12191"/>
              </w:tabs>
              <w:spacing w:after="0" w:line="240" w:lineRule="auto"/>
              <w:rPr>
                <w:rFonts w:ascii="Times New Roman" w:eastAsia="Calibri" w:hAnsi="Times New Roman" w:cs="Times New Roman"/>
              </w:rPr>
            </w:pPr>
          </w:p>
        </w:tc>
        <w:tc>
          <w:tcPr>
            <w:tcW w:w="879" w:type="pct"/>
            <w:vMerge w:val="restart"/>
            <w:tcBorders>
              <w:top w:val="single" w:sz="4" w:space="0" w:color="auto"/>
              <w:left w:val="single" w:sz="4" w:space="0" w:color="auto"/>
              <w:right w:val="single" w:sz="4" w:space="0" w:color="auto"/>
            </w:tcBorders>
          </w:tcPr>
          <w:p w14:paraId="0962CC10" w14:textId="0A111D12" w:rsidR="00381C3F" w:rsidRPr="00F238B3" w:rsidRDefault="00F238B3" w:rsidP="00381C3F">
            <w:pPr>
              <w:tabs>
                <w:tab w:val="left" w:pos="12191"/>
              </w:tabs>
              <w:spacing w:after="0" w:line="240" w:lineRule="auto"/>
              <w:rPr>
                <w:rFonts w:ascii="Times New Roman" w:eastAsia="Calibri" w:hAnsi="Times New Roman" w:cs="Times New Roman"/>
                <w:lang w:val="en-US"/>
              </w:rPr>
            </w:pPr>
            <w:r>
              <w:rPr>
                <w:rFonts w:ascii="Times New Roman" w:hAnsi="Times New Roman" w:cs="Times New Roman"/>
                <w:lang w:val="en-US"/>
              </w:rPr>
              <w:t>GRM</w:t>
            </w:r>
          </w:p>
        </w:tc>
        <w:tc>
          <w:tcPr>
            <w:tcW w:w="2209" w:type="pct"/>
            <w:tcBorders>
              <w:top w:val="single" w:sz="4" w:space="0" w:color="auto"/>
              <w:left w:val="single" w:sz="4" w:space="0" w:color="auto"/>
              <w:bottom w:val="single" w:sz="4" w:space="0" w:color="auto"/>
              <w:right w:val="single" w:sz="4" w:space="0" w:color="auto"/>
            </w:tcBorders>
          </w:tcPr>
          <w:p w14:paraId="204709DA" w14:textId="424838DD" w:rsidR="00381C3F" w:rsidRPr="004E564D" w:rsidRDefault="00381C3F" w:rsidP="00381C3F">
            <w:pPr>
              <w:tabs>
                <w:tab w:val="left" w:pos="12191"/>
              </w:tabs>
              <w:spacing w:after="0" w:line="240" w:lineRule="auto"/>
              <w:jc w:val="both"/>
              <w:rPr>
                <w:rFonts w:ascii="Times New Roman" w:hAnsi="Times New Roman" w:cs="Times New Roman"/>
                <w:lang w:val="en-US"/>
              </w:rPr>
            </w:pPr>
            <w:r w:rsidRPr="004E564D">
              <w:rPr>
                <w:rFonts w:ascii="Times New Roman" w:hAnsi="Times New Roman" w:cs="Times New Roman"/>
                <w:lang w:val="en-US"/>
              </w:rPr>
              <w:t xml:space="preserve">- </w:t>
            </w:r>
            <w:r w:rsidR="004E564D" w:rsidRPr="004E564D">
              <w:rPr>
                <w:rFonts w:ascii="Times New Roman" w:hAnsi="Times New Roman" w:cs="Times New Roman"/>
                <w:lang w:val="en-US"/>
              </w:rPr>
              <w:t xml:space="preserve">The </w:t>
            </w:r>
            <w:r w:rsidR="004E564D">
              <w:rPr>
                <w:rFonts w:ascii="Times New Roman" w:hAnsi="Times New Roman" w:cs="Times New Roman"/>
                <w:lang w:val="en-US"/>
              </w:rPr>
              <w:t>GRM</w:t>
            </w:r>
            <w:r w:rsidR="004E564D" w:rsidRPr="004E564D">
              <w:rPr>
                <w:rFonts w:ascii="Times New Roman" w:hAnsi="Times New Roman" w:cs="Times New Roman"/>
                <w:lang w:val="en-US"/>
              </w:rPr>
              <w:t xml:space="preserve"> is launched to enable all affected and in</w:t>
            </w:r>
            <w:r w:rsidR="004E564D">
              <w:rPr>
                <w:rFonts w:ascii="Times New Roman" w:hAnsi="Times New Roman" w:cs="Times New Roman"/>
                <w:lang w:val="en-US"/>
              </w:rPr>
              <w:t>volved</w:t>
            </w:r>
            <w:r w:rsidR="004E564D" w:rsidRPr="004E564D">
              <w:rPr>
                <w:rFonts w:ascii="Times New Roman" w:hAnsi="Times New Roman" w:cs="Times New Roman"/>
                <w:lang w:val="en-US"/>
              </w:rPr>
              <w:t xml:space="preserve"> parties of the Project to address grievances and complaints re</w:t>
            </w:r>
            <w:r w:rsidR="004E564D">
              <w:rPr>
                <w:rFonts w:ascii="Times New Roman" w:hAnsi="Times New Roman" w:cs="Times New Roman"/>
                <w:lang w:val="en-US"/>
              </w:rPr>
              <w:t>lated to the</w:t>
            </w:r>
            <w:r w:rsidR="004E564D" w:rsidRPr="004E564D">
              <w:rPr>
                <w:rFonts w:ascii="Times New Roman" w:hAnsi="Times New Roman" w:cs="Times New Roman"/>
                <w:lang w:val="en-US"/>
              </w:rPr>
              <w:t xml:space="preserve"> Project activities, and assist in the timely, efficient and effective resolution of the grievances throughout the </w:t>
            </w:r>
            <w:r w:rsidR="004E564D">
              <w:rPr>
                <w:rFonts w:ascii="Times New Roman" w:hAnsi="Times New Roman" w:cs="Times New Roman"/>
                <w:lang w:val="en-US"/>
              </w:rPr>
              <w:t>p</w:t>
            </w:r>
            <w:r w:rsidR="004E564D" w:rsidRPr="004E564D">
              <w:rPr>
                <w:rFonts w:ascii="Times New Roman" w:hAnsi="Times New Roman" w:cs="Times New Roman"/>
                <w:lang w:val="en-US"/>
              </w:rPr>
              <w:t>roject implementation period (until 2027).</w:t>
            </w:r>
          </w:p>
          <w:p w14:paraId="1D0F3FB7" w14:textId="1DCA77B8" w:rsidR="004E564D" w:rsidRPr="004E564D" w:rsidRDefault="00381C3F" w:rsidP="004E564D">
            <w:pPr>
              <w:tabs>
                <w:tab w:val="left" w:pos="12191"/>
              </w:tabs>
              <w:spacing w:after="0" w:line="240" w:lineRule="auto"/>
              <w:jc w:val="both"/>
              <w:rPr>
                <w:rFonts w:ascii="Times New Roman" w:hAnsi="Times New Roman" w:cs="Times New Roman"/>
                <w:lang w:val="en-US"/>
              </w:rPr>
            </w:pPr>
            <w:r w:rsidRPr="004E564D">
              <w:rPr>
                <w:rFonts w:ascii="Times New Roman" w:hAnsi="Times New Roman" w:cs="Times New Roman"/>
                <w:lang w:val="en-US"/>
              </w:rPr>
              <w:t xml:space="preserve">- </w:t>
            </w:r>
            <w:r w:rsidR="004E564D">
              <w:rPr>
                <w:rFonts w:ascii="Times New Roman" w:hAnsi="Times New Roman" w:cs="Times New Roman"/>
                <w:lang w:val="en-US"/>
              </w:rPr>
              <w:t>Review</w:t>
            </w:r>
            <w:r w:rsidR="004E564D" w:rsidRPr="004E564D">
              <w:rPr>
                <w:rFonts w:ascii="Times New Roman" w:hAnsi="Times New Roman" w:cs="Times New Roman"/>
                <w:lang w:val="en-US"/>
              </w:rPr>
              <w:t xml:space="preserve"> of complaints and suggestions is free of charge, confidential</w:t>
            </w:r>
            <w:r w:rsidR="004E564D">
              <w:rPr>
                <w:rFonts w:ascii="Times New Roman" w:hAnsi="Times New Roman" w:cs="Times New Roman"/>
                <w:lang w:val="en-US"/>
              </w:rPr>
              <w:t>ly</w:t>
            </w:r>
            <w:r w:rsidR="004E564D" w:rsidRPr="004E564D">
              <w:rPr>
                <w:rFonts w:ascii="Times New Roman" w:hAnsi="Times New Roman" w:cs="Times New Roman"/>
                <w:lang w:val="en-US"/>
              </w:rPr>
              <w:t xml:space="preserve">, and the </w:t>
            </w:r>
            <w:r w:rsidR="004E564D">
              <w:rPr>
                <w:rFonts w:ascii="Times New Roman" w:hAnsi="Times New Roman" w:cs="Times New Roman"/>
                <w:lang w:val="en-US"/>
              </w:rPr>
              <w:t>C</w:t>
            </w:r>
            <w:r w:rsidR="004E564D" w:rsidRPr="004E564D">
              <w:rPr>
                <w:rFonts w:ascii="Times New Roman" w:hAnsi="Times New Roman" w:cs="Times New Roman"/>
                <w:lang w:val="en-US"/>
              </w:rPr>
              <w:t>omplainant is responsible for validity and reliability according to the legislation of the Republic of Tajikistan.</w:t>
            </w:r>
          </w:p>
          <w:p w14:paraId="13A3D6B7" w14:textId="0A5665E1" w:rsidR="004E564D" w:rsidRPr="004E564D" w:rsidRDefault="004E564D" w:rsidP="004E564D">
            <w:pPr>
              <w:tabs>
                <w:tab w:val="left" w:pos="12191"/>
              </w:tabs>
              <w:spacing w:after="0" w:line="240" w:lineRule="auto"/>
              <w:jc w:val="both"/>
              <w:rPr>
                <w:rFonts w:ascii="Times New Roman" w:hAnsi="Times New Roman" w:cs="Times New Roman"/>
                <w:lang w:val="en-US"/>
              </w:rPr>
            </w:pPr>
            <w:r w:rsidRPr="004E564D">
              <w:rPr>
                <w:rFonts w:ascii="Times New Roman" w:hAnsi="Times New Roman" w:cs="Times New Roman"/>
                <w:lang w:val="en-US"/>
              </w:rPr>
              <w:t xml:space="preserve">- Complaints and suggestions can be submitted in writing, </w:t>
            </w:r>
            <w:r>
              <w:rPr>
                <w:rFonts w:ascii="Times New Roman" w:hAnsi="Times New Roman" w:cs="Times New Roman"/>
                <w:lang w:val="en-US"/>
              </w:rPr>
              <w:t>verbally</w:t>
            </w:r>
            <w:r w:rsidRPr="004E564D">
              <w:rPr>
                <w:rFonts w:ascii="Times New Roman" w:hAnsi="Times New Roman" w:cs="Times New Roman"/>
                <w:lang w:val="en-US"/>
              </w:rPr>
              <w:t xml:space="preserve">, by phone, SMS-message to the </w:t>
            </w:r>
            <w:r>
              <w:rPr>
                <w:rFonts w:ascii="Times New Roman" w:hAnsi="Times New Roman" w:cs="Times New Roman"/>
                <w:lang w:val="en-US"/>
              </w:rPr>
              <w:t>PIU S</w:t>
            </w:r>
            <w:r w:rsidRPr="004E564D">
              <w:rPr>
                <w:rFonts w:ascii="Times New Roman" w:hAnsi="Times New Roman" w:cs="Times New Roman"/>
                <w:lang w:val="en-US"/>
              </w:rPr>
              <w:t xml:space="preserve">ocial </w:t>
            </w:r>
            <w:r>
              <w:rPr>
                <w:rFonts w:ascii="Times New Roman" w:hAnsi="Times New Roman" w:cs="Times New Roman"/>
                <w:lang w:val="en-US"/>
              </w:rPr>
              <w:t>D</w:t>
            </w:r>
            <w:r w:rsidRPr="004E564D">
              <w:rPr>
                <w:rFonts w:ascii="Times New Roman" w:hAnsi="Times New Roman" w:cs="Times New Roman"/>
                <w:lang w:val="en-US"/>
              </w:rPr>
              <w:t xml:space="preserve">evelopment </w:t>
            </w:r>
            <w:r>
              <w:rPr>
                <w:rFonts w:ascii="Times New Roman" w:hAnsi="Times New Roman" w:cs="Times New Roman"/>
                <w:lang w:val="en-US"/>
              </w:rPr>
              <w:t>S</w:t>
            </w:r>
            <w:r w:rsidRPr="004E564D">
              <w:rPr>
                <w:rFonts w:ascii="Times New Roman" w:hAnsi="Times New Roman" w:cs="Times New Roman"/>
                <w:lang w:val="en-US"/>
              </w:rPr>
              <w:t>pecialist.</w:t>
            </w:r>
          </w:p>
          <w:p w14:paraId="7BDA965C" w14:textId="4E279684" w:rsidR="004E564D" w:rsidRPr="004E564D" w:rsidRDefault="00381C3F" w:rsidP="004E564D">
            <w:pPr>
              <w:tabs>
                <w:tab w:val="left" w:pos="12191"/>
              </w:tabs>
              <w:spacing w:after="0" w:line="240" w:lineRule="auto"/>
              <w:jc w:val="both"/>
              <w:rPr>
                <w:rFonts w:ascii="Times New Roman" w:hAnsi="Times New Roman" w:cs="Times New Roman"/>
                <w:lang w:val="en-US"/>
              </w:rPr>
            </w:pPr>
            <w:r w:rsidRPr="00D11B04">
              <w:rPr>
                <w:rFonts w:ascii="Times New Roman" w:hAnsi="Times New Roman" w:cs="Times New Roman"/>
                <w:lang w:val="en-US"/>
              </w:rPr>
              <w:t xml:space="preserve">- </w:t>
            </w:r>
            <w:r w:rsidR="004E564D" w:rsidRPr="004E564D">
              <w:rPr>
                <w:rFonts w:ascii="Times New Roman" w:hAnsi="Times New Roman" w:cs="Times New Roman"/>
                <w:lang w:val="en-US"/>
              </w:rPr>
              <w:t xml:space="preserve">Grievances </w:t>
            </w:r>
            <w:r w:rsidR="004E564D">
              <w:rPr>
                <w:rFonts w:ascii="Times New Roman" w:hAnsi="Times New Roman" w:cs="Times New Roman"/>
                <w:lang w:val="en-US"/>
              </w:rPr>
              <w:t xml:space="preserve">will be reviewed </w:t>
            </w:r>
            <w:r w:rsidR="004E564D" w:rsidRPr="004E564D">
              <w:rPr>
                <w:rFonts w:ascii="Times New Roman" w:hAnsi="Times New Roman" w:cs="Times New Roman"/>
                <w:lang w:val="en-US"/>
              </w:rPr>
              <w:t xml:space="preserve">in accordance with the Law of the Republic of Tajikistan </w:t>
            </w:r>
            <w:r w:rsidR="004E564D">
              <w:rPr>
                <w:rFonts w:ascii="Times New Roman" w:hAnsi="Times New Roman" w:cs="Times New Roman"/>
                <w:lang w:val="en-US"/>
              </w:rPr>
              <w:t>‘</w:t>
            </w:r>
            <w:r w:rsidR="004E564D" w:rsidRPr="004E564D">
              <w:rPr>
                <w:rFonts w:ascii="Times New Roman" w:hAnsi="Times New Roman" w:cs="Times New Roman"/>
                <w:lang w:val="en-US"/>
              </w:rPr>
              <w:t xml:space="preserve">On Appeals </w:t>
            </w:r>
            <w:r w:rsidR="004E564D">
              <w:rPr>
                <w:rFonts w:ascii="Times New Roman" w:hAnsi="Times New Roman" w:cs="Times New Roman"/>
                <w:lang w:val="en-US"/>
              </w:rPr>
              <w:t xml:space="preserve">from </w:t>
            </w:r>
            <w:r w:rsidR="004E564D" w:rsidRPr="004E564D">
              <w:rPr>
                <w:rFonts w:ascii="Times New Roman" w:hAnsi="Times New Roman" w:cs="Times New Roman"/>
                <w:lang w:val="en-US"/>
              </w:rPr>
              <w:t xml:space="preserve">Physical and Legal </w:t>
            </w:r>
            <w:proofErr w:type="spellStart"/>
            <w:r w:rsidR="004E564D">
              <w:rPr>
                <w:rFonts w:ascii="Times New Roman" w:hAnsi="Times New Roman" w:cs="Times New Roman"/>
                <w:lang w:val="en-US"/>
              </w:rPr>
              <w:t>Enitities</w:t>
            </w:r>
            <w:proofErr w:type="spellEnd"/>
            <w:r w:rsidR="004E564D">
              <w:rPr>
                <w:rFonts w:ascii="Times New Roman" w:hAnsi="Times New Roman" w:cs="Times New Roman"/>
                <w:lang w:val="en-US"/>
              </w:rPr>
              <w:t>’</w:t>
            </w:r>
            <w:r w:rsidR="004E564D" w:rsidRPr="004E564D">
              <w:rPr>
                <w:rFonts w:ascii="Times New Roman" w:hAnsi="Times New Roman" w:cs="Times New Roman"/>
                <w:lang w:val="en-US"/>
              </w:rPr>
              <w:t xml:space="preserve">, anonymous complaints related to the project activities are also accepted for consideration. </w:t>
            </w:r>
          </w:p>
          <w:p w14:paraId="4347A119" w14:textId="03BE6041" w:rsidR="004E564D" w:rsidRPr="004E564D" w:rsidRDefault="004E564D" w:rsidP="004E564D">
            <w:pPr>
              <w:tabs>
                <w:tab w:val="left" w:pos="12191"/>
              </w:tabs>
              <w:spacing w:after="0" w:line="240" w:lineRule="auto"/>
              <w:jc w:val="both"/>
              <w:rPr>
                <w:rFonts w:ascii="Times New Roman" w:hAnsi="Times New Roman" w:cs="Times New Roman"/>
                <w:lang w:val="en-US"/>
              </w:rPr>
            </w:pPr>
            <w:r w:rsidRPr="004E564D">
              <w:rPr>
                <w:rFonts w:ascii="Times New Roman" w:hAnsi="Times New Roman" w:cs="Times New Roman"/>
                <w:lang w:val="en-US"/>
              </w:rPr>
              <w:t xml:space="preserve">- The grievance will be </w:t>
            </w:r>
            <w:r w:rsidR="00D11B04">
              <w:rPr>
                <w:rFonts w:ascii="Times New Roman" w:hAnsi="Times New Roman" w:cs="Times New Roman"/>
                <w:lang w:val="en-US"/>
              </w:rPr>
              <w:t>reviewed</w:t>
            </w:r>
            <w:r w:rsidRPr="004E564D">
              <w:rPr>
                <w:rFonts w:ascii="Times New Roman" w:hAnsi="Times New Roman" w:cs="Times New Roman"/>
                <w:lang w:val="en-US"/>
              </w:rPr>
              <w:t xml:space="preserve"> within 5-14 days.</w:t>
            </w:r>
          </w:p>
          <w:p w14:paraId="4BCB78EC" w14:textId="77777777" w:rsidR="00381C3F" w:rsidRPr="004E564D" w:rsidRDefault="00381C3F" w:rsidP="00381C3F">
            <w:pPr>
              <w:tabs>
                <w:tab w:val="left" w:pos="12191"/>
              </w:tabs>
              <w:spacing w:after="0" w:line="240" w:lineRule="auto"/>
              <w:jc w:val="both"/>
              <w:rPr>
                <w:rFonts w:ascii="Times New Roman" w:hAnsi="Times New Roman" w:cs="Times New Roman"/>
                <w:lang w:val="en-US"/>
              </w:rPr>
            </w:pPr>
          </w:p>
          <w:p w14:paraId="064A1B55" w14:textId="3AA3D32A" w:rsidR="00381C3F" w:rsidRPr="00CD1F32" w:rsidRDefault="00D11B04" w:rsidP="00381C3F">
            <w:pPr>
              <w:tabs>
                <w:tab w:val="left" w:pos="12191"/>
              </w:tabs>
              <w:spacing w:after="0" w:line="240" w:lineRule="auto"/>
              <w:jc w:val="both"/>
              <w:rPr>
                <w:rFonts w:ascii="Times New Roman" w:hAnsi="Times New Roman" w:cs="Times New Roman"/>
                <w:b/>
                <w:bCs/>
              </w:rPr>
            </w:pPr>
            <w:r>
              <w:rPr>
                <w:rFonts w:ascii="Times New Roman" w:hAnsi="Times New Roman" w:cs="Times New Roman"/>
                <w:b/>
                <w:bCs/>
                <w:lang w:val="en-US"/>
              </w:rPr>
              <w:t>Contact Details:</w:t>
            </w:r>
          </w:p>
        </w:tc>
        <w:tc>
          <w:tcPr>
            <w:tcW w:w="1054" w:type="pct"/>
            <w:vMerge w:val="restart"/>
            <w:tcBorders>
              <w:top w:val="single" w:sz="4" w:space="0" w:color="auto"/>
              <w:left w:val="single" w:sz="4" w:space="0" w:color="auto"/>
              <w:right w:val="single" w:sz="4" w:space="0" w:color="auto"/>
            </w:tcBorders>
          </w:tcPr>
          <w:p w14:paraId="1EF4D5C3" w14:textId="77777777" w:rsidR="004E564D" w:rsidRPr="004E564D" w:rsidRDefault="004E564D" w:rsidP="004E564D">
            <w:pPr>
              <w:tabs>
                <w:tab w:val="left" w:pos="12191"/>
              </w:tabs>
              <w:spacing w:after="0" w:line="240" w:lineRule="auto"/>
              <w:rPr>
                <w:rFonts w:ascii="Times New Roman" w:hAnsi="Times New Roman" w:cs="Times New Roman"/>
              </w:rPr>
            </w:pPr>
            <w:r w:rsidRPr="004E564D">
              <w:rPr>
                <w:rFonts w:ascii="Times New Roman" w:hAnsi="Times New Roman" w:cs="Times New Roman"/>
              </w:rPr>
              <w:t>Contractor</w:t>
            </w:r>
          </w:p>
          <w:p w14:paraId="02E5D0F4" w14:textId="31B94C91" w:rsidR="00381C3F" w:rsidRPr="004D7038" w:rsidRDefault="004E564D" w:rsidP="004E564D">
            <w:pPr>
              <w:tabs>
                <w:tab w:val="left" w:pos="12191"/>
              </w:tabs>
              <w:spacing w:after="0" w:line="240" w:lineRule="auto"/>
              <w:rPr>
                <w:rFonts w:ascii="Times New Roman" w:hAnsi="Times New Roman" w:cs="Times New Roman"/>
              </w:rPr>
            </w:pPr>
            <w:r w:rsidRPr="004E564D">
              <w:rPr>
                <w:rFonts w:ascii="Times New Roman" w:hAnsi="Times New Roman" w:cs="Times New Roman"/>
              </w:rPr>
              <w:t>PIU</w:t>
            </w:r>
          </w:p>
        </w:tc>
      </w:tr>
      <w:tr w:rsidR="00381C3F" w:rsidRPr="009E2314" w14:paraId="37BFF5A3" w14:textId="77777777" w:rsidTr="00381C3F">
        <w:trPr>
          <w:trHeight w:val="1554"/>
        </w:trPr>
        <w:tc>
          <w:tcPr>
            <w:tcW w:w="857" w:type="pct"/>
            <w:vMerge/>
            <w:tcBorders>
              <w:left w:val="single" w:sz="4" w:space="0" w:color="auto"/>
              <w:right w:val="single" w:sz="4" w:space="0" w:color="auto"/>
            </w:tcBorders>
            <w:vAlign w:val="center"/>
          </w:tcPr>
          <w:p w14:paraId="4E8B8A15" w14:textId="77777777" w:rsidR="00381C3F" w:rsidRPr="004D7038" w:rsidRDefault="00381C3F" w:rsidP="00381C3F">
            <w:pPr>
              <w:tabs>
                <w:tab w:val="left" w:pos="12191"/>
              </w:tabs>
              <w:spacing w:after="0" w:line="240" w:lineRule="auto"/>
              <w:rPr>
                <w:rFonts w:ascii="Times New Roman" w:eastAsia="Calibri" w:hAnsi="Times New Roman" w:cs="Times New Roman"/>
              </w:rPr>
            </w:pPr>
          </w:p>
        </w:tc>
        <w:tc>
          <w:tcPr>
            <w:tcW w:w="879" w:type="pct"/>
            <w:vMerge/>
            <w:tcBorders>
              <w:left w:val="single" w:sz="4" w:space="0" w:color="auto"/>
              <w:right w:val="single" w:sz="4" w:space="0" w:color="auto"/>
            </w:tcBorders>
          </w:tcPr>
          <w:p w14:paraId="5A3D1C85" w14:textId="77777777" w:rsidR="00381C3F" w:rsidRPr="00FE0B7A" w:rsidRDefault="00381C3F" w:rsidP="00381C3F">
            <w:pPr>
              <w:tabs>
                <w:tab w:val="left" w:pos="12191"/>
              </w:tabs>
              <w:spacing w:after="0" w:line="240" w:lineRule="auto"/>
              <w:rPr>
                <w:rFonts w:ascii="Times New Roman" w:hAnsi="Times New Roman" w:cs="Times New Roman"/>
              </w:rPr>
            </w:pPr>
          </w:p>
        </w:tc>
        <w:tc>
          <w:tcPr>
            <w:tcW w:w="2209" w:type="pct"/>
            <w:tcBorders>
              <w:top w:val="single" w:sz="4" w:space="0" w:color="auto"/>
              <w:left w:val="single" w:sz="4" w:space="0" w:color="auto"/>
              <w:bottom w:val="single" w:sz="4" w:space="0" w:color="auto"/>
              <w:right w:val="single" w:sz="4" w:space="0" w:color="auto"/>
            </w:tcBorders>
          </w:tcPr>
          <w:p w14:paraId="579A87CC" w14:textId="32AC020F" w:rsidR="00381C3F" w:rsidRDefault="00D11B04" w:rsidP="00381C3F">
            <w:pPr>
              <w:tabs>
                <w:tab w:val="left" w:pos="12191"/>
              </w:tabs>
              <w:spacing w:after="0" w:line="240" w:lineRule="auto"/>
              <w:jc w:val="both"/>
              <w:rPr>
                <w:rFonts w:ascii="Times New Roman" w:hAnsi="Times New Roman" w:cs="Times New Roman"/>
                <w:lang w:val="en-US"/>
              </w:rPr>
            </w:pPr>
            <w:r>
              <w:rPr>
                <w:rFonts w:ascii="Times New Roman" w:hAnsi="Times New Roman" w:cs="Times New Roman"/>
                <w:b/>
                <w:bCs/>
                <w:lang w:val="en-US"/>
              </w:rPr>
              <w:t>Project</w:t>
            </w:r>
            <w:r w:rsidRPr="00D11B04">
              <w:rPr>
                <w:rFonts w:ascii="Times New Roman" w:hAnsi="Times New Roman" w:cs="Times New Roman"/>
                <w:b/>
                <w:bCs/>
                <w:lang w:val="en-US"/>
              </w:rPr>
              <w:t xml:space="preserve"> </w:t>
            </w:r>
            <w:r>
              <w:rPr>
                <w:rFonts w:ascii="Times New Roman" w:hAnsi="Times New Roman" w:cs="Times New Roman"/>
                <w:b/>
                <w:bCs/>
                <w:lang w:val="en-US"/>
              </w:rPr>
              <w:t>Implementation</w:t>
            </w:r>
            <w:r w:rsidRPr="00D11B04">
              <w:rPr>
                <w:rFonts w:ascii="Times New Roman" w:hAnsi="Times New Roman" w:cs="Times New Roman"/>
                <w:b/>
                <w:bCs/>
                <w:lang w:val="en-US"/>
              </w:rPr>
              <w:t xml:space="preserve"> </w:t>
            </w:r>
            <w:r>
              <w:rPr>
                <w:rFonts w:ascii="Times New Roman" w:hAnsi="Times New Roman" w:cs="Times New Roman"/>
                <w:b/>
                <w:bCs/>
                <w:lang w:val="en-US"/>
              </w:rPr>
              <w:t>Unit</w:t>
            </w:r>
            <w:r w:rsidR="00381C3F" w:rsidRPr="00D11B04">
              <w:rPr>
                <w:rFonts w:ascii="Times New Roman" w:hAnsi="Times New Roman" w:cs="Times New Roman"/>
                <w:lang w:val="en-US"/>
              </w:rPr>
              <w:t xml:space="preserve">: </w:t>
            </w:r>
            <w:r>
              <w:rPr>
                <w:rFonts w:ascii="Times New Roman" w:hAnsi="Times New Roman" w:cs="Times New Roman"/>
                <w:lang w:val="en-US"/>
              </w:rPr>
              <w:t>Social</w:t>
            </w:r>
            <w:r w:rsidRPr="00D11B04">
              <w:rPr>
                <w:rFonts w:ascii="Times New Roman" w:hAnsi="Times New Roman" w:cs="Times New Roman"/>
                <w:lang w:val="en-US"/>
              </w:rPr>
              <w:t xml:space="preserve"> </w:t>
            </w:r>
            <w:r>
              <w:rPr>
                <w:rFonts w:ascii="Times New Roman" w:hAnsi="Times New Roman" w:cs="Times New Roman"/>
                <w:lang w:val="en-US"/>
              </w:rPr>
              <w:t>Development Specialist Mrs. Habibi Firuza,</w:t>
            </w:r>
            <w:r w:rsidR="00381C3F" w:rsidRPr="00D11B04">
              <w:rPr>
                <w:lang w:val="en-US"/>
              </w:rPr>
              <w:t xml:space="preserve"> </w:t>
            </w:r>
            <w:hyperlink r:id="rId11" w:history="1">
              <w:r w:rsidRPr="00C10939">
                <w:rPr>
                  <w:rStyle w:val="a8"/>
                  <w:rFonts w:ascii="Times New Roman" w:hAnsi="Times New Roman" w:cs="Times New Roman"/>
                  <w:lang w:val="en-US"/>
                </w:rPr>
                <w:t>social.spmeip@tandurusti.tj</w:t>
              </w:r>
            </w:hyperlink>
          </w:p>
          <w:p w14:paraId="5E5891B2" w14:textId="6446B397" w:rsidR="00381C3F" w:rsidRPr="009E2314" w:rsidRDefault="00D11B04" w:rsidP="00381C3F">
            <w:pPr>
              <w:tabs>
                <w:tab w:val="left" w:pos="12191"/>
              </w:tabs>
              <w:spacing w:after="0" w:line="240" w:lineRule="auto"/>
              <w:jc w:val="both"/>
              <w:rPr>
                <w:rFonts w:ascii="Times New Roman" w:hAnsi="Times New Roman" w:cs="Times New Roman"/>
                <w:lang w:val="en-US"/>
              </w:rPr>
            </w:pPr>
            <w:r>
              <w:rPr>
                <w:rFonts w:ascii="Times New Roman" w:hAnsi="Times New Roman" w:cs="Times New Roman"/>
                <w:lang w:val="en-US"/>
              </w:rPr>
              <w:t>Environment</w:t>
            </w:r>
            <w:r w:rsidRPr="009E2314">
              <w:rPr>
                <w:rFonts w:ascii="Times New Roman" w:hAnsi="Times New Roman" w:cs="Times New Roman"/>
                <w:lang w:val="en-US"/>
              </w:rPr>
              <w:t xml:space="preserve"> </w:t>
            </w:r>
            <w:r>
              <w:rPr>
                <w:rFonts w:ascii="Times New Roman" w:hAnsi="Times New Roman" w:cs="Times New Roman"/>
                <w:lang w:val="en-US"/>
              </w:rPr>
              <w:t xml:space="preserve">Specialist: </w:t>
            </w:r>
            <w:proofErr w:type="spellStart"/>
            <w:r>
              <w:rPr>
                <w:rFonts w:ascii="Times New Roman" w:hAnsi="Times New Roman" w:cs="Times New Roman"/>
                <w:lang w:val="en-US"/>
              </w:rPr>
              <w:t>Mrs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Yadgarova</w:t>
            </w:r>
            <w:proofErr w:type="spellEnd"/>
            <w:r>
              <w:rPr>
                <w:rFonts w:ascii="Times New Roman" w:hAnsi="Times New Roman" w:cs="Times New Roman"/>
                <w:lang w:val="en-US"/>
              </w:rPr>
              <w:t xml:space="preserve"> Lola</w:t>
            </w:r>
          </w:p>
          <w:p w14:paraId="06DA4BC9" w14:textId="77777777" w:rsidR="00381C3F" w:rsidRPr="009E2314" w:rsidRDefault="0048604C" w:rsidP="00381C3F">
            <w:pPr>
              <w:tabs>
                <w:tab w:val="left" w:pos="12191"/>
              </w:tabs>
              <w:spacing w:after="0" w:line="240" w:lineRule="auto"/>
              <w:jc w:val="both"/>
              <w:rPr>
                <w:lang w:val="en-US"/>
              </w:rPr>
            </w:pPr>
            <w:hyperlink r:id="rId12" w:history="1">
              <w:r w:rsidR="00381C3F" w:rsidRPr="009E2314">
                <w:rPr>
                  <w:rStyle w:val="a8"/>
                  <w:rFonts w:ascii="Times New Roman" w:hAnsi="Times New Roman" w:cs="Times New Roman"/>
                  <w:lang w:val="en-US"/>
                </w:rPr>
                <w:t>ecology.spmeip@tandurusti.tj</w:t>
              </w:r>
            </w:hyperlink>
            <w:r w:rsidR="00381C3F" w:rsidRPr="009E2314">
              <w:rPr>
                <w:lang w:val="en-US"/>
              </w:rPr>
              <w:t xml:space="preserve"> </w:t>
            </w:r>
          </w:p>
          <w:p w14:paraId="6F3B4BF0" w14:textId="32138A43" w:rsidR="00381C3F" w:rsidRPr="00D11B04" w:rsidRDefault="00D11B04" w:rsidP="00381C3F">
            <w:pPr>
              <w:tabs>
                <w:tab w:val="left" w:pos="12191"/>
              </w:tabs>
              <w:spacing w:after="0" w:line="240" w:lineRule="auto"/>
              <w:jc w:val="both"/>
              <w:rPr>
                <w:rFonts w:ascii="Times New Roman" w:hAnsi="Times New Roman" w:cs="Times New Roman"/>
                <w:lang w:val="en-US"/>
              </w:rPr>
            </w:pPr>
            <w:r>
              <w:rPr>
                <w:rFonts w:ascii="Times New Roman" w:hAnsi="Times New Roman" w:cs="Times New Roman"/>
                <w:lang w:val="en-US"/>
              </w:rPr>
              <w:t>Mail</w:t>
            </w:r>
            <w:r w:rsidR="00381C3F" w:rsidRPr="00D11B04">
              <w:rPr>
                <w:rFonts w:ascii="Times New Roman" w:hAnsi="Times New Roman" w:cs="Times New Roman"/>
                <w:lang w:val="en-US"/>
              </w:rPr>
              <w:t>: 734025</w:t>
            </w:r>
            <w:r w:rsidRPr="00D11B04">
              <w:rPr>
                <w:rFonts w:ascii="Times New Roman" w:hAnsi="Times New Roman" w:cs="Times New Roman"/>
                <w:lang w:val="en-US"/>
              </w:rPr>
              <w:t xml:space="preserve">, </w:t>
            </w:r>
            <w:r>
              <w:rPr>
                <w:rFonts w:ascii="Times New Roman" w:hAnsi="Times New Roman" w:cs="Times New Roman"/>
                <w:lang w:val="en-US"/>
              </w:rPr>
              <w:t>Dushanbe</w:t>
            </w:r>
            <w:r w:rsidRPr="00D11B04">
              <w:rPr>
                <w:rFonts w:ascii="Times New Roman" w:hAnsi="Times New Roman" w:cs="Times New Roman"/>
                <w:lang w:val="en-US"/>
              </w:rPr>
              <w:t xml:space="preserve">, </w:t>
            </w:r>
            <w:r>
              <w:rPr>
                <w:rFonts w:ascii="Times New Roman" w:hAnsi="Times New Roman" w:cs="Times New Roman"/>
                <w:lang w:val="en-US"/>
              </w:rPr>
              <w:t>Shevchenko</w:t>
            </w:r>
            <w:r w:rsidRPr="00D11B04">
              <w:rPr>
                <w:rFonts w:ascii="Times New Roman" w:hAnsi="Times New Roman" w:cs="Times New Roman"/>
                <w:lang w:val="en-US"/>
              </w:rPr>
              <w:t xml:space="preserve"> </w:t>
            </w:r>
            <w:r>
              <w:rPr>
                <w:rFonts w:ascii="Times New Roman" w:hAnsi="Times New Roman" w:cs="Times New Roman"/>
                <w:lang w:val="en-US"/>
              </w:rPr>
              <w:t>Street</w:t>
            </w:r>
            <w:r w:rsidRPr="00D11B04">
              <w:rPr>
                <w:rFonts w:ascii="Times New Roman" w:hAnsi="Times New Roman" w:cs="Times New Roman"/>
                <w:lang w:val="en-US"/>
              </w:rPr>
              <w:t>, 10</w:t>
            </w:r>
            <w:r w:rsidRPr="00D11B04">
              <w:rPr>
                <w:rFonts w:ascii="Times New Roman" w:hAnsi="Times New Roman" w:cs="Times New Roman"/>
                <w:vertAlign w:val="superscript"/>
                <w:lang w:val="en-US"/>
              </w:rPr>
              <w:t>th</w:t>
            </w:r>
            <w:r w:rsidRPr="00D11B04">
              <w:rPr>
                <w:rFonts w:ascii="Times New Roman" w:hAnsi="Times New Roman" w:cs="Times New Roman"/>
                <w:lang w:val="en-US"/>
              </w:rPr>
              <w:t xml:space="preserve"> </w:t>
            </w:r>
            <w:r>
              <w:rPr>
                <w:rFonts w:ascii="Times New Roman" w:hAnsi="Times New Roman" w:cs="Times New Roman"/>
                <w:lang w:val="en-US"/>
              </w:rPr>
              <w:t>Floor</w:t>
            </w:r>
            <w:r w:rsidRPr="00D11B04">
              <w:rPr>
                <w:rFonts w:ascii="Times New Roman" w:hAnsi="Times New Roman" w:cs="Times New Roman"/>
                <w:lang w:val="en-US"/>
              </w:rPr>
              <w:t xml:space="preserve">, </w:t>
            </w:r>
            <w:proofErr w:type="gramStart"/>
            <w:r>
              <w:rPr>
                <w:rFonts w:ascii="Times New Roman" w:hAnsi="Times New Roman" w:cs="Times New Roman"/>
                <w:lang w:val="en-US"/>
              </w:rPr>
              <w:t>PIU</w:t>
            </w:r>
            <w:r w:rsidRPr="00D11B04">
              <w:rPr>
                <w:rFonts w:ascii="Times New Roman" w:hAnsi="Times New Roman" w:cs="Times New Roman"/>
                <w:lang w:val="en-US"/>
              </w:rPr>
              <w:t xml:space="preserve"> </w:t>
            </w:r>
            <w:r w:rsidR="00381C3F" w:rsidRPr="00D11B04">
              <w:rPr>
                <w:rFonts w:ascii="Times New Roman" w:hAnsi="Times New Roman" w:cs="Times New Roman"/>
                <w:lang w:val="en-US"/>
              </w:rPr>
              <w:t xml:space="preserve"> (</w:t>
            </w:r>
            <w:proofErr w:type="gramEnd"/>
            <w:r>
              <w:rPr>
                <w:rFonts w:ascii="Times New Roman" w:hAnsi="Times New Roman" w:cs="Times New Roman"/>
                <w:lang w:val="en-US"/>
              </w:rPr>
              <w:t>building of the Ministry</w:t>
            </w:r>
            <w:r w:rsidRPr="00D11B04">
              <w:rPr>
                <w:rFonts w:ascii="Times New Roman" w:hAnsi="Times New Roman" w:cs="Times New Roman"/>
                <w:lang w:val="en-US"/>
              </w:rPr>
              <w:t xml:space="preserve"> </w:t>
            </w:r>
            <w:r>
              <w:rPr>
                <w:rFonts w:ascii="Times New Roman" w:hAnsi="Times New Roman" w:cs="Times New Roman"/>
                <w:lang w:val="en-US"/>
              </w:rPr>
              <w:t>of</w:t>
            </w:r>
            <w:r w:rsidRPr="00D11B04">
              <w:rPr>
                <w:rFonts w:ascii="Times New Roman" w:hAnsi="Times New Roman" w:cs="Times New Roman"/>
                <w:lang w:val="en-US"/>
              </w:rPr>
              <w:t xml:space="preserve"> </w:t>
            </w:r>
            <w:r>
              <w:rPr>
                <w:rFonts w:ascii="Times New Roman" w:hAnsi="Times New Roman" w:cs="Times New Roman"/>
                <w:lang w:val="en-US"/>
              </w:rPr>
              <w:t>Health</w:t>
            </w:r>
            <w:r w:rsidRPr="00D11B04">
              <w:rPr>
                <w:rFonts w:ascii="Times New Roman" w:hAnsi="Times New Roman" w:cs="Times New Roman"/>
                <w:lang w:val="en-US"/>
              </w:rPr>
              <w:t xml:space="preserve"> </w:t>
            </w:r>
            <w:r>
              <w:rPr>
                <w:rFonts w:ascii="Times New Roman" w:hAnsi="Times New Roman" w:cs="Times New Roman"/>
                <w:lang w:val="en-US"/>
              </w:rPr>
              <w:t>And</w:t>
            </w:r>
            <w:r w:rsidRPr="00D11B04">
              <w:rPr>
                <w:rFonts w:ascii="Times New Roman" w:hAnsi="Times New Roman" w:cs="Times New Roman"/>
                <w:lang w:val="en-US"/>
              </w:rPr>
              <w:t xml:space="preserve"> </w:t>
            </w:r>
            <w:r>
              <w:rPr>
                <w:rFonts w:ascii="Times New Roman" w:hAnsi="Times New Roman" w:cs="Times New Roman"/>
                <w:lang w:val="en-US"/>
              </w:rPr>
              <w:t>Social</w:t>
            </w:r>
            <w:r w:rsidRPr="00D11B04">
              <w:rPr>
                <w:rFonts w:ascii="Times New Roman" w:hAnsi="Times New Roman" w:cs="Times New Roman"/>
                <w:lang w:val="en-US"/>
              </w:rPr>
              <w:t xml:space="preserve"> </w:t>
            </w:r>
            <w:r>
              <w:rPr>
                <w:rFonts w:ascii="Times New Roman" w:hAnsi="Times New Roman" w:cs="Times New Roman"/>
                <w:lang w:val="en-US"/>
              </w:rPr>
              <w:t>Protection of RT</w:t>
            </w:r>
            <w:r w:rsidR="00381C3F" w:rsidRPr="00D11B04">
              <w:rPr>
                <w:rFonts w:ascii="Times New Roman" w:hAnsi="Times New Roman" w:cs="Times New Roman"/>
                <w:lang w:val="en-US"/>
              </w:rPr>
              <w:t>)</w:t>
            </w:r>
          </w:p>
          <w:p w14:paraId="757C12CC" w14:textId="260A2BB3" w:rsidR="00DA167B" w:rsidRPr="00D11B04" w:rsidRDefault="00DA167B" w:rsidP="00381C3F">
            <w:pPr>
              <w:tabs>
                <w:tab w:val="left" w:pos="12191"/>
              </w:tabs>
              <w:spacing w:after="0" w:line="240" w:lineRule="auto"/>
              <w:jc w:val="both"/>
              <w:rPr>
                <w:rFonts w:ascii="Times New Roman" w:hAnsi="Times New Roman" w:cs="Times New Roman"/>
                <w:lang w:val="en-US"/>
              </w:rPr>
            </w:pPr>
          </w:p>
        </w:tc>
        <w:tc>
          <w:tcPr>
            <w:tcW w:w="1054" w:type="pct"/>
            <w:vMerge/>
            <w:tcBorders>
              <w:left w:val="single" w:sz="4" w:space="0" w:color="auto"/>
              <w:right w:val="single" w:sz="4" w:space="0" w:color="auto"/>
            </w:tcBorders>
          </w:tcPr>
          <w:p w14:paraId="33EA1F4F" w14:textId="77777777" w:rsidR="00381C3F" w:rsidRPr="00D11B04" w:rsidRDefault="00381C3F" w:rsidP="00381C3F">
            <w:pPr>
              <w:tabs>
                <w:tab w:val="left" w:pos="12191"/>
              </w:tabs>
              <w:spacing w:after="0" w:line="240" w:lineRule="auto"/>
              <w:rPr>
                <w:rFonts w:ascii="Times New Roman" w:hAnsi="Times New Roman" w:cs="Times New Roman"/>
                <w:lang w:val="en-US"/>
              </w:rPr>
            </w:pPr>
          </w:p>
        </w:tc>
      </w:tr>
      <w:tr w:rsidR="00381C3F" w:rsidRPr="009E2314" w14:paraId="5DFD22C0" w14:textId="77777777" w:rsidTr="005E2BE6">
        <w:trPr>
          <w:trHeight w:val="2243"/>
        </w:trPr>
        <w:tc>
          <w:tcPr>
            <w:tcW w:w="857" w:type="pct"/>
            <w:vMerge/>
            <w:tcBorders>
              <w:left w:val="single" w:sz="4" w:space="0" w:color="auto"/>
              <w:right w:val="single" w:sz="4" w:space="0" w:color="auto"/>
            </w:tcBorders>
            <w:vAlign w:val="center"/>
          </w:tcPr>
          <w:p w14:paraId="6AAE3A9F" w14:textId="77777777" w:rsidR="00381C3F" w:rsidRPr="00D11B04" w:rsidRDefault="00381C3F" w:rsidP="00381C3F">
            <w:pPr>
              <w:tabs>
                <w:tab w:val="left" w:pos="12191"/>
              </w:tabs>
              <w:spacing w:after="0" w:line="240" w:lineRule="auto"/>
              <w:rPr>
                <w:rFonts w:ascii="Times New Roman" w:eastAsia="Calibri" w:hAnsi="Times New Roman" w:cs="Times New Roman"/>
                <w:lang w:val="en-US"/>
              </w:rPr>
            </w:pPr>
          </w:p>
        </w:tc>
        <w:tc>
          <w:tcPr>
            <w:tcW w:w="879" w:type="pct"/>
            <w:vMerge/>
            <w:tcBorders>
              <w:left w:val="single" w:sz="4" w:space="0" w:color="auto"/>
              <w:right w:val="single" w:sz="4" w:space="0" w:color="auto"/>
            </w:tcBorders>
          </w:tcPr>
          <w:p w14:paraId="390BC8E5" w14:textId="77777777" w:rsidR="00381C3F" w:rsidRPr="00D11B04" w:rsidRDefault="00381C3F" w:rsidP="00381C3F">
            <w:pPr>
              <w:tabs>
                <w:tab w:val="left" w:pos="12191"/>
              </w:tabs>
              <w:spacing w:after="0" w:line="240" w:lineRule="auto"/>
              <w:rPr>
                <w:rFonts w:ascii="Times New Roman" w:hAnsi="Times New Roman" w:cs="Times New Roman"/>
                <w:lang w:val="en-US"/>
              </w:rPr>
            </w:pPr>
          </w:p>
        </w:tc>
        <w:tc>
          <w:tcPr>
            <w:tcW w:w="2209" w:type="pct"/>
            <w:tcBorders>
              <w:top w:val="single" w:sz="4" w:space="0" w:color="auto"/>
              <w:left w:val="single" w:sz="4" w:space="0" w:color="auto"/>
              <w:bottom w:val="single" w:sz="4" w:space="0" w:color="auto"/>
              <w:right w:val="single" w:sz="4" w:space="0" w:color="auto"/>
            </w:tcBorders>
          </w:tcPr>
          <w:p w14:paraId="3E77986E" w14:textId="362601B0" w:rsidR="00381C3F" w:rsidRPr="00126368" w:rsidRDefault="00126368" w:rsidP="00381C3F">
            <w:pPr>
              <w:tabs>
                <w:tab w:val="left" w:pos="12191"/>
              </w:tabs>
              <w:spacing w:after="0" w:line="240" w:lineRule="auto"/>
              <w:jc w:val="both"/>
              <w:rPr>
                <w:rFonts w:ascii="Times New Roman" w:hAnsi="Times New Roman" w:cs="Times New Roman"/>
                <w:b/>
                <w:bCs/>
                <w:lang w:val="en-US"/>
              </w:rPr>
            </w:pPr>
            <w:r>
              <w:rPr>
                <w:rFonts w:ascii="Times New Roman" w:hAnsi="Times New Roman" w:cs="Times New Roman"/>
                <w:b/>
                <w:bCs/>
                <w:lang w:val="en-US"/>
              </w:rPr>
              <w:t>State</w:t>
            </w:r>
            <w:r w:rsidRPr="00126368">
              <w:rPr>
                <w:rFonts w:ascii="Times New Roman" w:hAnsi="Times New Roman" w:cs="Times New Roman"/>
                <w:b/>
                <w:bCs/>
                <w:lang w:val="en-US"/>
              </w:rPr>
              <w:t xml:space="preserve"> </w:t>
            </w:r>
            <w:r>
              <w:rPr>
                <w:rFonts w:ascii="Times New Roman" w:hAnsi="Times New Roman" w:cs="Times New Roman"/>
                <w:b/>
                <w:bCs/>
                <w:lang w:val="en-US"/>
              </w:rPr>
              <w:t>Agency</w:t>
            </w:r>
            <w:r w:rsidRPr="00126368">
              <w:rPr>
                <w:rFonts w:ascii="Times New Roman" w:hAnsi="Times New Roman" w:cs="Times New Roman"/>
                <w:b/>
                <w:bCs/>
                <w:lang w:val="en-US"/>
              </w:rPr>
              <w:t xml:space="preserve"> </w:t>
            </w:r>
            <w:r>
              <w:rPr>
                <w:rFonts w:ascii="Times New Roman" w:hAnsi="Times New Roman" w:cs="Times New Roman"/>
                <w:b/>
                <w:bCs/>
                <w:lang w:val="en-US"/>
              </w:rPr>
              <w:t>on</w:t>
            </w:r>
            <w:r w:rsidRPr="00126368">
              <w:rPr>
                <w:rFonts w:ascii="Times New Roman" w:hAnsi="Times New Roman" w:cs="Times New Roman"/>
                <w:b/>
                <w:bCs/>
                <w:lang w:val="en-US"/>
              </w:rPr>
              <w:t xml:space="preserve"> </w:t>
            </w:r>
            <w:r>
              <w:rPr>
                <w:rFonts w:ascii="Times New Roman" w:hAnsi="Times New Roman" w:cs="Times New Roman"/>
                <w:b/>
                <w:bCs/>
                <w:lang w:val="en-US"/>
              </w:rPr>
              <w:t>Social</w:t>
            </w:r>
            <w:r w:rsidRPr="00126368">
              <w:rPr>
                <w:rFonts w:ascii="Times New Roman" w:hAnsi="Times New Roman" w:cs="Times New Roman"/>
                <w:b/>
                <w:bCs/>
                <w:lang w:val="en-US"/>
              </w:rPr>
              <w:t xml:space="preserve"> </w:t>
            </w:r>
            <w:r>
              <w:rPr>
                <w:rFonts w:ascii="Times New Roman" w:hAnsi="Times New Roman" w:cs="Times New Roman"/>
                <w:b/>
                <w:bCs/>
                <w:lang w:val="en-US"/>
              </w:rPr>
              <w:t>Protection</w:t>
            </w:r>
            <w:r w:rsidRPr="00126368">
              <w:rPr>
                <w:rFonts w:ascii="Times New Roman" w:hAnsi="Times New Roman" w:cs="Times New Roman"/>
                <w:b/>
                <w:bCs/>
                <w:lang w:val="en-US"/>
              </w:rPr>
              <w:t xml:space="preserve"> </w:t>
            </w:r>
            <w:r>
              <w:rPr>
                <w:rFonts w:ascii="Times New Roman" w:hAnsi="Times New Roman" w:cs="Times New Roman"/>
                <w:b/>
                <w:bCs/>
                <w:lang w:val="en-US"/>
              </w:rPr>
              <w:t>of</w:t>
            </w:r>
            <w:r w:rsidRPr="00126368">
              <w:rPr>
                <w:rFonts w:ascii="Times New Roman" w:hAnsi="Times New Roman" w:cs="Times New Roman"/>
                <w:b/>
                <w:bCs/>
                <w:lang w:val="en-US"/>
              </w:rPr>
              <w:t xml:space="preserve"> </w:t>
            </w:r>
            <w:r>
              <w:rPr>
                <w:rFonts w:ascii="Times New Roman" w:hAnsi="Times New Roman" w:cs="Times New Roman"/>
                <w:b/>
                <w:bCs/>
                <w:lang w:val="en-US"/>
              </w:rPr>
              <w:t>Population</w:t>
            </w:r>
            <w:r w:rsidRPr="00126368">
              <w:rPr>
                <w:rFonts w:ascii="Times New Roman" w:hAnsi="Times New Roman" w:cs="Times New Roman"/>
                <w:b/>
                <w:bCs/>
                <w:lang w:val="en-US"/>
              </w:rPr>
              <w:t xml:space="preserve"> </w:t>
            </w:r>
            <w:r>
              <w:rPr>
                <w:rFonts w:ascii="Times New Roman" w:hAnsi="Times New Roman" w:cs="Times New Roman"/>
                <w:b/>
                <w:bCs/>
                <w:lang w:val="en-US"/>
              </w:rPr>
              <w:t>under</w:t>
            </w:r>
            <w:r w:rsidRPr="00126368">
              <w:rPr>
                <w:rFonts w:ascii="Times New Roman" w:hAnsi="Times New Roman" w:cs="Times New Roman"/>
                <w:b/>
                <w:bCs/>
                <w:lang w:val="en-US"/>
              </w:rPr>
              <w:t xml:space="preserve"> </w:t>
            </w:r>
            <w:r>
              <w:rPr>
                <w:rFonts w:ascii="Times New Roman" w:hAnsi="Times New Roman" w:cs="Times New Roman"/>
                <w:b/>
                <w:bCs/>
                <w:lang w:val="en-US"/>
              </w:rPr>
              <w:t>the</w:t>
            </w:r>
            <w:r w:rsidRPr="00126368">
              <w:rPr>
                <w:rFonts w:ascii="Times New Roman" w:hAnsi="Times New Roman" w:cs="Times New Roman"/>
                <w:b/>
                <w:bCs/>
                <w:lang w:val="en-US"/>
              </w:rPr>
              <w:t xml:space="preserve"> </w:t>
            </w:r>
            <w:r>
              <w:rPr>
                <w:rFonts w:ascii="Times New Roman" w:hAnsi="Times New Roman" w:cs="Times New Roman"/>
                <w:b/>
                <w:bCs/>
                <w:lang w:val="en-US"/>
              </w:rPr>
              <w:t>Ministry</w:t>
            </w:r>
            <w:r w:rsidRPr="00126368">
              <w:rPr>
                <w:rFonts w:ascii="Times New Roman" w:hAnsi="Times New Roman" w:cs="Times New Roman"/>
                <w:b/>
                <w:bCs/>
                <w:lang w:val="en-US"/>
              </w:rPr>
              <w:t xml:space="preserve"> </w:t>
            </w:r>
            <w:r>
              <w:rPr>
                <w:rFonts w:ascii="Times New Roman" w:hAnsi="Times New Roman" w:cs="Times New Roman"/>
                <w:b/>
                <w:bCs/>
                <w:lang w:val="en-US"/>
              </w:rPr>
              <w:t>of</w:t>
            </w:r>
            <w:r w:rsidRPr="00126368">
              <w:rPr>
                <w:rFonts w:ascii="Times New Roman" w:hAnsi="Times New Roman" w:cs="Times New Roman"/>
                <w:b/>
                <w:bCs/>
                <w:lang w:val="en-US"/>
              </w:rPr>
              <w:t xml:space="preserve"> </w:t>
            </w:r>
            <w:r>
              <w:rPr>
                <w:rFonts w:ascii="Times New Roman" w:hAnsi="Times New Roman" w:cs="Times New Roman"/>
                <w:b/>
                <w:bCs/>
                <w:lang w:val="en-US"/>
              </w:rPr>
              <w:t>Health</w:t>
            </w:r>
            <w:r w:rsidRPr="00126368">
              <w:rPr>
                <w:rFonts w:ascii="Times New Roman" w:hAnsi="Times New Roman" w:cs="Times New Roman"/>
                <w:b/>
                <w:bCs/>
                <w:lang w:val="en-US"/>
              </w:rPr>
              <w:t xml:space="preserve"> </w:t>
            </w:r>
            <w:r>
              <w:rPr>
                <w:rFonts w:ascii="Times New Roman" w:hAnsi="Times New Roman" w:cs="Times New Roman"/>
                <w:b/>
                <w:bCs/>
                <w:lang w:val="en-US"/>
              </w:rPr>
              <w:t>and</w:t>
            </w:r>
            <w:r w:rsidRPr="00126368">
              <w:rPr>
                <w:rFonts w:ascii="Times New Roman" w:hAnsi="Times New Roman" w:cs="Times New Roman"/>
                <w:b/>
                <w:bCs/>
                <w:lang w:val="en-US"/>
              </w:rPr>
              <w:t xml:space="preserve"> </w:t>
            </w:r>
            <w:r>
              <w:rPr>
                <w:rFonts w:ascii="Times New Roman" w:hAnsi="Times New Roman" w:cs="Times New Roman"/>
                <w:b/>
                <w:bCs/>
                <w:lang w:val="en-US"/>
              </w:rPr>
              <w:t xml:space="preserve">Social Protection of Population of RT </w:t>
            </w:r>
          </w:p>
          <w:p w14:paraId="0D1F77D9" w14:textId="1C50C93A" w:rsidR="00381C3F" w:rsidRPr="00F55FBB" w:rsidRDefault="00126368" w:rsidP="00381C3F">
            <w:pPr>
              <w:tabs>
                <w:tab w:val="left" w:pos="12191"/>
              </w:tabs>
              <w:spacing w:after="0" w:line="240" w:lineRule="auto"/>
              <w:jc w:val="both"/>
              <w:rPr>
                <w:rFonts w:ascii="Times New Roman" w:hAnsi="Times New Roman" w:cs="Times New Roman"/>
                <w:lang w:val="en-US"/>
              </w:rPr>
            </w:pPr>
            <w:r>
              <w:rPr>
                <w:rFonts w:ascii="Times New Roman" w:hAnsi="Times New Roman" w:cs="Times New Roman"/>
                <w:lang w:val="en-US"/>
              </w:rPr>
              <w:t>Phone</w:t>
            </w:r>
            <w:r w:rsidR="00381C3F" w:rsidRPr="00F55FBB">
              <w:rPr>
                <w:rFonts w:ascii="Times New Roman" w:hAnsi="Times New Roman" w:cs="Times New Roman"/>
                <w:lang w:val="en-US"/>
              </w:rPr>
              <w:t>: +992446100057</w:t>
            </w:r>
          </w:p>
          <w:p w14:paraId="0B45890A" w14:textId="37B65DF3" w:rsidR="00381C3F" w:rsidRPr="00126368" w:rsidRDefault="00126368" w:rsidP="00381C3F">
            <w:pPr>
              <w:tabs>
                <w:tab w:val="left" w:pos="12191"/>
              </w:tabs>
              <w:spacing w:after="0" w:line="240" w:lineRule="auto"/>
              <w:jc w:val="both"/>
              <w:rPr>
                <w:rFonts w:ascii="Times New Roman" w:hAnsi="Times New Roman" w:cs="Times New Roman"/>
                <w:lang w:val="en-US"/>
              </w:rPr>
            </w:pPr>
            <w:r>
              <w:rPr>
                <w:rFonts w:ascii="Times New Roman" w:hAnsi="Times New Roman" w:cs="Times New Roman"/>
                <w:lang w:val="en-US"/>
              </w:rPr>
              <w:t>Mail</w:t>
            </w:r>
            <w:r w:rsidR="00381C3F" w:rsidRPr="00126368">
              <w:rPr>
                <w:rFonts w:ascii="Times New Roman" w:hAnsi="Times New Roman" w:cs="Times New Roman"/>
                <w:lang w:val="en-US"/>
              </w:rPr>
              <w:t xml:space="preserve">: 734025, </w:t>
            </w:r>
            <w:r w:rsidRPr="00126368">
              <w:rPr>
                <w:rFonts w:ascii="Times New Roman" w:hAnsi="Times New Roman" w:cs="Times New Roman"/>
                <w:lang w:val="en-US"/>
              </w:rPr>
              <w:t xml:space="preserve">Dushanbe, Shevchenko Street, </w:t>
            </w:r>
            <w:r>
              <w:rPr>
                <w:rFonts w:ascii="Times New Roman" w:hAnsi="Times New Roman" w:cs="Times New Roman"/>
                <w:lang w:val="en-US"/>
              </w:rPr>
              <w:t>7</w:t>
            </w:r>
            <w:r w:rsidRPr="00126368">
              <w:rPr>
                <w:rFonts w:ascii="Times New Roman" w:hAnsi="Times New Roman" w:cs="Times New Roman"/>
                <w:lang w:val="en-US"/>
              </w:rPr>
              <w:t xml:space="preserve">th Floor (building of the Ministry of Health </w:t>
            </w:r>
            <w:r w:rsidR="00F55FBB">
              <w:rPr>
                <w:rFonts w:ascii="Times New Roman" w:hAnsi="Times New Roman" w:cs="Times New Roman"/>
                <w:lang w:val="en-US"/>
              </w:rPr>
              <w:t>a</w:t>
            </w:r>
            <w:r w:rsidRPr="00126368">
              <w:rPr>
                <w:rFonts w:ascii="Times New Roman" w:hAnsi="Times New Roman" w:cs="Times New Roman"/>
                <w:lang w:val="en-US"/>
              </w:rPr>
              <w:t>nd Social Protection of RT)</w:t>
            </w:r>
          </w:p>
          <w:p w14:paraId="05A709DF" w14:textId="039B476B" w:rsidR="00381C3F" w:rsidRPr="00126368" w:rsidRDefault="00126368" w:rsidP="00381C3F">
            <w:pPr>
              <w:tabs>
                <w:tab w:val="left" w:pos="12191"/>
              </w:tabs>
              <w:spacing w:after="0" w:line="240" w:lineRule="auto"/>
              <w:jc w:val="both"/>
              <w:rPr>
                <w:rFonts w:ascii="Times New Roman" w:hAnsi="Times New Roman" w:cs="Times New Roman"/>
                <w:lang w:val="en-US"/>
              </w:rPr>
            </w:pPr>
            <w:r>
              <w:rPr>
                <w:rFonts w:ascii="Times New Roman" w:hAnsi="Times New Roman" w:cs="Times New Roman"/>
                <w:lang w:val="en-US"/>
              </w:rPr>
              <w:t>E-mail</w:t>
            </w:r>
            <w:r w:rsidR="00381C3F" w:rsidRPr="00126368">
              <w:rPr>
                <w:rFonts w:ascii="Times New Roman" w:hAnsi="Times New Roman" w:cs="Times New Roman"/>
                <w:lang w:val="en-US"/>
              </w:rPr>
              <w:t>: kumak.unvoniijtimoi@mail.ru</w:t>
            </w:r>
          </w:p>
          <w:p w14:paraId="1426B895" w14:textId="5C236DED" w:rsidR="00381C3F" w:rsidRPr="00126368" w:rsidRDefault="00126368" w:rsidP="005E2BE6">
            <w:pPr>
              <w:tabs>
                <w:tab w:val="left" w:pos="12191"/>
              </w:tabs>
              <w:spacing w:after="0" w:line="240" w:lineRule="auto"/>
              <w:jc w:val="both"/>
              <w:rPr>
                <w:rFonts w:ascii="Times New Roman" w:hAnsi="Times New Roman" w:cs="Times New Roman"/>
                <w:lang w:val="en-US"/>
              </w:rPr>
            </w:pPr>
            <w:r>
              <w:rPr>
                <w:rFonts w:ascii="Times New Roman" w:hAnsi="Times New Roman" w:cs="Times New Roman"/>
                <w:lang w:val="en-US"/>
              </w:rPr>
              <w:t>Web-site</w:t>
            </w:r>
            <w:r w:rsidR="00381C3F" w:rsidRPr="00126368">
              <w:rPr>
                <w:rFonts w:ascii="Times New Roman" w:hAnsi="Times New Roman" w:cs="Times New Roman"/>
                <w:lang w:val="en-US"/>
              </w:rPr>
              <w:t xml:space="preserve">: </w:t>
            </w:r>
            <w:hyperlink r:id="rId13" w:history="1">
              <w:r w:rsidR="00381C3F" w:rsidRPr="00126368">
                <w:rPr>
                  <w:rStyle w:val="a8"/>
                  <w:rFonts w:ascii="Times New Roman" w:hAnsi="Times New Roman" w:cs="Times New Roman"/>
                  <w:lang w:val="en-US"/>
                </w:rPr>
                <w:t>https://moh.tj/ru/</w:t>
              </w:r>
            </w:hyperlink>
          </w:p>
        </w:tc>
        <w:tc>
          <w:tcPr>
            <w:tcW w:w="1054" w:type="pct"/>
            <w:vMerge/>
            <w:tcBorders>
              <w:left w:val="single" w:sz="4" w:space="0" w:color="auto"/>
              <w:right w:val="single" w:sz="4" w:space="0" w:color="auto"/>
            </w:tcBorders>
          </w:tcPr>
          <w:p w14:paraId="2C83F93B" w14:textId="77777777" w:rsidR="00381C3F" w:rsidRPr="00126368" w:rsidRDefault="00381C3F" w:rsidP="00381C3F">
            <w:pPr>
              <w:tabs>
                <w:tab w:val="left" w:pos="12191"/>
              </w:tabs>
              <w:spacing w:after="0" w:line="240" w:lineRule="auto"/>
              <w:rPr>
                <w:rFonts w:ascii="Times New Roman" w:hAnsi="Times New Roman" w:cs="Times New Roman"/>
                <w:lang w:val="en-US"/>
              </w:rPr>
            </w:pPr>
          </w:p>
        </w:tc>
      </w:tr>
      <w:tr w:rsidR="00381C3F" w:rsidRPr="004D7038" w14:paraId="71109131" w14:textId="77777777" w:rsidTr="009E2314">
        <w:trPr>
          <w:trHeight w:val="1060"/>
        </w:trPr>
        <w:tc>
          <w:tcPr>
            <w:tcW w:w="857" w:type="pct"/>
            <w:vMerge/>
            <w:tcBorders>
              <w:left w:val="single" w:sz="4" w:space="0" w:color="auto"/>
              <w:right w:val="single" w:sz="4" w:space="0" w:color="auto"/>
            </w:tcBorders>
            <w:vAlign w:val="center"/>
          </w:tcPr>
          <w:p w14:paraId="61BF1936" w14:textId="77777777" w:rsidR="00381C3F" w:rsidRPr="00126368" w:rsidRDefault="00381C3F" w:rsidP="00381C3F">
            <w:pPr>
              <w:tabs>
                <w:tab w:val="left" w:pos="12191"/>
              </w:tabs>
              <w:spacing w:after="0" w:line="240" w:lineRule="auto"/>
              <w:rPr>
                <w:rFonts w:ascii="Times New Roman" w:eastAsia="Calibri" w:hAnsi="Times New Roman" w:cs="Times New Roman"/>
                <w:lang w:val="en-US"/>
              </w:rPr>
            </w:pPr>
          </w:p>
        </w:tc>
        <w:tc>
          <w:tcPr>
            <w:tcW w:w="879" w:type="pct"/>
            <w:vMerge/>
            <w:tcBorders>
              <w:left w:val="single" w:sz="4" w:space="0" w:color="auto"/>
              <w:right w:val="single" w:sz="4" w:space="0" w:color="auto"/>
            </w:tcBorders>
          </w:tcPr>
          <w:p w14:paraId="7B371D28" w14:textId="77777777" w:rsidR="00381C3F" w:rsidRPr="00126368" w:rsidRDefault="00381C3F" w:rsidP="00381C3F">
            <w:pPr>
              <w:tabs>
                <w:tab w:val="left" w:pos="12191"/>
              </w:tabs>
              <w:spacing w:after="0" w:line="240" w:lineRule="auto"/>
              <w:rPr>
                <w:rFonts w:ascii="Times New Roman" w:hAnsi="Times New Roman" w:cs="Times New Roman"/>
                <w:lang w:val="en-US"/>
              </w:rPr>
            </w:pPr>
          </w:p>
        </w:tc>
        <w:tc>
          <w:tcPr>
            <w:tcW w:w="2209" w:type="pct"/>
            <w:tcBorders>
              <w:top w:val="single" w:sz="4" w:space="0" w:color="auto"/>
              <w:left w:val="single" w:sz="4" w:space="0" w:color="auto"/>
              <w:bottom w:val="single" w:sz="4" w:space="0" w:color="auto"/>
              <w:right w:val="single" w:sz="4" w:space="0" w:color="auto"/>
            </w:tcBorders>
          </w:tcPr>
          <w:p w14:paraId="28A8D97A" w14:textId="12F4F4A9" w:rsidR="00B52AE1" w:rsidRPr="00126368" w:rsidRDefault="00126368" w:rsidP="00B52AE1">
            <w:pPr>
              <w:tabs>
                <w:tab w:val="left" w:pos="12191"/>
              </w:tabs>
              <w:spacing w:after="0" w:line="240" w:lineRule="auto"/>
              <w:jc w:val="both"/>
              <w:rPr>
                <w:rFonts w:ascii="Times New Roman" w:hAnsi="Times New Roman" w:cs="Times New Roman"/>
                <w:lang w:val="en-US"/>
              </w:rPr>
            </w:pPr>
            <w:r>
              <w:rPr>
                <w:rFonts w:ascii="Times New Roman" w:hAnsi="Times New Roman" w:cs="Times New Roman"/>
                <w:b/>
                <w:bCs/>
                <w:lang w:val="en-US"/>
              </w:rPr>
              <w:t>World</w:t>
            </w:r>
            <w:r w:rsidRPr="00126368">
              <w:rPr>
                <w:rFonts w:ascii="Times New Roman" w:hAnsi="Times New Roman" w:cs="Times New Roman"/>
                <w:b/>
                <w:bCs/>
                <w:lang w:val="en-US"/>
              </w:rPr>
              <w:t xml:space="preserve"> </w:t>
            </w:r>
            <w:r>
              <w:rPr>
                <w:rFonts w:ascii="Times New Roman" w:hAnsi="Times New Roman" w:cs="Times New Roman"/>
                <w:b/>
                <w:bCs/>
                <w:lang w:val="en-US"/>
              </w:rPr>
              <w:t>Bank</w:t>
            </w:r>
            <w:r w:rsidRPr="00126368">
              <w:rPr>
                <w:rFonts w:ascii="Times New Roman" w:hAnsi="Times New Roman" w:cs="Times New Roman"/>
                <w:b/>
                <w:bCs/>
                <w:lang w:val="en-US"/>
              </w:rPr>
              <w:t xml:space="preserve"> </w:t>
            </w:r>
            <w:r>
              <w:rPr>
                <w:rFonts w:ascii="Times New Roman" w:hAnsi="Times New Roman" w:cs="Times New Roman"/>
                <w:b/>
                <w:bCs/>
                <w:lang w:val="en-US"/>
              </w:rPr>
              <w:t>Country</w:t>
            </w:r>
            <w:r w:rsidRPr="00126368">
              <w:rPr>
                <w:rFonts w:ascii="Times New Roman" w:hAnsi="Times New Roman" w:cs="Times New Roman"/>
                <w:b/>
                <w:bCs/>
                <w:lang w:val="en-US"/>
              </w:rPr>
              <w:t xml:space="preserve"> </w:t>
            </w:r>
            <w:r>
              <w:rPr>
                <w:rFonts w:ascii="Times New Roman" w:hAnsi="Times New Roman" w:cs="Times New Roman"/>
                <w:b/>
                <w:bCs/>
                <w:lang w:val="en-US"/>
              </w:rPr>
              <w:t>Office</w:t>
            </w:r>
            <w:r w:rsidRPr="00126368">
              <w:rPr>
                <w:rFonts w:ascii="Times New Roman" w:hAnsi="Times New Roman" w:cs="Times New Roman"/>
                <w:b/>
                <w:bCs/>
                <w:lang w:val="en-US"/>
              </w:rPr>
              <w:t xml:space="preserve"> </w:t>
            </w:r>
            <w:r>
              <w:rPr>
                <w:rFonts w:ascii="Times New Roman" w:hAnsi="Times New Roman" w:cs="Times New Roman"/>
                <w:b/>
                <w:bCs/>
                <w:lang w:val="en-US"/>
              </w:rPr>
              <w:t>in</w:t>
            </w:r>
            <w:r w:rsidRPr="00126368">
              <w:rPr>
                <w:rFonts w:ascii="Times New Roman" w:hAnsi="Times New Roman" w:cs="Times New Roman"/>
                <w:b/>
                <w:bCs/>
                <w:lang w:val="en-US"/>
              </w:rPr>
              <w:t xml:space="preserve"> </w:t>
            </w:r>
            <w:r>
              <w:rPr>
                <w:rFonts w:ascii="Times New Roman" w:hAnsi="Times New Roman" w:cs="Times New Roman"/>
                <w:b/>
                <w:bCs/>
                <w:lang w:val="en-US"/>
              </w:rPr>
              <w:t>Tajikistan</w:t>
            </w:r>
          </w:p>
          <w:p w14:paraId="70ABEF5D" w14:textId="0602E585" w:rsidR="00B52AE1" w:rsidRPr="00240382" w:rsidRDefault="00240382" w:rsidP="00B52AE1">
            <w:pPr>
              <w:tabs>
                <w:tab w:val="left" w:pos="12191"/>
              </w:tabs>
              <w:spacing w:after="0" w:line="240" w:lineRule="auto"/>
              <w:jc w:val="both"/>
              <w:rPr>
                <w:rFonts w:ascii="Times New Roman" w:hAnsi="Times New Roman" w:cs="Times New Roman"/>
                <w:lang w:val="en-US"/>
              </w:rPr>
            </w:pPr>
            <w:r>
              <w:rPr>
                <w:rFonts w:ascii="Times New Roman" w:hAnsi="Times New Roman" w:cs="Times New Roman"/>
                <w:lang w:val="en-US"/>
              </w:rPr>
              <w:t>Mail</w:t>
            </w:r>
            <w:r w:rsidR="00B52AE1" w:rsidRPr="00240382">
              <w:rPr>
                <w:rFonts w:ascii="Times New Roman" w:hAnsi="Times New Roman" w:cs="Times New Roman"/>
                <w:lang w:val="en-US"/>
              </w:rPr>
              <w:t xml:space="preserve">: </w:t>
            </w:r>
            <w:r w:rsidRPr="00240382">
              <w:rPr>
                <w:rFonts w:ascii="Times New Roman" w:hAnsi="Times New Roman" w:cs="Times New Roman"/>
                <w:lang w:val="en-US"/>
              </w:rPr>
              <w:t xml:space="preserve">48 </w:t>
            </w:r>
            <w:proofErr w:type="spellStart"/>
            <w:r w:rsidRPr="00240382">
              <w:rPr>
                <w:rFonts w:ascii="Times New Roman" w:hAnsi="Times New Roman" w:cs="Times New Roman"/>
                <w:lang w:val="en-US"/>
              </w:rPr>
              <w:t>Ayni</w:t>
            </w:r>
            <w:proofErr w:type="spellEnd"/>
            <w:r w:rsidRPr="00240382">
              <w:rPr>
                <w:rFonts w:ascii="Times New Roman" w:hAnsi="Times New Roman" w:cs="Times New Roman"/>
                <w:lang w:val="en-US"/>
              </w:rPr>
              <w:t xml:space="preserve"> Street, Business Center </w:t>
            </w:r>
            <w:r>
              <w:rPr>
                <w:rFonts w:ascii="Times New Roman" w:hAnsi="Times New Roman" w:cs="Times New Roman"/>
                <w:lang w:val="en-US"/>
              </w:rPr>
              <w:t>‘</w:t>
            </w:r>
            <w:proofErr w:type="spellStart"/>
            <w:r w:rsidRPr="00240382">
              <w:rPr>
                <w:rFonts w:ascii="Times New Roman" w:hAnsi="Times New Roman" w:cs="Times New Roman"/>
                <w:lang w:val="en-US"/>
              </w:rPr>
              <w:t>Sozidanie</w:t>
            </w:r>
            <w:proofErr w:type="spellEnd"/>
            <w:r>
              <w:rPr>
                <w:rFonts w:ascii="Times New Roman" w:hAnsi="Times New Roman" w:cs="Times New Roman"/>
                <w:lang w:val="en-US"/>
              </w:rPr>
              <w:t>’</w:t>
            </w:r>
            <w:r w:rsidRPr="00240382">
              <w:rPr>
                <w:rFonts w:ascii="Times New Roman" w:hAnsi="Times New Roman" w:cs="Times New Roman"/>
                <w:lang w:val="en-US"/>
              </w:rPr>
              <w:t>, 3rd floor, Dushanbe, Tajikistan</w:t>
            </w:r>
            <w:r>
              <w:rPr>
                <w:rFonts w:ascii="Times New Roman" w:hAnsi="Times New Roman" w:cs="Times New Roman"/>
                <w:lang w:val="en-US"/>
              </w:rPr>
              <w:t>.</w:t>
            </w:r>
          </w:p>
          <w:p w14:paraId="4F9F72B7" w14:textId="4B3F8B4C" w:rsidR="00381C3F" w:rsidRDefault="00240382" w:rsidP="00B52AE1">
            <w:pPr>
              <w:tabs>
                <w:tab w:val="left" w:pos="12191"/>
              </w:tabs>
              <w:spacing w:after="0" w:line="240" w:lineRule="auto"/>
              <w:jc w:val="both"/>
              <w:rPr>
                <w:rFonts w:ascii="Times New Roman" w:hAnsi="Times New Roman" w:cs="Times New Roman"/>
              </w:rPr>
            </w:pPr>
            <w:r>
              <w:rPr>
                <w:rFonts w:ascii="Times New Roman" w:hAnsi="Times New Roman" w:cs="Times New Roman"/>
                <w:lang w:val="en-US"/>
              </w:rPr>
              <w:t>E-mail</w:t>
            </w:r>
            <w:r w:rsidR="00B52AE1" w:rsidRPr="00B52AE1">
              <w:rPr>
                <w:rFonts w:ascii="Times New Roman" w:hAnsi="Times New Roman" w:cs="Times New Roman"/>
              </w:rPr>
              <w:t xml:space="preserve">: tajikistan@wordbank.org  </w:t>
            </w:r>
          </w:p>
          <w:p w14:paraId="0C6680FE" w14:textId="77777777" w:rsidR="00381C3F" w:rsidRPr="00917949" w:rsidRDefault="00381C3F" w:rsidP="00381C3F">
            <w:pPr>
              <w:tabs>
                <w:tab w:val="left" w:pos="12191"/>
              </w:tabs>
              <w:spacing w:after="0" w:line="240" w:lineRule="auto"/>
              <w:jc w:val="both"/>
              <w:rPr>
                <w:rFonts w:ascii="Times New Roman" w:hAnsi="Times New Roman" w:cs="Times New Roman"/>
              </w:rPr>
            </w:pPr>
          </w:p>
        </w:tc>
        <w:tc>
          <w:tcPr>
            <w:tcW w:w="1054" w:type="pct"/>
            <w:vMerge/>
            <w:tcBorders>
              <w:left w:val="single" w:sz="4" w:space="0" w:color="auto"/>
              <w:right w:val="single" w:sz="4" w:space="0" w:color="auto"/>
            </w:tcBorders>
          </w:tcPr>
          <w:p w14:paraId="536F54AF" w14:textId="77777777" w:rsidR="00381C3F" w:rsidRPr="00FB5E03" w:rsidRDefault="00381C3F" w:rsidP="00381C3F">
            <w:pPr>
              <w:tabs>
                <w:tab w:val="left" w:pos="12191"/>
              </w:tabs>
              <w:spacing w:after="0" w:line="240" w:lineRule="auto"/>
              <w:rPr>
                <w:rFonts w:ascii="Times New Roman" w:hAnsi="Times New Roman" w:cs="Times New Roman"/>
              </w:rPr>
            </w:pPr>
          </w:p>
        </w:tc>
      </w:tr>
      <w:tr w:rsidR="0048604C" w:rsidRPr="0048604C" w14:paraId="2B3A4AA7" w14:textId="77777777" w:rsidTr="009E2314">
        <w:trPr>
          <w:trHeight w:val="1060"/>
        </w:trPr>
        <w:tc>
          <w:tcPr>
            <w:tcW w:w="857" w:type="pct"/>
            <w:tcBorders>
              <w:left w:val="single" w:sz="4" w:space="0" w:color="auto"/>
              <w:bottom w:val="single" w:sz="4" w:space="0" w:color="auto"/>
              <w:right w:val="single" w:sz="4" w:space="0" w:color="auto"/>
            </w:tcBorders>
          </w:tcPr>
          <w:p w14:paraId="05D4D4D3" w14:textId="6ED4136F" w:rsidR="0048604C" w:rsidRPr="00126368" w:rsidRDefault="0048604C" w:rsidP="0048604C">
            <w:pPr>
              <w:tabs>
                <w:tab w:val="left" w:pos="12191"/>
              </w:tabs>
              <w:spacing w:after="0" w:line="240" w:lineRule="auto"/>
              <w:rPr>
                <w:rFonts w:ascii="Times New Roman" w:eastAsia="Calibri" w:hAnsi="Times New Roman" w:cs="Times New Roman"/>
                <w:lang w:val="en-US"/>
              </w:rPr>
            </w:pPr>
            <w:r>
              <w:rPr>
                <w:rFonts w:ascii="Times New Roman" w:hAnsi="Times New Roman" w:cs="Times New Roman"/>
                <w:sz w:val="24"/>
                <w:lang w:val="en-US"/>
              </w:rPr>
              <w:t>D</w:t>
            </w:r>
            <w:r w:rsidRPr="0007297B">
              <w:rPr>
                <w:rFonts w:ascii="Times New Roman" w:hAnsi="Times New Roman" w:cs="Times New Roman"/>
                <w:sz w:val="24"/>
                <w:lang w:val="en-US"/>
              </w:rPr>
              <w:t>. Community Health and Safety risk</w:t>
            </w:r>
          </w:p>
        </w:tc>
        <w:tc>
          <w:tcPr>
            <w:tcW w:w="879" w:type="pct"/>
            <w:tcBorders>
              <w:left w:val="single" w:sz="4" w:space="0" w:color="auto"/>
              <w:bottom w:val="single" w:sz="4" w:space="0" w:color="auto"/>
              <w:right w:val="single" w:sz="4" w:space="0" w:color="auto"/>
            </w:tcBorders>
          </w:tcPr>
          <w:p w14:paraId="50F55F1E" w14:textId="4D157FF4" w:rsidR="0048604C" w:rsidRPr="00126368" w:rsidRDefault="0048604C" w:rsidP="0048604C">
            <w:pPr>
              <w:tabs>
                <w:tab w:val="left" w:pos="12191"/>
              </w:tabs>
              <w:spacing w:after="0" w:line="240" w:lineRule="auto"/>
              <w:rPr>
                <w:rFonts w:ascii="Times New Roman" w:hAnsi="Times New Roman" w:cs="Times New Roman"/>
                <w:lang w:val="en-US"/>
              </w:rPr>
            </w:pPr>
            <w:r w:rsidRPr="0007297B">
              <w:rPr>
                <w:rFonts w:ascii="Times New Roman" w:hAnsi="Times New Roman" w:cs="Times New Roman"/>
                <w:sz w:val="24"/>
                <w:lang w:val="en-US"/>
              </w:rPr>
              <w:t xml:space="preserve">SEA/SH risk, Labor influx risk  </w:t>
            </w:r>
          </w:p>
        </w:tc>
        <w:tc>
          <w:tcPr>
            <w:tcW w:w="2209" w:type="pct"/>
            <w:tcBorders>
              <w:top w:val="single" w:sz="4" w:space="0" w:color="auto"/>
              <w:left w:val="single" w:sz="4" w:space="0" w:color="auto"/>
              <w:bottom w:val="single" w:sz="4" w:space="0" w:color="auto"/>
              <w:right w:val="single" w:sz="4" w:space="0" w:color="auto"/>
            </w:tcBorders>
          </w:tcPr>
          <w:p w14:paraId="51420754" w14:textId="77777777" w:rsidR="0048604C" w:rsidRPr="0007297B" w:rsidRDefault="0048604C" w:rsidP="0048604C">
            <w:pPr>
              <w:numPr>
                <w:ilvl w:val="0"/>
                <w:numId w:val="43"/>
              </w:numPr>
              <w:spacing w:after="0" w:line="240" w:lineRule="auto"/>
              <w:rPr>
                <w:rFonts w:ascii="Times New Roman" w:hAnsi="Times New Roman" w:cs="Times New Roman"/>
                <w:sz w:val="24"/>
                <w:lang w:val="en-US"/>
              </w:rPr>
            </w:pPr>
            <w:r w:rsidRPr="0007297B">
              <w:rPr>
                <w:rFonts w:ascii="Times New Roman" w:hAnsi="Times New Roman" w:cs="Times New Roman"/>
                <w:sz w:val="24"/>
                <w:lang w:val="en-US"/>
              </w:rPr>
              <w:t xml:space="preserve">The E&amp;S instruments shall incorporate community health and safety (CHS) risk appropriate mitigation measures, such as SEA/SH, labor influx, communicable diseases and Covid measures. </w:t>
            </w:r>
          </w:p>
          <w:p w14:paraId="6D1FF3A2" w14:textId="77777777" w:rsidR="0048604C" w:rsidRPr="0007297B" w:rsidRDefault="0048604C" w:rsidP="0048604C">
            <w:pPr>
              <w:numPr>
                <w:ilvl w:val="0"/>
                <w:numId w:val="43"/>
              </w:numPr>
              <w:spacing w:after="0" w:line="240" w:lineRule="auto"/>
              <w:rPr>
                <w:rFonts w:ascii="Times New Roman" w:hAnsi="Times New Roman" w:cs="Times New Roman"/>
                <w:sz w:val="24"/>
                <w:lang w:val="en-US"/>
              </w:rPr>
            </w:pPr>
            <w:r w:rsidRPr="0007297B">
              <w:rPr>
                <w:rFonts w:ascii="Times New Roman" w:hAnsi="Times New Roman" w:cs="Times New Roman"/>
                <w:sz w:val="24"/>
                <w:lang w:val="en-US"/>
              </w:rPr>
              <w:t>The contractor to ensure implementation of CHS measures, including the implementation of contractor’s code of conduct that will include measures on SEA/SH. Information sessions to be given to migrant workers and contractor staff on gender-based violence (GBV) and sexual exploitation and abuse (SEA) and sexual harassment (SH).</w:t>
            </w:r>
          </w:p>
          <w:p w14:paraId="704EF223" w14:textId="7DD2910C" w:rsidR="0048604C" w:rsidRDefault="0048604C" w:rsidP="0048604C">
            <w:pPr>
              <w:tabs>
                <w:tab w:val="left" w:pos="12191"/>
              </w:tabs>
              <w:spacing w:after="0" w:line="240" w:lineRule="auto"/>
              <w:jc w:val="both"/>
              <w:rPr>
                <w:rFonts w:ascii="Times New Roman" w:hAnsi="Times New Roman" w:cs="Times New Roman"/>
                <w:b/>
                <w:bCs/>
                <w:lang w:val="en-US"/>
              </w:rPr>
            </w:pPr>
            <w:r w:rsidRPr="0007297B">
              <w:rPr>
                <w:rFonts w:ascii="Times New Roman" w:hAnsi="Times New Roman" w:cs="Times New Roman"/>
                <w:sz w:val="24"/>
                <w:lang w:val="en-US"/>
              </w:rPr>
              <w:t xml:space="preserve">The Project will include two types of GM to be established (workers GM and general GM). The consulting firm to ensure that the contractor arrange trainings for their staff on GRM. They </w:t>
            </w:r>
            <w:r w:rsidRPr="0007297B">
              <w:rPr>
                <w:rFonts w:ascii="Times New Roman" w:hAnsi="Times New Roman" w:cs="Times New Roman"/>
                <w:sz w:val="24"/>
                <w:lang w:val="en-US"/>
              </w:rPr>
              <w:lastRenderedPageBreak/>
              <w:t>should also disseminate GRM information among workers and local community to inform them about grievance services. Grievances to be addressed in timely manner. All grievances to be shared with PIG for their information and record.</w:t>
            </w:r>
          </w:p>
        </w:tc>
        <w:tc>
          <w:tcPr>
            <w:tcW w:w="1054" w:type="pct"/>
            <w:tcBorders>
              <w:left w:val="single" w:sz="4" w:space="0" w:color="auto"/>
              <w:bottom w:val="single" w:sz="4" w:space="0" w:color="auto"/>
              <w:right w:val="single" w:sz="4" w:space="0" w:color="auto"/>
            </w:tcBorders>
          </w:tcPr>
          <w:p w14:paraId="1F004803" w14:textId="77777777" w:rsidR="0048604C" w:rsidRPr="004D7038" w:rsidRDefault="0048604C" w:rsidP="0048604C">
            <w:pPr>
              <w:tabs>
                <w:tab w:val="left" w:pos="12191"/>
              </w:tabs>
              <w:spacing w:after="0" w:line="240" w:lineRule="auto"/>
              <w:rPr>
                <w:rFonts w:ascii="Times New Roman" w:eastAsia="Calibri" w:hAnsi="Times New Roman" w:cs="Times New Roman"/>
              </w:rPr>
            </w:pPr>
            <w:r w:rsidRPr="004406D5">
              <w:rPr>
                <w:rFonts w:ascii="Times New Roman" w:eastAsia="Calibri" w:hAnsi="Times New Roman" w:cs="Times New Roman"/>
              </w:rPr>
              <w:lastRenderedPageBreak/>
              <w:t>Contractor</w:t>
            </w:r>
          </w:p>
          <w:p w14:paraId="1FAC2CAA" w14:textId="68D759BA" w:rsidR="0048604C" w:rsidRPr="009E2314" w:rsidRDefault="0048604C" w:rsidP="0048604C">
            <w:pPr>
              <w:tabs>
                <w:tab w:val="left" w:pos="12191"/>
              </w:tabs>
              <w:spacing w:after="0" w:line="240" w:lineRule="auto"/>
              <w:rPr>
                <w:rFonts w:ascii="Times New Roman" w:hAnsi="Times New Roman" w:cs="Times New Roman"/>
                <w:lang w:val="en-US"/>
              </w:rPr>
            </w:pPr>
            <w:r>
              <w:rPr>
                <w:rFonts w:ascii="Times New Roman" w:eastAsia="Calibri" w:hAnsi="Times New Roman" w:cs="Times New Roman"/>
                <w:lang w:val="en-US"/>
              </w:rPr>
              <w:t>PIU</w:t>
            </w:r>
          </w:p>
        </w:tc>
      </w:tr>
    </w:tbl>
    <w:p w14:paraId="5D3E1E51" w14:textId="77777777" w:rsidR="0048604C" w:rsidRDefault="0048604C" w:rsidP="004418C0">
      <w:pPr>
        <w:tabs>
          <w:tab w:val="left" w:pos="12191"/>
        </w:tabs>
        <w:spacing w:after="0" w:line="240" w:lineRule="auto"/>
        <w:rPr>
          <w:rFonts w:ascii="Times New Roman" w:eastAsia="Times New Roman" w:hAnsi="Times New Roman" w:cs="Times New Roman"/>
          <w:b/>
          <w:bCs/>
          <w:color w:val="365F91"/>
          <w:sz w:val="24"/>
          <w:szCs w:val="24"/>
          <w:lang w:val="en-US"/>
        </w:rPr>
      </w:pPr>
    </w:p>
    <w:p w14:paraId="6CB078D7" w14:textId="3EC3165F" w:rsidR="00E747AB" w:rsidRPr="009E2314" w:rsidRDefault="00E747AB" w:rsidP="004418C0">
      <w:pPr>
        <w:tabs>
          <w:tab w:val="left" w:pos="12191"/>
        </w:tabs>
        <w:spacing w:after="0" w:line="240" w:lineRule="auto"/>
        <w:rPr>
          <w:rFonts w:ascii="Times New Roman" w:eastAsia="Times New Roman" w:hAnsi="Times New Roman" w:cs="Times New Roman"/>
          <w:b/>
          <w:bCs/>
          <w:color w:val="365F91"/>
          <w:sz w:val="24"/>
          <w:szCs w:val="24"/>
          <w:lang w:val="en-US"/>
        </w:rPr>
      </w:pPr>
      <w:r w:rsidRPr="009E2314">
        <w:rPr>
          <w:rFonts w:ascii="Times New Roman" w:eastAsia="Times New Roman" w:hAnsi="Times New Roman" w:cs="Times New Roman"/>
          <w:b/>
          <w:bCs/>
          <w:color w:val="365F91"/>
          <w:sz w:val="24"/>
          <w:szCs w:val="24"/>
          <w:lang w:val="en-US"/>
        </w:rPr>
        <w:br w:type="textWrapping" w:clear="all"/>
      </w:r>
    </w:p>
    <w:p w14:paraId="4918AF0A" w14:textId="39E8C727" w:rsidR="00E747AB" w:rsidRPr="009E2314" w:rsidRDefault="00E747AB" w:rsidP="004418C0">
      <w:pPr>
        <w:tabs>
          <w:tab w:val="left" w:pos="12191"/>
        </w:tabs>
        <w:spacing w:after="0" w:line="240" w:lineRule="auto"/>
        <w:jc w:val="center"/>
        <w:rPr>
          <w:rFonts w:ascii="Times New Roman" w:eastAsia="Times New Roman" w:hAnsi="Times New Roman" w:cs="Times New Roman"/>
          <w:b/>
          <w:bCs/>
          <w:color w:val="365F91"/>
          <w:sz w:val="24"/>
          <w:szCs w:val="24"/>
          <w:lang w:val="en-US"/>
        </w:rPr>
      </w:pPr>
    </w:p>
    <w:p w14:paraId="322CF54A" w14:textId="01CAF4B9" w:rsidR="00D11B04" w:rsidRPr="009E2314" w:rsidRDefault="00D11B04" w:rsidP="004418C0">
      <w:pPr>
        <w:tabs>
          <w:tab w:val="left" w:pos="12191"/>
        </w:tabs>
        <w:spacing w:after="0" w:line="240" w:lineRule="auto"/>
        <w:jc w:val="center"/>
        <w:rPr>
          <w:rFonts w:ascii="Times New Roman" w:eastAsia="Times New Roman" w:hAnsi="Times New Roman" w:cs="Times New Roman"/>
          <w:b/>
          <w:bCs/>
          <w:color w:val="365F91"/>
          <w:sz w:val="24"/>
          <w:szCs w:val="24"/>
          <w:lang w:val="en-US"/>
        </w:rPr>
      </w:pPr>
    </w:p>
    <w:p w14:paraId="621B12B4" w14:textId="43A977C2" w:rsidR="00D11B04" w:rsidRPr="009E2314" w:rsidRDefault="00D11B04" w:rsidP="004418C0">
      <w:pPr>
        <w:tabs>
          <w:tab w:val="left" w:pos="12191"/>
        </w:tabs>
        <w:spacing w:after="0" w:line="240" w:lineRule="auto"/>
        <w:jc w:val="center"/>
        <w:rPr>
          <w:rFonts w:ascii="Times New Roman" w:eastAsia="Times New Roman" w:hAnsi="Times New Roman" w:cs="Times New Roman"/>
          <w:b/>
          <w:bCs/>
          <w:color w:val="365F91"/>
          <w:sz w:val="24"/>
          <w:szCs w:val="24"/>
          <w:lang w:val="en-US"/>
        </w:rPr>
      </w:pPr>
    </w:p>
    <w:p w14:paraId="57641B53" w14:textId="367934CA" w:rsidR="00D11B04" w:rsidRPr="009E2314" w:rsidRDefault="00D11B04" w:rsidP="004418C0">
      <w:pPr>
        <w:tabs>
          <w:tab w:val="left" w:pos="12191"/>
        </w:tabs>
        <w:spacing w:after="0" w:line="240" w:lineRule="auto"/>
        <w:jc w:val="center"/>
        <w:rPr>
          <w:rFonts w:ascii="Times New Roman" w:eastAsia="Times New Roman" w:hAnsi="Times New Roman" w:cs="Times New Roman"/>
          <w:b/>
          <w:bCs/>
          <w:color w:val="365F91"/>
          <w:sz w:val="24"/>
          <w:szCs w:val="24"/>
          <w:lang w:val="en-US"/>
        </w:rPr>
      </w:pPr>
    </w:p>
    <w:p w14:paraId="62EB09F7" w14:textId="6DEA27BD" w:rsidR="00D11B04" w:rsidRPr="009E2314" w:rsidRDefault="00D11B04" w:rsidP="004418C0">
      <w:pPr>
        <w:tabs>
          <w:tab w:val="left" w:pos="12191"/>
        </w:tabs>
        <w:spacing w:after="0" w:line="240" w:lineRule="auto"/>
        <w:jc w:val="center"/>
        <w:rPr>
          <w:rFonts w:ascii="Times New Roman" w:eastAsia="Times New Roman" w:hAnsi="Times New Roman" w:cs="Times New Roman"/>
          <w:b/>
          <w:bCs/>
          <w:color w:val="365F91"/>
          <w:sz w:val="24"/>
          <w:szCs w:val="24"/>
          <w:lang w:val="en-US"/>
        </w:rPr>
      </w:pPr>
    </w:p>
    <w:p w14:paraId="4B0363C9" w14:textId="5C180609" w:rsidR="00D11B04" w:rsidRPr="009E2314" w:rsidRDefault="00D11B04" w:rsidP="004418C0">
      <w:pPr>
        <w:tabs>
          <w:tab w:val="left" w:pos="12191"/>
        </w:tabs>
        <w:spacing w:after="0" w:line="240" w:lineRule="auto"/>
        <w:jc w:val="center"/>
        <w:rPr>
          <w:rFonts w:ascii="Times New Roman" w:eastAsia="Times New Roman" w:hAnsi="Times New Roman" w:cs="Times New Roman"/>
          <w:b/>
          <w:bCs/>
          <w:color w:val="365F91"/>
          <w:sz w:val="24"/>
          <w:szCs w:val="24"/>
          <w:lang w:val="en-US"/>
        </w:rPr>
      </w:pPr>
    </w:p>
    <w:p w14:paraId="20AC7651" w14:textId="1343BC3F" w:rsidR="00D11B04" w:rsidRPr="009E2314" w:rsidRDefault="00D11B04" w:rsidP="004418C0">
      <w:pPr>
        <w:tabs>
          <w:tab w:val="left" w:pos="12191"/>
        </w:tabs>
        <w:spacing w:after="0" w:line="240" w:lineRule="auto"/>
        <w:jc w:val="center"/>
        <w:rPr>
          <w:rFonts w:ascii="Times New Roman" w:eastAsia="Times New Roman" w:hAnsi="Times New Roman" w:cs="Times New Roman"/>
          <w:b/>
          <w:bCs/>
          <w:color w:val="365F91"/>
          <w:sz w:val="24"/>
          <w:szCs w:val="24"/>
          <w:lang w:val="en-US"/>
        </w:rPr>
      </w:pPr>
    </w:p>
    <w:p w14:paraId="289986EB" w14:textId="24D9AA88" w:rsidR="00D11B04" w:rsidRPr="009E2314" w:rsidRDefault="00D11B04" w:rsidP="004418C0">
      <w:pPr>
        <w:tabs>
          <w:tab w:val="left" w:pos="12191"/>
        </w:tabs>
        <w:spacing w:after="0" w:line="240" w:lineRule="auto"/>
        <w:jc w:val="center"/>
        <w:rPr>
          <w:rFonts w:ascii="Times New Roman" w:eastAsia="Times New Roman" w:hAnsi="Times New Roman" w:cs="Times New Roman"/>
          <w:b/>
          <w:bCs/>
          <w:color w:val="365F91"/>
          <w:sz w:val="24"/>
          <w:szCs w:val="24"/>
          <w:lang w:val="en-US"/>
        </w:rPr>
      </w:pPr>
    </w:p>
    <w:p w14:paraId="4D6FEFFC" w14:textId="77777777" w:rsidR="00D11B04" w:rsidRPr="009E2314" w:rsidRDefault="00D11B04" w:rsidP="004418C0">
      <w:pPr>
        <w:tabs>
          <w:tab w:val="left" w:pos="12191"/>
        </w:tabs>
        <w:spacing w:after="0" w:line="240" w:lineRule="auto"/>
        <w:jc w:val="center"/>
        <w:rPr>
          <w:rFonts w:ascii="Times New Roman" w:eastAsia="Times New Roman" w:hAnsi="Times New Roman" w:cs="Times New Roman"/>
          <w:b/>
          <w:bCs/>
          <w:color w:val="365F91"/>
          <w:sz w:val="24"/>
          <w:szCs w:val="24"/>
          <w:lang w:val="en-US"/>
        </w:rPr>
      </w:pPr>
    </w:p>
    <w:p w14:paraId="52FFF1DE" w14:textId="77777777" w:rsidR="00E747AB" w:rsidRPr="009E2314" w:rsidRDefault="00E747AB" w:rsidP="004418C0">
      <w:pPr>
        <w:tabs>
          <w:tab w:val="left" w:pos="12191"/>
        </w:tabs>
        <w:spacing w:after="0" w:line="240" w:lineRule="auto"/>
        <w:jc w:val="center"/>
        <w:rPr>
          <w:rFonts w:ascii="Times New Roman" w:eastAsia="Times New Roman" w:hAnsi="Times New Roman" w:cs="Times New Roman"/>
          <w:b/>
          <w:bCs/>
          <w:color w:val="365F91"/>
          <w:sz w:val="24"/>
          <w:szCs w:val="24"/>
          <w:lang w:val="en-US"/>
        </w:rPr>
      </w:pPr>
    </w:p>
    <w:p w14:paraId="3FEEA651" w14:textId="77777777" w:rsidR="00E747AB" w:rsidRPr="009E2314" w:rsidRDefault="00E747AB" w:rsidP="004418C0">
      <w:pPr>
        <w:tabs>
          <w:tab w:val="left" w:pos="12191"/>
        </w:tabs>
        <w:spacing w:after="0" w:line="240" w:lineRule="auto"/>
        <w:jc w:val="center"/>
        <w:rPr>
          <w:rFonts w:ascii="Times New Roman" w:eastAsia="Times New Roman" w:hAnsi="Times New Roman" w:cs="Times New Roman"/>
          <w:b/>
          <w:bCs/>
          <w:color w:val="365F91"/>
          <w:sz w:val="24"/>
          <w:szCs w:val="24"/>
          <w:lang w:val="en-US"/>
        </w:rPr>
      </w:pPr>
    </w:p>
    <w:p w14:paraId="416F5501" w14:textId="77777777" w:rsidR="00E747AB" w:rsidRPr="009E2314" w:rsidRDefault="00E747AB" w:rsidP="004418C0">
      <w:pPr>
        <w:tabs>
          <w:tab w:val="left" w:pos="12191"/>
        </w:tabs>
        <w:spacing w:after="0" w:line="240" w:lineRule="auto"/>
        <w:jc w:val="center"/>
        <w:rPr>
          <w:rFonts w:ascii="Times New Roman" w:eastAsia="Times New Roman" w:hAnsi="Times New Roman" w:cs="Times New Roman"/>
          <w:b/>
          <w:bCs/>
          <w:color w:val="365F91"/>
          <w:sz w:val="24"/>
          <w:szCs w:val="24"/>
          <w:lang w:val="en-US"/>
        </w:rPr>
      </w:pPr>
    </w:p>
    <w:p w14:paraId="671CF08F" w14:textId="7DFA7D6C" w:rsidR="00E747AB" w:rsidRPr="004D7038" w:rsidRDefault="00070651" w:rsidP="004418C0">
      <w:pPr>
        <w:tabs>
          <w:tab w:val="left" w:pos="12191"/>
        </w:tabs>
        <w:spacing w:after="0" w:line="240" w:lineRule="auto"/>
        <w:jc w:val="center"/>
        <w:rPr>
          <w:rFonts w:ascii="Times New Roman" w:eastAsia="Times New Roman" w:hAnsi="Times New Roman" w:cs="Times New Roman"/>
          <w:b/>
          <w:bCs/>
          <w:color w:val="365F91"/>
          <w:sz w:val="24"/>
          <w:szCs w:val="24"/>
        </w:rPr>
      </w:pPr>
      <w:r>
        <w:rPr>
          <w:rFonts w:ascii="Times New Roman" w:eastAsia="Times New Roman" w:hAnsi="Times New Roman" w:cs="Times New Roman"/>
          <w:b/>
          <w:bCs/>
          <w:color w:val="365F91"/>
          <w:sz w:val="24"/>
          <w:szCs w:val="24"/>
          <w:lang w:val="en-US"/>
        </w:rPr>
        <w:t>PART</w:t>
      </w:r>
      <w:r w:rsidR="00E747AB" w:rsidRPr="004D7038">
        <w:rPr>
          <w:rFonts w:ascii="Times New Roman" w:eastAsia="Times New Roman" w:hAnsi="Times New Roman" w:cs="Times New Roman"/>
          <w:b/>
          <w:bCs/>
          <w:color w:val="365F91"/>
          <w:sz w:val="24"/>
          <w:szCs w:val="24"/>
        </w:rPr>
        <w:t xml:space="preserve"> D: </w:t>
      </w:r>
      <w:r>
        <w:rPr>
          <w:rFonts w:ascii="Times New Roman" w:eastAsia="Times New Roman" w:hAnsi="Times New Roman" w:cs="Times New Roman"/>
          <w:b/>
          <w:bCs/>
          <w:color w:val="365F91"/>
          <w:sz w:val="24"/>
          <w:szCs w:val="24"/>
          <w:lang w:val="en-US"/>
        </w:rPr>
        <w:t>MONITORING PLAN</w:t>
      </w:r>
    </w:p>
    <w:tbl>
      <w:tblPr>
        <w:tblW w:w="530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696"/>
        <w:gridCol w:w="1993"/>
        <w:gridCol w:w="40"/>
        <w:gridCol w:w="1786"/>
        <w:gridCol w:w="15"/>
        <w:gridCol w:w="1931"/>
        <w:gridCol w:w="43"/>
        <w:gridCol w:w="12"/>
        <w:gridCol w:w="2413"/>
        <w:gridCol w:w="2253"/>
      </w:tblGrid>
      <w:tr w:rsidR="00E747AB" w:rsidRPr="009E2314" w14:paraId="4551220D" w14:textId="77777777" w:rsidTr="00E747AB">
        <w:tc>
          <w:tcPr>
            <w:tcW w:w="734"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5C459F0D" w14:textId="6418EDBB" w:rsidR="00E747AB" w:rsidRPr="004D7038" w:rsidRDefault="00224328" w:rsidP="004418C0">
            <w:pPr>
              <w:tabs>
                <w:tab w:val="left" w:pos="12191"/>
              </w:tabs>
              <w:spacing w:after="0" w:line="240" w:lineRule="auto"/>
              <w:rPr>
                <w:rFonts w:ascii="Times New Roman" w:hAnsi="Times New Roman" w:cs="Times New Roman"/>
              </w:rPr>
            </w:pPr>
            <w:r>
              <w:rPr>
                <w:rFonts w:ascii="Times New Roman" w:hAnsi="Times New Roman" w:cs="Times New Roman"/>
                <w:lang w:val="en-US"/>
              </w:rPr>
              <w:t>Activity Type</w:t>
            </w:r>
          </w:p>
        </w:tc>
        <w:tc>
          <w:tcPr>
            <w:tcW w:w="872"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75F38E49" w14:textId="317F436B" w:rsidR="00E747AB" w:rsidRPr="00224328" w:rsidRDefault="00224328" w:rsidP="004418C0">
            <w:pPr>
              <w:tabs>
                <w:tab w:val="left" w:pos="12191"/>
              </w:tabs>
              <w:spacing w:after="0" w:line="240" w:lineRule="auto"/>
              <w:rPr>
                <w:rFonts w:ascii="Times New Roman" w:hAnsi="Times New Roman" w:cs="Times New Roman"/>
                <w:lang w:val="en-US"/>
              </w:rPr>
            </w:pPr>
            <w:r w:rsidRPr="00224328">
              <w:rPr>
                <w:rFonts w:ascii="Times New Roman" w:hAnsi="Times New Roman" w:cs="Times New Roman"/>
                <w:lang w:val="en-US"/>
              </w:rPr>
              <w:t>What is the parameter to be monitored?</w:t>
            </w:r>
          </w:p>
        </w:tc>
        <w:tc>
          <w:tcPr>
            <w:tcW w:w="658" w:type="pct"/>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1BA67B2F" w14:textId="631F5F82" w:rsidR="00E747AB" w:rsidRPr="00224328" w:rsidRDefault="00224328" w:rsidP="004418C0">
            <w:pPr>
              <w:tabs>
                <w:tab w:val="left" w:pos="12191"/>
              </w:tabs>
              <w:spacing w:after="0" w:line="240" w:lineRule="auto"/>
              <w:rPr>
                <w:rFonts w:ascii="Times New Roman" w:hAnsi="Times New Roman" w:cs="Times New Roman"/>
                <w:lang w:val="en-US"/>
              </w:rPr>
            </w:pPr>
            <w:r w:rsidRPr="00224328">
              <w:rPr>
                <w:rFonts w:ascii="Times New Roman" w:hAnsi="Times New Roman" w:cs="Times New Roman"/>
                <w:lang w:val="en-US"/>
              </w:rPr>
              <w:t>Where will the parameter be monitored?</w:t>
            </w:r>
          </w:p>
        </w:tc>
        <w:tc>
          <w:tcPr>
            <w:tcW w:w="583" w:type="pct"/>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5CD08CDE" w14:textId="0853D62B" w:rsidR="00E747AB" w:rsidRPr="00224328" w:rsidRDefault="00224328" w:rsidP="004418C0">
            <w:pPr>
              <w:tabs>
                <w:tab w:val="left" w:pos="12191"/>
              </w:tabs>
              <w:spacing w:after="0" w:line="240" w:lineRule="auto"/>
              <w:rPr>
                <w:rFonts w:ascii="Times New Roman" w:hAnsi="Times New Roman" w:cs="Times New Roman"/>
                <w:lang w:val="en-US"/>
              </w:rPr>
            </w:pPr>
            <w:r w:rsidRPr="00224328">
              <w:rPr>
                <w:rFonts w:ascii="Times New Roman" w:hAnsi="Times New Roman" w:cs="Times New Roman"/>
                <w:lang w:val="en-US"/>
              </w:rPr>
              <w:t>How will the parameter be monitored?</w:t>
            </w:r>
          </w:p>
        </w:tc>
        <w:tc>
          <w:tcPr>
            <w:tcW w:w="625"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17ACC8D0" w14:textId="1F6A138C" w:rsidR="00224328" w:rsidRPr="00224328" w:rsidRDefault="00224328" w:rsidP="004418C0">
            <w:pPr>
              <w:tabs>
                <w:tab w:val="left" w:pos="12191"/>
              </w:tabs>
              <w:spacing w:after="0" w:line="240" w:lineRule="auto"/>
              <w:rPr>
                <w:rFonts w:ascii="Times New Roman" w:hAnsi="Times New Roman" w:cs="Times New Roman"/>
                <w:lang w:val="en-US"/>
              </w:rPr>
            </w:pPr>
            <w:r w:rsidRPr="00224328">
              <w:rPr>
                <w:rFonts w:ascii="Times New Roman" w:hAnsi="Times New Roman" w:cs="Times New Roman"/>
                <w:lang w:val="en-US"/>
              </w:rPr>
              <w:t>When (Define frequency / or continuity?)</w:t>
            </w:r>
          </w:p>
          <w:p w14:paraId="47B915D6" w14:textId="446CA96E" w:rsidR="00224328" w:rsidRPr="00224328" w:rsidRDefault="00224328" w:rsidP="004418C0">
            <w:pPr>
              <w:tabs>
                <w:tab w:val="left" w:pos="12191"/>
              </w:tabs>
              <w:spacing w:after="0" w:line="240" w:lineRule="auto"/>
              <w:rPr>
                <w:rFonts w:ascii="Times New Roman" w:hAnsi="Times New Roman" w:cs="Times New Roman"/>
                <w:lang w:val="en-US"/>
              </w:rPr>
            </w:pPr>
          </w:p>
        </w:tc>
        <w:tc>
          <w:tcPr>
            <w:tcW w:w="799" w:type="pct"/>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14:paraId="22878FE1" w14:textId="0153FDA7" w:rsidR="00E747AB" w:rsidRPr="00224328" w:rsidRDefault="00224328" w:rsidP="004418C0">
            <w:pPr>
              <w:tabs>
                <w:tab w:val="left" w:pos="12191"/>
              </w:tabs>
              <w:spacing w:after="0" w:line="240" w:lineRule="auto"/>
              <w:rPr>
                <w:rFonts w:ascii="Times New Roman" w:hAnsi="Times New Roman" w:cs="Times New Roman"/>
                <w:lang w:val="en-US"/>
              </w:rPr>
            </w:pPr>
            <w:r w:rsidRPr="00224328">
              <w:rPr>
                <w:rFonts w:ascii="Times New Roman" w:hAnsi="Times New Roman" w:cs="Times New Roman"/>
                <w:lang w:val="en-US"/>
              </w:rPr>
              <w:t>Why (is this parameter being monitored?)</w:t>
            </w:r>
          </w:p>
        </w:tc>
        <w:tc>
          <w:tcPr>
            <w:tcW w:w="729"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45A77C1C" w14:textId="0D3E9957" w:rsidR="00E747AB" w:rsidRPr="00224328" w:rsidRDefault="00224328" w:rsidP="004418C0">
            <w:pPr>
              <w:tabs>
                <w:tab w:val="left" w:pos="12191"/>
              </w:tabs>
              <w:spacing w:after="0" w:line="240" w:lineRule="auto"/>
              <w:rPr>
                <w:rFonts w:ascii="Times New Roman" w:hAnsi="Times New Roman" w:cs="Times New Roman"/>
                <w:lang w:val="en-US"/>
              </w:rPr>
            </w:pPr>
            <w:r w:rsidRPr="00224328">
              <w:rPr>
                <w:rFonts w:ascii="Times New Roman" w:hAnsi="Times New Roman" w:cs="Times New Roman"/>
                <w:lang w:val="en-US"/>
              </w:rPr>
              <w:t>Who (is responsible for monitoring?)</w:t>
            </w:r>
          </w:p>
        </w:tc>
      </w:tr>
      <w:tr w:rsidR="00E747AB" w:rsidRPr="004D7038" w14:paraId="53530B94" w14:textId="77777777" w:rsidTr="00E747AB">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54942B6E" w14:textId="51C51395" w:rsidR="00E747AB" w:rsidRPr="004D7038" w:rsidRDefault="00735896" w:rsidP="004418C0">
            <w:pPr>
              <w:tabs>
                <w:tab w:val="left" w:pos="12191"/>
              </w:tabs>
              <w:spacing w:after="0" w:line="240" w:lineRule="auto"/>
              <w:jc w:val="center"/>
              <w:rPr>
                <w:rFonts w:ascii="Times New Roman" w:hAnsi="Times New Roman" w:cs="Times New Roman"/>
              </w:rPr>
            </w:pPr>
            <w:r>
              <w:rPr>
                <w:rFonts w:ascii="Times New Roman" w:hAnsi="Times New Roman" w:cs="Times New Roman"/>
                <w:lang w:val="en-US"/>
              </w:rPr>
              <w:t>INSTALLATION STAGE</w:t>
            </w:r>
          </w:p>
        </w:tc>
      </w:tr>
      <w:tr w:rsidR="00E747AB" w:rsidRPr="009E2314" w14:paraId="5F37E9D4" w14:textId="77777777" w:rsidTr="00E747AB">
        <w:tc>
          <w:tcPr>
            <w:tcW w:w="734" w:type="pct"/>
          </w:tcPr>
          <w:p w14:paraId="05BBDAB9" w14:textId="57497905" w:rsidR="00E747AB" w:rsidRPr="00735896" w:rsidRDefault="00735896" w:rsidP="004418C0">
            <w:pPr>
              <w:tabs>
                <w:tab w:val="left" w:pos="12191"/>
              </w:tabs>
              <w:spacing w:after="0" w:line="240" w:lineRule="auto"/>
              <w:rPr>
                <w:rFonts w:ascii="Times New Roman" w:hAnsi="Times New Roman" w:cs="Times New Roman"/>
                <w:lang w:val="en-US"/>
              </w:rPr>
            </w:pPr>
            <w:r w:rsidRPr="00735896">
              <w:rPr>
                <w:rFonts w:ascii="Times New Roman" w:hAnsi="Times New Roman" w:cs="Times New Roman"/>
                <w:lang w:val="en-US"/>
              </w:rPr>
              <w:t xml:space="preserve">Installation, commissioning </w:t>
            </w:r>
            <w:r>
              <w:rPr>
                <w:rFonts w:ascii="Times New Roman" w:hAnsi="Times New Roman" w:cs="Times New Roman"/>
                <w:lang w:val="en-US"/>
              </w:rPr>
              <w:t>and</w:t>
            </w:r>
            <w:r w:rsidRPr="00735896">
              <w:rPr>
                <w:rFonts w:ascii="Times New Roman" w:hAnsi="Times New Roman" w:cs="Times New Roman"/>
                <w:lang w:val="en-US"/>
              </w:rPr>
              <w:t xml:space="preserve"> maintenance of computer equipment and server</w:t>
            </w:r>
            <w:r>
              <w:rPr>
                <w:rFonts w:ascii="Times New Roman" w:hAnsi="Times New Roman" w:cs="Times New Roman"/>
                <w:lang w:val="en-US"/>
              </w:rPr>
              <w:t>s</w:t>
            </w:r>
          </w:p>
          <w:p w14:paraId="51E9533E" w14:textId="77777777" w:rsidR="00454F7B" w:rsidRPr="00735896" w:rsidRDefault="00454F7B" w:rsidP="004418C0">
            <w:pPr>
              <w:tabs>
                <w:tab w:val="left" w:pos="12191"/>
              </w:tabs>
              <w:spacing w:after="0" w:line="240" w:lineRule="auto"/>
              <w:rPr>
                <w:rFonts w:ascii="Times New Roman" w:hAnsi="Times New Roman" w:cs="Times New Roman"/>
                <w:lang w:val="en-US"/>
              </w:rPr>
            </w:pPr>
          </w:p>
          <w:p w14:paraId="3B58BC0F" w14:textId="77777777" w:rsidR="00454F7B" w:rsidRPr="00735896" w:rsidRDefault="00454F7B" w:rsidP="004418C0">
            <w:pPr>
              <w:tabs>
                <w:tab w:val="left" w:pos="12191"/>
              </w:tabs>
              <w:spacing w:after="0" w:line="240" w:lineRule="auto"/>
              <w:rPr>
                <w:rFonts w:ascii="Times New Roman" w:hAnsi="Times New Roman" w:cs="Times New Roman"/>
                <w:lang w:val="en-US"/>
              </w:rPr>
            </w:pPr>
          </w:p>
          <w:p w14:paraId="0EB00350" w14:textId="77777777" w:rsidR="00454F7B" w:rsidRPr="00735896" w:rsidRDefault="00454F7B" w:rsidP="004418C0">
            <w:pPr>
              <w:tabs>
                <w:tab w:val="left" w:pos="12191"/>
              </w:tabs>
              <w:spacing w:after="0" w:line="240" w:lineRule="auto"/>
              <w:rPr>
                <w:rFonts w:ascii="Times New Roman" w:hAnsi="Times New Roman" w:cs="Times New Roman"/>
                <w:lang w:val="en-US"/>
              </w:rPr>
            </w:pPr>
          </w:p>
          <w:p w14:paraId="5793E8EC" w14:textId="77777777" w:rsidR="00454F7B" w:rsidRPr="00735896" w:rsidRDefault="00454F7B" w:rsidP="004418C0">
            <w:pPr>
              <w:tabs>
                <w:tab w:val="left" w:pos="12191"/>
              </w:tabs>
              <w:spacing w:after="0" w:line="240" w:lineRule="auto"/>
              <w:rPr>
                <w:rFonts w:ascii="Times New Roman" w:hAnsi="Times New Roman" w:cs="Times New Roman"/>
                <w:lang w:val="en-US"/>
              </w:rPr>
            </w:pPr>
          </w:p>
          <w:p w14:paraId="3054066C" w14:textId="77777777" w:rsidR="00454F7B" w:rsidRPr="00735896" w:rsidRDefault="00454F7B" w:rsidP="004418C0">
            <w:pPr>
              <w:tabs>
                <w:tab w:val="left" w:pos="12191"/>
              </w:tabs>
              <w:spacing w:after="0" w:line="240" w:lineRule="auto"/>
              <w:rPr>
                <w:rFonts w:ascii="Times New Roman" w:hAnsi="Times New Roman" w:cs="Times New Roman"/>
                <w:lang w:val="en-US"/>
              </w:rPr>
            </w:pPr>
          </w:p>
          <w:p w14:paraId="35F18140" w14:textId="77777777" w:rsidR="00454F7B" w:rsidRPr="00735896" w:rsidRDefault="00454F7B" w:rsidP="004418C0">
            <w:pPr>
              <w:tabs>
                <w:tab w:val="left" w:pos="12191"/>
              </w:tabs>
              <w:spacing w:after="0" w:line="240" w:lineRule="auto"/>
              <w:rPr>
                <w:rFonts w:ascii="Times New Roman" w:hAnsi="Times New Roman" w:cs="Times New Roman"/>
                <w:lang w:val="en-US"/>
              </w:rPr>
            </w:pPr>
          </w:p>
          <w:p w14:paraId="2CB61B95" w14:textId="77777777" w:rsidR="00454F7B" w:rsidRPr="00735896" w:rsidRDefault="00454F7B" w:rsidP="004418C0">
            <w:pPr>
              <w:tabs>
                <w:tab w:val="left" w:pos="12191"/>
              </w:tabs>
              <w:spacing w:after="0" w:line="240" w:lineRule="auto"/>
              <w:rPr>
                <w:rFonts w:ascii="Times New Roman" w:hAnsi="Times New Roman" w:cs="Times New Roman"/>
                <w:lang w:val="en-US"/>
              </w:rPr>
            </w:pPr>
          </w:p>
          <w:p w14:paraId="5D69F79D" w14:textId="77777777" w:rsidR="00454F7B" w:rsidRPr="00735896" w:rsidRDefault="00454F7B" w:rsidP="004418C0">
            <w:pPr>
              <w:tabs>
                <w:tab w:val="left" w:pos="12191"/>
              </w:tabs>
              <w:spacing w:after="0" w:line="240" w:lineRule="auto"/>
              <w:rPr>
                <w:rFonts w:ascii="Times New Roman" w:hAnsi="Times New Roman" w:cs="Times New Roman"/>
                <w:lang w:val="en-US"/>
              </w:rPr>
            </w:pPr>
          </w:p>
          <w:p w14:paraId="3E6C016C" w14:textId="77777777" w:rsidR="00454F7B" w:rsidRPr="00735896" w:rsidRDefault="00454F7B" w:rsidP="004418C0">
            <w:pPr>
              <w:tabs>
                <w:tab w:val="left" w:pos="12191"/>
              </w:tabs>
              <w:spacing w:after="0" w:line="240" w:lineRule="auto"/>
              <w:rPr>
                <w:rFonts w:ascii="Times New Roman" w:hAnsi="Times New Roman" w:cs="Times New Roman"/>
                <w:lang w:val="en-US"/>
              </w:rPr>
            </w:pPr>
          </w:p>
          <w:p w14:paraId="402B9337" w14:textId="77777777" w:rsidR="00454F7B" w:rsidRPr="00735896" w:rsidRDefault="00454F7B" w:rsidP="004418C0">
            <w:pPr>
              <w:tabs>
                <w:tab w:val="left" w:pos="12191"/>
              </w:tabs>
              <w:spacing w:after="0" w:line="240" w:lineRule="auto"/>
              <w:rPr>
                <w:rFonts w:ascii="Times New Roman" w:hAnsi="Times New Roman" w:cs="Times New Roman"/>
                <w:lang w:val="en-US"/>
              </w:rPr>
            </w:pPr>
          </w:p>
          <w:p w14:paraId="4EA98833" w14:textId="77777777" w:rsidR="00454F7B" w:rsidRPr="00735896" w:rsidRDefault="00454F7B" w:rsidP="004418C0">
            <w:pPr>
              <w:tabs>
                <w:tab w:val="left" w:pos="12191"/>
              </w:tabs>
              <w:spacing w:after="0" w:line="240" w:lineRule="auto"/>
              <w:rPr>
                <w:rFonts w:ascii="Times New Roman" w:hAnsi="Times New Roman" w:cs="Times New Roman"/>
                <w:lang w:val="en-US"/>
              </w:rPr>
            </w:pPr>
          </w:p>
          <w:p w14:paraId="33F006D5" w14:textId="62BB8350" w:rsidR="00454F7B" w:rsidRPr="00735896" w:rsidRDefault="00454F7B" w:rsidP="004418C0">
            <w:pPr>
              <w:tabs>
                <w:tab w:val="left" w:pos="12191"/>
              </w:tabs>
              <w:spacing w:after="0" w:line="240" w:lineRule="auto"/>
              <w:rPr>
                <w:rFonts w:ascii="Times New Roman" w:hAnsi="Times New Roman" w:cs="Times New Roman"/>
                <w:lang w:val="en-US"/>
              </w:rPr>
            </w:pPr>
          </w:p>
        </w:tc>
        <w:tc>
          <w:tcPr>
            <w:tcW w:w="872" w:type="pct"/>
          </w:tcPr>
          <w:p w14:paraId="1A42D998" w14:textId="2F0356F9" w:rsidR="00E747AB" w:rsidRPr="00735896" w:rsidRDefault="00735896" w:rsidP="004418C0">
            <w:pPr>
              <w:tabs>
                <w:tab w:val="left" w:pos="12191"/>
              </w:tabs>
              <w:spacing w:after="0" w:line="240" w:lineRule="auto"/>
              <w:rPr>
                <w:rFonts w:ascii="Times New Roman" w:hAnsi="Times New Roman" w:cs="Times New Roman"/>
                <w:lang w:val="en-US"/>
              </w:rPr>
            </w:pPr>
            <w:r w:rsidRPr="00735896">
              <w:rPr>
                <w:rFonts w:ascii="Times New Roman" w:hAnsi="Times New Roman" w:cs="Times New Roman"/>
                <w:lang w:val="en-US"/>
              </w:rPr>
              <w:lastRenderedPageBreak/>
              <w:t>Environmental and occupational health and safety</w:t>
            </w:r>
          </w:p>
        </w:tc>
        <w:tc>
          <w:tcPr>
            <w:tcW w:w="658" w:type="pct"/>
            <w:gridSpan w:val="2"/>
          </w:tcPr>
          <w:p w14:paraId="11A26940" w14:textId="7948A044" w:rsidR="00E747AB" w:rsidRPr="004D7038" w:rsidRDefault="00735896" w:rsidP="004418C0">
            <w:pPr>
              <w:tabs>
                <w:tab w:val="left" w:pos="12191"/>
              </w:tabs>
              <w:spacing w:after="0" w:line="240" w:lineRule="auto"/>
              <w:rPr>
                <w:rFonts w:ascii="Times New Roman" w:hAnsi="Times New Roman" w:cs="Times New Roman"/>
              </w:rPr>
            </w:pPr>
            <w:r>
              <w:rPr>
                <w:rFonts w:ascii="Times New Roman" w:hAnsi="Times New Roman" w:cs="Times New Roman"/>
                <w:lang w:val="en-US"/>
              </w:rPr>
              <w:t>Facility</w:t>
            </w:r>
          </w:p>
        </w:tc>
        <w:tc>
          <w:tcPr>
            <w:tcW w:w="583" w:type="pct"/>
            <w:gridSpan w:val="2"/>
          </w:tcPr>
          <w:p w14:paraId="1EAC653D" w14:textId="1FC9B955" w:rsidR="00E747AB" w:rsidRPr="00735896" w:rsidRDefault="00735896" w:rsidP="004418C0">
            <w:pPr>
              <w:tabs>
                <w:tab w:val="left" w:pos="12191"/>
              </w:tabs>
              <w:spacing w:after="0" w:line="240" w:lineRule="auto"/>
              <w:rPr>
                <w:rFonts w:ascii="Times New Roman" w:hAnsi="Times New Roman" w:cs="Times New Roman"/>
                <w:lang w:val="en-US"/>
              </w:rPr>
            </w:pPr>
            <w:r w:rsidRPr="00735896">
              <w:rPr>
                <w:rFonts w:ascii="Times New Roman" w:hAnsi="Times New Roman" w:cs="Times New Roman"/>
                <w:lang w:val="en-US"/>
              </w:rPr>
              <w:t>Inspection of activities</w:t>
            </w:r>
          </w:p>
        </w:tc>
        <w:tc>
          <w:tcPr>
            <w:tcW w:w="625" w:type="pct"/>
          </w:tcPr>
          <w:p w14:paraId="56B49659" w14:textId="4A65ECA5" w:rsidR="00E747AB" w:rsidRPr="00735896" w:rsidRDefault="00735896" w:rsidP="004418C0">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On regular basis</w:t>
            </w:r>
          </w:p>
          <w:p w14:paraId="68F8AF38" w14:textId="77777777" w:rsidR="00E747AB" w:rsidRPr="004D7038" w:rsidRDefault="00E747AB" w:rsidP="004418C0">
            <w:pPr>
              <w:tabs>
                <w:tab w:val="left" w:pos="12191"/>
              </w:tabs>
              <w:spacing w:after="0" w:line="240" w:lineRule="auto"/>
              <w:rPr>
                <w:rFonts w:ascii="Times New Roman" w:hAnsi="Times New Roman" w:cs="Times New Roman"/>
              </w:rPr>
            </w:pPr>
          </w:p>
        </w:tc>
        <w:tc>
          <w:tcPr>
            <w:tcW w:w="799" w:type="pct"/>
            <w:gridSpan w:val="3"/>
          </w:tcPr>
          <w:p w14:paraId="2766DDD9" w14:textId="262B1BF6" w:rsidR="00E747AB" w:rsidRPr="00735896" w:rsidRDefault="00735896" w:rsidP="004418C0">
            <w:pPr>
              <w:tabs>
                <w:tab w:val="left" w:pos="12191"/>
              </w:tabs>
              <w:spacing w:after="0" w:line="240" w:lineRule="auto"/>
              <w:rPr>
                <w:rFonts w:ascii="Times New Roman" w:hAnsi="Times New Roman" w:cs="Times New Roman"/>
                <w:lang w:val="en-US"/>
              </w:rPr>
            </w:pPr>
            <w:r w:rsidRPr="00735896">
              <w:rPr>
                <w:rFonts w:ascii="Times New Roman" w:hAnsi="Times New Roman" w:cs="Times New Roman"/>
                <w:lang w:val="en-US"/>
              </w:rPr>
              <w:t>Ensuring environmental and labor safety</w:t>
            </w:r>
          </w:p>
        </w:tc>
        <w:tc>
          <w:tcPr>
            <w:tcW w:w="729" w:type="pct"/>
          </w:tcPr>
          <w:p w14:paraId="305993E4" w14:textId="571F30CB" w:rsidR="00E747AB" w:rsidRPr="00735896" w:rsidRDefault="00735896" w:rsidP="004418C0">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MHSP</w:t>
            </w:r>
          </w:p>
          <w:p w14:paraId="778B654C" w14:textId="411F23B0" w:rsidR="00E747AB" w:rsidRPr="00735896" w:rsidRDefault="00735896" w:rsidP="004418C0">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PIU</w:t>
            </w:r>
            <w:r w:rsidR="00E747AB" w:rsidRPr="00735896">
              <w:rPr>
                <w:rFonts w:ascii="Times New Roman" w:hAnsi="Times New Roman" w:cs="Times New Roman"/>
                <w:lang w:val="en-US"/>
              </w:rPr>
              <w:t xml:space="preserve"> </w:t>
            </w:r>
          </w:p>
          <w:p w14:paraId="74540E10" w14:textId="77777777" w:rsidR="00735896" w:rsidRPr="00735896" w:rsidRDefault="00735896" w:rsidP="00735896">
            <w:pPr>
              <w:tabs>
                <w:tab w:val="left" w:pos="12191"/>
              </w:tabs>
              <w:spacing w:after="0" w:line="240" w:lineRule="auto"/>
              <w:rPr>
                <w:rFonts w:ascii="Times New Roman" w:hAnsi="Times New Roman" w:cs="Times New Roman"/>
                <w:lang w:val="en-US"/>
              </w:rPr>
            </w:pPr>
            <w:r w:rsidRPr="00735896">
              <w:rPr>
                <w:rFonts w:ascii="Times New Roman" w:hAnsi="Times New Roman" w:cs="Times New Roman"/>
                <w:lang w:val="en-US"/>
              </w:rPr>
              <w:t>Project Monitoring and Evaluation Specialist.</w:t>
            </w:r>
          </w:p>
          <w:p w14:paraId="57AC690F" w14:textId="77FD0FC3" w:rsidR="00735896" w:rsidRPr="00735896" w:rsidRDefault="00735896" w:rsidP="00735896">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E</w:t>
            </w:r>
            <w:r w:rsidRPr="00735896">
              <w:rPr>
                <w:rFonts w:ascii="Times New Roman" w:hAnsi="Times New Roman" w:cs="Times New Roman"/>
                <w:lang w:val="en-US"/>
              </w:rPr>
              <w:t xml:space="preserve">nvironment Specialist </w:t>
            </w:r>
            <w:r>
              <w:rPr>
                <w:rFonts w:ascii="Times New Roman" w:hAnsi="Times New Roman" w:cs="Times New Roman"/>
                <w:lang w:val="en-US"/>
              </w:rPr>
              <w:t xml:space="preserve"> </w:t>
            </w:r>
            <w:r w:rsidRPr="00735896">
              <w:rPr>
                <w:rFonts w:ascii="Times New Roman" w:hAnsi="Times New Roman" w:cs="Times New Roman"/>
                <w:lang w:val="en-US"/>
              </w:rPr>
              <w:t xml:space="preserve"> </w:t>
            </w:r>
          </w:p>
          <w:p w14:paraId="41A12C93" w14:textId="0C4737FF" w:rsidR="00735896" w:rsidRPr="00735896" w:rsidRDefault="00735896" w:rsidP="00735896">
            <w:pPr>
              <w:tabs>
                <w:tab w:val="left" w:pos="12191"/>
              </w:tabs>
              <w:spacing w:after="0" w:line="240" w:lineRule="auto"/>
              <w:rPr>
                <w:rFonts w:ascii="Times New Roman" w:hAnsi="Times New Roman" w:cs="Times New Roman"/>
                <w:lang w:val="en-US"/>
              </w:rPr>
            </w:pPr>
            <w:r w:rsidRPr="00735896">
              <w:rPr>
                <w:rFonts w:ascii="Times New Roman" w:hAnsi="Times New Roman" w:cs="Times New Roman"/>
                <w:lang w:val="en-US"/>
              </w:rPr>
              <w:t>Social Development Specialist</w:t>
            </w:r>
          </w:p>
        </w:tc>
      </w:tr>
      <w:tr w:rsidR="00E747AB" w:rsidRPr="004D7038" w14:paraId="61AB1E9E" w14:textId="77777777" w:rsidTr="00E747AB">
        <w:tc>
          <w:tcPr>
            <w:tcW w:w="734" w:type="pct"/>
          </w:tcPr>
          <w:p w14:paraId="7F124F77" w14:textId="05DA0669" w:rsidR="00E747AB" w:rsidRPr="004D7038" w:rsidRDefault="00735896" w:rsidP="004418C0">
            <w:pPr>
              <w:tabs>
                <w:tab w:val="left" w:pos="12191"/>
              </w:tabs>
              <w:spacing w:after="0" w:line="240" w:lineRule="auto"/>
              <w:rPr>
                <w:rFonts w:ascii="Times New Roman" w:hAnsi="Times New Roman" w:cs="Times New Roman"/>
              </w:rPr>
            </w:pPr>
            <w:r>
              <w:rPr>
                <w:rFonts w:ascii="Times New Roman" w:hAnsi="Times New Roman" w:cs="Times New Roman"/>
                <w:lang w:val="en-US"/>
              </w:rPr>
              <w:t>Supply of Equipment</w:t>
            </w:r>
          </w:p>
        </w:tc>
        <w:tc>
          <w:tcPr>
            <w:tcW w:w="872" w:type="pct"/>
          </w:tcPr>
          <w:p w14:paraId="7C7F862E" w14:textId="733885FD" w:rsidR="00E747AB" w:rsidRPr="00735896" w:rsidRDefault="00735896" w:rsidP="004418C0">
            <w:pPr>
              <w:tabs>
                <w:tab w:val="left" w:pos="12191"/>
              </w:tabs>
              <w:spacing w:after="0" w:line="240" w:lineRule="auto"/>
              <w:rPr>
                <w:rFonts w:ascii="Times New Roman" w:hAnsi="Times New Roman" w:cs="Times New Roman"/>
                <w:lang w:val="en-US"/>
              </w:rPr>
            </w:pPr>
            <w:r w:rsidRPr="00735896">
              <w:rPr>
                <w:rFonts w:ascii="Times New Roman" w:hAnsi="Times New Roman" w:cs="Times New Roman"/>
                <w:lang w:val="en-US"/>
              </w:rPr>
              <w:t xml:space="preserve">Purchase of equipment from </w:t>
            </w:r>
            <w:r>
              <w:rPr>
                <w:rFonts w:ascii="Times New Roman" w:hAnsi="Times New Roman" w:cs="Times New Roman"/>
                <w:lang w:val="en-US"/>
              </w:rPr>
              <w:t>the certified Supplier</w:t>
            </w:r>
          </w:p>
        </w:tc>
        <w:tc>
          <w:tcPr>
            <w:tcW w:w="658" w:type="pct"/>
            <w:gridSpan w:val="2"/>
          </w:tcPr>
          <w:p w14:paraId="434B9FF3" w14:textId="27454C44" w:rsidR="00E747AB" w:rsidRPr="00735896" w:rsidRDefault="00735896" w:rsidP="004418C0">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Facility</w:t>
            </w:r>
          </w:p>
        </w:tc>
        <w:tc>
          <w:tcPr>
            <w:tcW w:w="583" w:type="pct"/>
            <w:gridSpan w:val="2"/>
          </w:tcPr>
          <w:p w14:paraId="47441640" w14:textId="2028F744" w:rsidR="00E747AB" w:rsidRPr="004D7038" w:rsidRDefault="00735896" w:rsidP="004418C0">
            <w:pPr>
              <w:tabs>
                <w:tab w:val="left" w:pos="12191"/>
              </w:tabs>
              <w:spacing w:after="0" w:line="240" w:lineRule="auto"/>
              <w:rPr>
                <w:rFonts w:ascii="Times New Roman" w:hAnsi="Times New Roman" w:cs="Times New Roman"/>
              </w:rPr>
            </w:pPr>
            <w:r w:rsidRPr="00735896">
              <w:rPr>
                <w:rFonts w:ascii="Times New Roman" w:hAnsi="Times New Roman" w:cs="Times New Roman"/>
              </w:rPr>
              <w:t>Document verification</w:t>
            </w:r>
          </w:p>
        </w:tc>
        <w:tc>
          <w:tcPr>
            <w:tcW w:w="625" w:type="pct"/>
          </w:tcPr>
          <w:p w14:paraId="1A168173" w14:textId="42E87189" w:rsidR="00E747AB" w:rsidRPr="00735896" w:rsidRDefault="00735896" w:rsidP="004418C0">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During</w:t>
            </w:r>
            <w:r w:rsidRPr="00735896">
              <w:rPr>
                <w:rFonts w:ascii="Times New Roman" w:hAnsi="Times New Roman" w:cs="Times New Roman"/>
                <w:lang w:val="en-US"/>
              </w:rPr>
              <w:t xml:space="preserve"> the conclusion of supply contracts</w:t>
            </w:r>
          </w:p>
        </w:tc>
        <w:tc>
          <w:tcPr>
            <w:tcW w:w="799" w:type="pct"/>
            <w:gridSpan w:val="3"/>
          </w:tcPr>
          <w:p w14:paraId="5AFF9A83" w14:textId="16AF9B9F" w:rsidR="00735896" w:rsidRPr="00735896" w:rsidRDefault="00735896" w:rsidP="004418C0">
            <w:pPr>
              <w:tabs>
                <w:tab w:val="left" w:pos="12191"/>
              </w:tabs>
              <w:spacing w:after="0" w:line="240" w:lineRule="auto"/>
              <w:rPr>
                <w:rFonts w:ascii="Times New Roman" w:hAnsi="Times New Roman" w:cs="Times New Roman"/>
                <w:lang w:val="en-US"/>
              </w:rPr>
            </w:pPr>
            <w:r w:rsidRPr="00735896">
              <w:rPr>
                <w:rFonts w:ascii="Times New Roman" w:hAnsi="Times New Roman" w:cs="Times New Roman"/>
                <w:lang w:val="en-US"/>
              </w:rPr>
              <w:t>Ensure the technical order of the facility and safety to protect human health.</w:t>
            </w:r>
          </w:p>
          <w:p w14:paraId="6C70D757" w14:textId="005BC0C9" w:rsidR="00735896" w:rsidRPr="00735896" w:rsidRDefault="00735896" w:rsidP="004418C0">
            <w:pPr>
              <w:tabs>
                <w:tab w:val="left" w:pos="12191"/>
              </w:tabs>
              <w:spacing w:after="0" w:line="240" w:lineRule="auto"/>
              <w:rPr>
                <w:rFonts w:ascii="Times New Roman" w:hAnsi="Times New Roman" w:cs="Times New Roman"/>
                <w:lang w:val="en-US"/>
              </w:rPr>
            </w:pPr>
          </w:p>
        </w:tc>
        <w:tc>
          <w:tcPr>
            <w:tcW w:w="729" w:type="pct"/>
          </w:tcPr>
          <w:p w14:paraId="40021825" w14:textId="2C6F42EC" w:rsidR="00E747AB" w:rsidRPr="004D7038" w:rsidRDefault="00735896" w:rsidP="004418C0">
            <w:pPr>
              <w:tabs>
                <w:tab w:val="left" w:pos="12191"/>
              </w:tabs>
              <w:spacing w:after="0" w:line="240" w:lineRule="auto"/>
              <w:rPr>
                <w:rFonts w:ascii="Times New Roman" w:hAnsi="Times New Roman" w:cs="Times New Roman"/>
              </w:rPr>
            </w:pPr>
            <w:r>
              <w:rPr>
                <w:rFonts w:ascii="Times New Roman" w:hAnsi="Times New Roman" w:cs="Times New Roman"/>
                <w:lang w:val="en-US"/>
              </w:rPr>
              <w:t>PIU</w:t>
            </w:r>
            <w:r w:rsidR="00E747AB" w:rsidRPr="004D7038">
              <w:rPr>
                <w:rFonts w:ascii="Times New Roman" w:hAnsi="Times New Roman" w:cs="Times New Roman"/>
              </w:rPr>
              <w:t xml:space="preserve"> – </w:t>
            </w:r>
            <w:r>
              <w:rPr>
                <w:rFonts w:ascii="Times New Roman" w:hAnsi="Times New Roman" w:cs="Times New Roman"/>
                <w:lang w:val="en-US"/>
              </w:rPr>
              <w:t>Procurement Specialist</w:t>
            </w:r>
            <w:r w:rsidR="00402A03">
              <w:rPr>
                <w:rFonts w:ascii="Times New Roman" w:hAnsi="Times New Roman" w:cs="Times New Roman"/>
                <w:lang w:val="en-US"/>
              </w:rPr>
              <w:t>;</w:t>
            </w:r>
          </w:p>
          <w:p w14:paraId="2B6520E1" w14:textId="2AAD9A5D" w:rsidR="00E747AB" w:rsidRPr="00735896" w:rsidRDefault="00735896" w:rsidP="004418C0">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MHSP</w:t>
            </w:r>
          </w:p>
        </w:tc>
      </w:tr>
      <w:tr w:rsidR="00E747AB" w:rsidRPr="00402A03" w14:paraId="7C931F94" w14:textId="77777777" w:rsidTr="00E747AB">
        <w:tc>
          <w:tcPr>
            <w:tcW w:w="734" w:type="pct"/>
          </w:tcPr>
          <w:p w14:paraId="63B90A2F" w14:textId="77777777" w:rsidR="00735896" w:rsidRPr="00735896" w:rsidRDefault="00735896" w:rsidP="00735896">
            <w:pPr>
              <w:tabs>
                <w:tab w:val="left" w:pos="12191"/>
              </w:tabs>
              <w:spacing w:after="0" w:line="240" w:lineRule="auto"/>
              <w:rPr>
                <w:rFonts w:ascii="Times New Roman" w:hAnsi="Times New Roman" w:cs="Times New Roman"/>
                <w:lang w:val="en-US"/>
              </w:rPr>
            </w:pPr>
            <w:r w:rsidRPr="00735896">
              <w:rPr>
                <w:rFonts w:ascii="Times New Roman" w:hAnsi="Times New Roman" w:cs="Times New Roman"/>
                <w:lang w:val="en-US"/>
              </w:rPr>
              <w:t>Transportation of materials and waste</w:t>
            </w:r>
          </w:p>
          <w:p w14:paraId="4CC89E37" w14:textId="77777777" w:rsidR="00735896" w:rsidRPr="00735896" w:rsidRDefault="00735896" w:rsidP="00735896">
            <w:pPr>
              <w:tabs>
                <w:tab w:val="left" w:pos="12191"/>
              </w:tabs>
              <w:spacing w:after="0" w:line="240" w:lineRule="auto"/>
              <w:rPr>
                <w:rFonts w:ascii="Times New Roman" w:hAnsi="Times New Roman" w:cs="Times New Roman"/>
                <w:lang w:val="en-US"/>
              </w:rPr>
            </w:pPr>
          </w:p>
          <w:p w14:paraId="07D19032" w14:textId="15614373" w:rsidR="00735896" w:rsidRPr="00735896" w:rsidRDefault="00735896" w:rsidP="00735896">
            <w:pPr>
              <w:tabs>
                <w:tab w:val="left" w:pos="12191"/>
              </w:tabs>
              <w:spacing w:after="0" w:line="240" w:lineRule="auto"/>
              <w:rPr>
                <w:rFonts w:ascii="Times New Roman" w:hAnsi="Times New Roman" w:cs="Times New Roman"/>
                <w:lang w:val="en-US"/>
              </w:rPr>
            </w:pPr>
            <w:r w:rsidRPr="00735896">
              <w:rPr>
                <w:rFonts w:ascii="Times New Roman" w:hAnsi="Times New Roman" w:cs="Times New Roman"/>
                <w:lang w:val="en-US"/>
              </w:rPr>
              <w:t xml:space="preserve">Transportation of </w:t>
            </w:r>
            <w:r w:rsidR="00ED6771">
              <w:rPr>
                <w:rFonts w:ascii="Times New Roman" w:hAnsi="Times New Roman" w:cs="Times New Roman"/>
                <w:lang w:val="en-US"/>
              </w:rPr>
              <w:t>motor vehicles</w:t>
            </w:r>
          </w:p>
        </w:tc>
        <w:tc>
          <w:tcPr>
            <w:tcW w:w="872" w:type="pct"/>
          </w:tcPr>
          <w:p w14:paraId="428D3525" w14:textId="77777777" w:rsidR="00ED6771" w:rsidRPr="00ED6771" w:rsidRDefault="00ED6771" w:rsidP="00ED6771">
            <w:pPr>
              <w:tabs>
                <w:tab w:val="left" w:pos="12191"/>
              </w:tabs>
              <w:spacing w:after="0" w:line="240" w:lineRule="auto"/>
              <w:rPr>
                <w:rFonts w:ascii="Times New Roman" w:hAnsi="Times New Roman" w:cs="Times New Roman"/>
                <w:lang w:val="en-US"/>
              </w:rPr>
            </w:pPr>
            <w:r w:rsidRPr="00ED6771">
              <w:rPr>
                <w:rFonts w:ascii="Times New Roman" w:hAnsi="Times New Roman" w:cs="Times New Roman"/>
                <w:lang w:val="en-US"/>
              </w:rPr>
              <w:t xml:space="preserve">Technical condition of vehicles and equipment; </w:t>
            </w:r>
          </w:p>
          <w:p w14:paraId="720D797B" w14:textId="3E3CA7A1" w:rsidR="00ED6771" w:rsidRPr="00ED6771" w:rsidRDefault="00ED6771" w:rsidP="00ED6771">
            <w:pPr>
              <w:tabs>
                <w:tab w:val="left" w:pos="12191"/>
              </w:tabs>
              <w:spacing w:after="0" w:line="240" w:lineRule="auto"/>
              <w:rPr>
                <w:rFonts w:ascii="Times New Roman" w:hAnsi="Times New Roman" w:cs="Times New Roman"/>
                <w:lang w:val="en-US"/>
              </w:rPr>
            </w:pPr>
            <w:r w:rsidRPr="00ED6771">
              <w:rPr>
                <w:rFonts w:ascii="Times New Roman" w:hAnsi="Times New Roman" w:cs="Times New Roman"/>
                <w:lang w:val="en-US"/>
              </w:rPr>
              <w:t>Protecting trucks with a cover.</w:t>
            </w:r>
          </w:p>
          <w:p w14:paraId="6635A8DE" w14:textId="77777777" w:rsidR="00ED6771" w:rsidRPr="00ED6771" w:rsidRDefault="00ED6771" w:rsidP="004418C0">
            <w:pPr>
              <w:tabs>
                <w:tab w:val="left" w:pos="12191"/>
              </w:tabs>
              <w:spacing w:after="0" w:line="240" w:lineRule="auto"/>
              <w:rPr>
                <w:rFonts w:ascii="Times New Roman" w:hAnsi="Times New Roman" w:cs="Times New Roman"/>
                <w:lang w:val="en-US"/>
              </w:rPr>
            </w:pPr>
          </w:p>
          <w:p w14:paraId="5C35389F" w14:textId="3A8A6643" w:rsidR="00ED6771" w:rsidRPr="00ED6771" w:rsidRDefault="00ED6771" w:rsidP="004418C0">
            <w:pPr>
              <w:tabs>
                <w:tab w:val="left" w:pos="12191"/>
              </w:tabs>
              <w:spacing w:after="0" w:line="240" w:lineRule="auto"/>
              <w:rPr>
                <w:rFonts w:ascii="Times New Roman" w:hAnsi="Times New Roman" w:cs="Times New Roman"/>
                <w:lang w:val="en-US"/>
              </w:rPr>
            </w:pPr>
            <w:r w:rsidRPr="00ED6771">
              <w:rPr>
                <w:rFonts w:ascii="Times New Roman" w:hAnsi="Times New Roman" w:cs="Times New Roman"/>
                <w:lang w:val="en-US"/>
              </w:rPr>
              <w:t xml:space="preserve">Adherence to </w:t>
            </w:r>
            <w:r>
              <w:rPr>
                <w:rFonts w:ascii="Times New Roman" w:hAnsi="Times New Roman" w:cs="Times New Roman"/>
                <w:lang w:val="en-US"/>
              </w:rPr>
              <w:t>prescribed</w:t>
            </w:r>
            <w:r w:rsidRPr="00ED6771">
              <w:rPr>
                <w:rFonts w:ascii="Times New Roman" w:hAnsi="Times New Roman" w:cs="Times New Roman"/>
                <w:lang w:val="en-US"/>
              </w:rPr>
              <w:t xml:space="preserve"> transportation hours and routes.</w:t>
            </w:r>
          </w:p>
        </w:tc>
        <w:tc>
          <w:tcPr>
            <w:tcW w:w="658" w:type="pct"/>
            <w:gridSpan w:val="2"/>
          </w:tcPr>
          <w:p w14:paraId="061FB41F" w14:textId="146162A1" w:rsidR="00ED6771" w:rsidRPr="009E2314" w:rsidRDefault="00ED6771" w:rsidP="00ED6771">
            <w:pPr>
              <w:tabs>
                <w:tab w:val="left" w:pos="12191"/>
              </w:tabs>
              <w:spacing w:after="0" w:line="240" w:lineRule="auto"/>
              <w:rPr>
                <w:rFonts w:ascii="Times New Roman" w:hAnsi="Times New Roman" w:cs="Times New Roman"/>
                <w:lang w:val="en-US"/>
              </w:rPr>
            </w:pPr>
            <w:r w:rsidRPr="00ED6771">
              <w:rPr>
                <w:rFonts w:ascii="Times New Roman" w:hAnsi="Times New Roman" w:cs="Times New Roman"/>
                <w:lang w:val="en-US"/>
              </w:rPr>
              <w:t>Facility</w:t>
            </w:r>
            <w:r w:rsidRPr="009E2314">
              <w:rPr>
                <w:rFonts w:ascii="Times New Roman" w:hAnsi="Times New Roman" w:cs="Times New Roman"/>
                <w:lang w:val="en-US"/>
              </w:rPr>
              <w:t>.</w:t>
            </w:r>
          </w:p>
          <w:p w14:paraId="7C9B0DE4" w14:textId="094DAAC2" w:rsidR="00ED6771" w:rsidRPr="00ED6771" w:rsidRDefault="00ED6771" w:rsidP="00ED6771">
            <w:pPr>
              <w:tabs>
                <w:tab w:val="left" w:pos="12191"/>
              </w:tabs>
              <w:spacing w:after="0" w:line="240" w:lineRule="auto"/>
              <w:rPr>
                <w:rFonts w:ascii="Times New Roman" w:hAnsi="Times New Roman" w:cs="Times New Roman"/>
                <w:lang w:val="en-US"/>
              </w:rPr>
            </w:pPr>
            <w:r w:rsidRPr="00ED6771">
              <w:rPr>
                <w:rFonts w:ascii="Times New Roman" w:hAnsi="Times New Roman" w:cs="Times New Roman"/>
                <w:lang w:val="en-US"/>
              </w:rPr>
              <w:t>Material and waste transportation routes</w:t>
            </w:r>
          </w:p>
          <w:p w14:paraId="612EB7A6" w14:textId="01958BD0" w:rsidR="00ED6771" w:rsidRPr="00ED6771" w:rsidRDefault="00ED6771" w:rsidP="004418C0">
            <w:pPr>
              <w:tabs>
                <w:tab w:val="left" w:pos="12191"/>
              </w:tabs>
              <w:spacing w:after="0" w:line="240" w:lineRule="auto"/>
              <w:rPr>
                <w:rFonts w:ascii="Times New Roman" w:hAnsi="Times New Roman" w:cs="Times New Roman"/>
                <w:lang w:val="en-US"/>
              </w:rPr>
            </w:pPr>
          </w:p>
        </w:tc>
        <w:tc>
          <w:tcPr>
            <w:tcW w:w="583" w:type="pct"/>
            <w:gridSpan w:val="2"/>
          </w:tcPr>
          <w:p w14:paraId="584855AA" w14:textId="611BC0D4" w:rsidR="00ED6771" w:rsidRPr="00ED6771" w:rsidRDefault="00ED6771" w:rsidP="004418C0">
            <w:pPr>
              <w:tabs>
                <w:tab w:val="left" w:pos="12191"/>
              </w:tabs>
              <w:spacing w:after="0" w:line="240" w:lineRule="auto"/>
              <w:rPr>
                <w:rFonts w:ascii="Times New Roman" w:hAnsi="Times New Roman" w:cs="Times New Roman"/>
                <w:lang w:val="en-US"/>
              </w:rPr>
            </w:pPr>
            <w:r w:rsidRPr="00ED6771">
              <w:rPr>
                <w:rFonts w:ascii="Times New Roman" w:hAnsi="Times New Roman" w:cs="Times New Roman"/>
                <w:lang w:val="en-US"/>
              </w:rPr>
              <w:t xml:space="preserve">Vehicles will be </w:t>
            </w:r>
            <w:r w:rsidR="00402A03">
              <w:rPr>
                <w:rFonts w:ascii="Times New Roman" w:hAnsi="Times New Roman" w:cs="Times New Roman"/>
                <w:lang w:val="en-US"/>
              </w:rPr>
              <w:t xml:space="preserve">forward </w:t>
            </w:r>
            <w:r w:rsidRPr="00ED6771">
              <w:rPr>
                <w:rFonts w:ascii="Times New Roman" w:hAnsi="Times New Roman" w:cs="Times New Roman"/>
                <w:lang w:val="en-US"/>
              </w:rPr>
              <w:t>to the inspection station</w:t>
            </w:r>
          </w:p>
        </w:tc>
        <w:tc>
          <w:tcPr>
            <w:tcW w:w="625" w:type="pct"/>
          </w:tcPr>
          <w:p w14:paraId="6A0B3173" w14:textId="505DD14A" w:rsidR="00E747AB" w:rsidRPr="00402A03" w:rsidRDefault="00402A03" w:rsidP="004418C0">
            <w:pPr>
              <w:tabs>
                <w:tab w:val="left" w:pos="12191"/>
              </w:tabs>
              <w:spacing w:after="0" w:line="240" w:lineRule="auto"/>
              <w:rPr>
                <w:rFonts w:ascii="Times New Roman" w:hAnsi="Times New Roman" w:cs="Times New Roman"/>
                <w:lang w:val="en-US"/>
              </w:rPr>
            </w:pPr>
            <w:r w:rsidRPr="00402A03">
              <w:rPr>
                <w:rFonts w:ascii="Times New Roman" w:hAnsi="Times New Roman" w:cs="Times New Roman"/>
                <w:lang w:val="en-US"/>
              </w:rPr>
              <w:t xml:space="preserve">1-time </w:t>
            </w:r>
            <w:r>
              <w:rPr>
                <w:rFonts w:ascii="Times New Roman" w:hAnsi="Times New Roman" w:cs="Times New Roman"/>
                <w:lang w:val="en-US"/>
              </w:rPr>
              <w:t xml:space="preserve">prior </w:t>
            </w:r>
            <w:r w:rsidRPr="00402A03">
              <w:rPr>
                <w:rFonts w:ascii="Times New Roman" w:hAnsi="Times New Roman" w:cs="Times New Roman"/>
                <w:lang w:val="en-US"/>
              </w:rPr>
              <w:t>start of work</w:t>
            </w:r>
            <w:r>
              <w:rPr>
                <w:rFonts w:ascii="Times New Roman" w:hAnsi="Times New Roman" w:cs="Times New Roman"/>
                <w:lang w:val="en-US"/>
              </w:rPr>
              <w:t>s</w:t>
            </w:r>
          </w:p>
        </w:tc>
        <w:tc>
          <w:tcPr>
            <w:tcW w:w="799" w:type="pct"/>
            <w:gridSpan w:val="3"/>
          </w:tcPr>
          <w:p w14:paraId="4A74E8AF" w14:textId="7EFC274E" w:rsidR="00402A03" w:rsidRPr="00402A03" w:rsidRDefault="00402A03" w:rsidP="004418C0">
            <w:pPr>
              <w:tabs>
                <w:tab w:val="left" w:pos="12191"/>
              </w:tabs>
              <w:spacing w:after="0" w:line="240" w:lineRule="auto"/>
              <w:rPr>
                <w:rFonts w:ascii="Times New Roman" w:hAnsi="Times New Roman" w:cs="Times New Roman"/>
                <w:lang w:val="en-US"/>
              </w:rPr>
            </w:pPr>
            <w:r w:rsidRPr="00402A03">
              <w:rPr>
                <w:rFonts w:ascii="Times New Roman" w:hAnsi="Times New Roman" w:cs="Times New Roman"/>
                <w:lang w:val="en-US"/>
              </w:rPr>
              <w:t>To prevent fuel and lubricant leaks, atm</w:t>
            </w:r>
            <w:r>
              <w:rPr>
                <w:rFonts w:ascii="Times New Roman" w:hAnsi="Times New Roman" w:cs="Times New Roman"/>
                <w:lang w:val="en-US"/>
              </w:rPr>
              <w:t>osphere</w:t>
            </w:r>
            <w:r w:rsidRPr="00402A03">
              <w:rPr>
                <w:rFonts w:ascii="Times New Roman" w:hAnsi="Times New Roman" w:cs="Times New Roman"/>
                <w:lang w:val="en-US"/>
              </w:rPr>
              <w:t xml:space="preserve"> air pollution of increased concentration </w:t>
            </w:r>
            <w:r>
              <w:rPr>
                <w:rFonts w:ascii="Times New Roman" w:hAnsi="Times New Roman" w:cs="Times New Roman"/>
                <w:lang w:val="en-US"/>
              </w:rPr>
              <w:t>by</w:t>
            </w:r>
            <w:r w:rsidRPr="00402A03">
              <w:rPr>
                <w:rFonts w:ascii="Times New Roman" w:hAnsi="Times New Roman" w:cs="Times New Roman"/>
                <w:lang w:val="en-US"/>
              </w:rPr>
              <w:t xml:space="preserve"> pollutants in exhaust gases, reduce dusting during transportation of waste from the </w:t>
            </w:r>
            <w:r>
              <w:rPr>
                <w:rFonts w:ascii="Times New Roman" w:hAnsi="Times New Roman" w:cs="Times New Roman"/>
                <w:lang w:val="en-US"/>
              </w:rPr>
              <w:t>truck</w:t>
            </w:r>
            <w:r w:rsidRPr="00402A03">
              <w:rPr>
                <w:rFonts w:ascii="Times New Roman" w:hAnsi="Times New Roman" w:cs="Times New Roman"/>
                <w:lang w:val="en-US"/>
              </w:rPr>
              <w:t xml:space="preserve"> and unpaved roads, reduce the car accidents risk</w:t>
            </w:r>
            <w:r>
              <w:rPr>
                <w:rFonts w:ascii="Times New Roman" w:hAnsi="Times New Roman" w:cs="Times New Roman"/>
                <w:lang w:val="en-US"/>
              </w:rPr>
              <w:t xml:space="preserve"> and lower </w:t>
            </w:r>
            <w:r w:rsidRPr="00402A03">
              <w:rPr>
                <w:rFonts w:ascii="Times New Roman" w:hAnsi="Times New Roman" w:cs="Times New Roman"/>
                <w:lang w:val="en-US"/>
              </w:rPr>
              <w:t>noise</w:t>
            </w:r>
            <w:r>
              <w:rPr>
                <w:rFonts w:ascii="Times New Roman" w:hAnsi="Times New Roman" w:cs="Times New Roman"/>
                <w:lang w:val="en-US"/>
              </w:rPr>
              <w:t>.</w:t>
            </w:r>
            <w:r w:rsidRPr="00402A03">
              <w:rPr>
                <w:rFonts w:ascii="Times New Roman" w:hAnsi="Times New Roman" w:cs="Times New Roman"/>
                <w:lang w:val="en-US"/>
              </w:rPr>
              <w:t xml:space="preserve"> </w:t>
            </w:r>
          </w:p>
        </w:tc>
        <w:tc>
          <w:tcPr>
            <w:tcW w:w="729" w:type="pct"/>
          </w:tcPr>
          <w:p w14:paraId="54AC479A" w14:textId="4C012536" w:rsidR="00402A03" w:rsidRDefault="00402A03" w:rsidP="004418C0">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 xml:space="preserve">PIU </w:t>
            </w:r>
            <w:r w:rsidR="00E747AB" w:rsidRPr="00402A03">
              <w:rPr>
                <w:rFonts w:ascii="Times New Roman" w:hAnsi="Times New Roman" w:cs="Times New Roman"/>
                <w:lang w:val="en-US"/>
              </w:rPr>
              <w:t xml:space="preserve">– </w:t>
            </w:r>
            <w:r>
              <w:rPr>
                <w:rFonts w:ascii="Times New Roman" w:hAnsi="Times New Roman" w:cs="Times New Roman"/>
                <w:lang w:val="en-US"/>
              </w:rPr>
              <w:t>Procurement Specialist;</w:t>
            </w:r>
          </w:p>
          <w:p w14:paraId="2512A213" w14:textId="62FD59EA" w:rsidR="00E747AB" w:rsidRPr="00402A03" w:rsidRDefault="00402A03" w:rsidP="004418C0">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Environment Specialist;</w:t>
            </w:r>
          </w:p>
          <w:p w14:paraId="56E0791D" w14:textId="4FA772B8" w:rsidR="00E747AB" w:rsidRPr="00402A03" w:rsidRDefault="00402A03" w:rsidP="004418C0">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MHSP</w:t>
            </w:r>
          </w:p>
        </w:tc>
      </w:tr>
      <w:tr w:rsidR="00E747AB" w:rsidRPr="00402A03" w14:paraId="578308AD" w14:textId="77777777" w:rsidTr="00E747AB">
        <w:tc>
          <w:tcPr>
            <w:tcW w:w="734" w:type="pct"/>
          </w:tcPr>
          <w:p w14:paraId="332F6CFF" w14:textId="01CF6036" w:rsidR="00E747AB" w:rsidRPr="004D7038" w:rsidRDefault="00402A03" w:rsidP="004418C0">
            <w:pPr>
              <w:tabs>
                <w:tab w:val="left" w:pos="12191"/>
              </w:tabs>
              <w:spacing w:after="0" w:line="240" w:lineRule="auto"/>
              <w:rPr>
                <w:rFonts w:ascii="Times New Roman" w:hAnsi="Times New Roman" w:cs="Times New Roman"/>
              </w:rPr>
            </w:pPr>
            <w:r w:rsidRPr="00402A03">
              <w:rPr>
                <w:rFonts w:ascii="Times New Roman" w:hAnsi="Times New Roman" w:cs="Times New Roman"/>
              </w:rPr>
              <w:t>Motor vehicle traffic</w:t>
            </w:r>
          </w:p>
        </w:tc>
        <w:tc>
          <w:tcPr>
            <w:tcW w:w="872" w:type="pct"/>
          </w:tcPr>
          <w:p w14:paraId="4A1CB1EF" w14:textId="770C12C8" w:rsidR="00402A03" w:rsidRPr="00402A03" w:rsidRDefault="00402A03" w:rsidP="00402A03">
            <w:pPr>
              <w:tabs>
                <w:tab w:val="left" w:pos="12191"/>
              </w:tabs>
              <w:spacing w:after="0" w:line="240" w:lineRule="auto"/>
              <w:rPr>
                <w:rFonts w:ascii="Times New Roman" w:hAnsi="Times New Roman" w:cs="Times New Roman"/>
                <w:lang w:val="en-US"/>
              </w:rPr>
            </w:pPr>
            <w:r w:rsidRPr="00402A03">
              <w:rPr>
                <w:rFonts w:ascii="Times New Roman" w:hAnsi="Times New Roman" w:cs="Times New Roman"/>
                <w:lang w:val="en-US"/>
              </w:rPr>
              <w:t>Selecti</w:t>
            </w:r>
            <w:r>
              <w:rPr>
                <w:rFonts w:ascii="Times New Roman" w:hAnsi="Times New Roman" w:cs="Times New Roman"/>
                <w:lang w:val="en-US"/>
              </w:rPr>
              <w:t>o</w:t>
            </w:r>
            <w:r w:rsidRPr="00402A03">
              <w:rPr>
                <w:rFonts w:ascii="Times New Roman" w:hAnsi="Times New Roman" w:cs="Times New Roman"/>
                <w:lang w:val="en-US"/>
              </w:rPr>
              <w:t>n</w:t>
            </w:r>
            <w:r>
              <w:rPr>
                <w:rFonts w:ascii="Times New Roman" w:hAnsi="Times New Roman" w:cs="Times New Roman"/>
                <w:lang w:val="en-US"/>
              </w:rPr>
              <w:t xml:space="preserve"> the</w:t>
            </w:r>
            <w:r w:rsidRPr="00402A03">
              <w:rPr>
                <w:rFonts w:ascii="Times New Roman" w:hAnsi="Times New Roman" w:cs="Times New Roman"/>
                <w:lang w:val="en-US"/>
              </w:rPr>
              <w:t xml:space="preserve"> route for material delivery and waste removal</w:t>
            </w:r>
          </w:p>
          <w:p w14:paraId="58F52B21" w14:textId="49E30AD8" w:rsidR="00402A03" w:rsidRPr="00402A03" w:rsidRDefault="00402A03" w:rsidP="00402A03">
            <w:pPr>
              <w:tabs>
                <w:tab w:val="left" w:pos="12191"/>
              </w:tabs>
              <w:spacing w:after="0" w:line="240" w:lineRule="auto"/>
              <w:rPr>
                <w:rFonts w:ascii="Times New Roman" w:hAnsi="Times New Roman" w:cs="Times New Roman"/>
                <w:lang w:val="en-US"/>
              </w:rPr>
            </w:pPr>
            <w:r w:rsidRPr="00402A03">
              <w:rPr>
                <w:rFonts w:ascii="Times New Roman" w:hAnsi="Times New Roman" w:cs="Times New Roman"/>
                <w:lang w:val="en-US"/>
              </w:rPr>
              <w:t>Compliance with established transportation hours and routes</w:t>
            </w:r>
          </w:p>
        </w:tc>
        <w:tc>
          <w:tcPr>
            <w:tcW w:w="658" w:type="pct"/>
            <w:gridSpan w:val="2"/>
          </w:tcPr>
          <w:p w14:paraId="5084697A" w14:textId="4B7532DC" w:rsidR="00E747AB" w:rsidRPr="004D7038" w:rsidRDefault="00402A03" w:rsidP="004418C0">
            <w:pPr>
              <w:tabs>
                <w:tab w:val="left" w:pos="12191"/>
              </w:tabs>
              <w:spacing w:after="0" w:line="240" w:lineRule="auto"/>
              <w:rPr>
                <w:rFonts w:ascii="Times New Roman" w:hAnsi="Times New Roman" w:cs="Times New Roman"/>
              </w:rPr>
            </w:pPr>
            <w:r>
              <w:rPr>
                <w:rFonts w:ascii="Times New Roman" w:hAnsi="Times New Roman" w:cs="Times New Roman"/>
                <w:lang w:val="en-US"/>
              </w:rPr>
              <w:t>At the route</w:t>
            </w:r>
          </w:p>
        </w:tc>
        <w:tc>
          <w:tcPr>
            <w:tcW w:w="583" w:type="pct"/>
            <w:gridSpan w:val="2"/>
          </w:tcPr>
          <w:p w14:paraId="02CF5B05" w14:textId="18918403" w:rsidR="00E747AB" w:rsidRPr="004D7038" w:rsidRDefault="00402A03" w:rsidP="004418C0">
            <w:pPr>
              <w:tabs>
                <w:tab w:val="left" w:pos="12191"/>
              </w:tabs>
              <w:spacing w:after="0" w:line="240" w:lineRule="auto"/>
              <w:rPr>
                <w:rFonts w:ascii="Times New Roman" w:hAnsi="Times New Roman" w:cs="Times New Roman"/>
              </w:rPr>
            </w:pPr>
            <w:r w:rsidRPr="00402A03">
              <w:rPr>
                <w:rFonts w:ascii="Times New Roman" w:hAnsi="Times New Roman" w:cs="Times New Roman"/>
              </w:rPr>
              <w:t>Route survey</w:t>
            </w:r>
          </w:p>
        </w:tc>
        <w:tc>
          <w:tcPr>
            <w:tcW w:w="625" w:type="pct"/>
          </w:tcPr>
          <w:p w14:paraId="7F8277B0" w14:textId="1ADC1030" w:rsidR="00402A03" w:rsidRPr="00402A03" w:rsidRDefault="00402A03" w:rsidP="00402A03">
            <w:pPr>
              <w:tabs>
                <w:tab w:val="left" w:pos="12191"/>
              </w:tabs>
              <w:spacing w:after="0" w:line="240" w:lineRule="auto"/>
              <w:rPr>
                <w:rFonts w:ascii="Times New Roman" w:hAnsi="Times New Roman" w:cs="Times New Roman"/>
                <w:lang w:val="en-US"/>
              </w:rPr>
            </w:pPr>
            <w:r w:rsidRPr="00402A03">
              <w:rPr>
                <w:rFonts w:ascii="Times New Roman" w:hAnsi="Times New Roman" w:cs="Times New Roman"/>
                <w:lang w:val="en-US"/>
              </w:rPr>
              <w:t xml:space="preserve">On </w:t>
            </w:r>
            <w:r>
              <w:rPr>
                <w:rFonts w:ascii="Times New Roman" w:hAnsi="Times New Roman" w:cs="Times New Roman"/>
                <w:lang w:val="en-US"/>
              </w:rPr>
              <w:t xml:space="preserve">regular </w:t>
            </w:r>
            <w:r w:rsidRPr="00402A03">
              <w:rPr>
                <w:rFonts w:ascii="Times New Roman" w:hAnsi="Times New Roman" w:cs="Times New Roman"/>
                <w:lang w:val="en-US"/>
              </w:rPr>
              <w:t>basis</w:t>
            </w:r>
          </w:p>
          <w:p w14:paraId="1D974E19" w14:textId="199DDD96" w:rsidR="00402A03" w:rsidRPr="00402A03" w:rsidRDefault="00402A03" w:rsidP="00402A03">
            <w:pPr>
              <w:tabs>
                <w:tab w:val="left" w:pos="12191"/>
              </w:tabs>
              <w:spacing w:after="0" w:line="240" w:lineRule="auto"/>
              <w:rPr>
                <w:rFonts w:ascii="Times New Roman" w:hAnsi="Times New Roman" w:cs="Times New Roman"/>
                <w:lang w:val="en-US"/>
              </w:rPr>
            </w:pPr>
            <w:r w:rsidRPr="00402A03">
              <w:rPr>
                <w:rFonts w:ascii="Times New Roman" w:hAnsi="Times New Roman" w:cs="Times New Roman"/>
                <w:lang w:val="en-US"/>
              </w:rPr>
              <w:t>Un</w:t>
            </w:r>
            <w:r>
              <w:rPr>
                <w:rFonts w:ascii="Times New Roman" w:hAnsi="Times New Roman" w:cs="Times New Roman"/>
                <w:lang w:val="en-US"/>
              </w:rPr>
              <w:t>planned</w:t>
            </w:r>
            <w:r w:rsidRPr="00402A03">
              <w:rPr>
                <w:rFonts w:ascii="Times New Roman" w:hAnsi="Times New Roman" w:cs="Times New Roman"/>
                <w:lang w:val="en-US"/>
              </w:rPr>
              <w:t xml:space="preserve"> inspections during working and non-working hours</w:t>
            </w:r>
          </w:p>
        </w:tc>
        <w:tc>
          <w:tcPr>
            <w:tcW w:w="799" w:type="pct"/>
            <w:gridSpan w:val="3"/>
          </w:tcPr>
          <w:p w14:paraId="3C5FCF38" w14:textId="4AD3D29B" w:rsidR="00402A03" w:rsidRPr="00402A03" w:rsidRDefault="00402A03" w:rsidP="004418C0">
            <w:pPr>
              <w:tabs>
                <w:tab w:val="left" w:pos="12191"/>
              </w:tabs>
              <w:spacing w:after="0" w:line="240" w:lineRule="auto"/>
              <w:rPr>
                <w:rFonts w:ascii="Times New Roman" w:hAnsi="Times New Roman" w:cs="Times New Roman"/>
                <w:lang w:val="en-US"/>
              </w:rPr>
            </w:pPr>
            <w:r w:rsidRPr="00402A03">
              <w:rPr>
                <w:rFonts w:ascii="Times New Roman" w:hAnsi="Times New Roman" w:cs="Times New Roman"/>
                <w:lang w:val="en-US"/>
              </w:rPr>
              <w:t xml:space="preserve">To reduce the impact of noise on the local population, dust intensity during transportation of waste from the </w:t>
            </w:r>
            <w:r>
              <w:rPr>
                <w:rFonts w:ascii="Times New Roman" w:hAnsi="Times New Roman" w:cs="Times New Roman"/>
                <w:lang w:val="en-US"/>
              </w:rPr>
              <w:t>truck</w:t>
            </w:r>
            <w:r w:rsidRPr="00402A03">
              <w:rPr>
                <w:rFonts w:ascii="Times New Roman" w:hAnsi="Times New Roman" w:cs="Times New Roman"/>
                <w:lang w:val="en-US"/>
              </w:rPr>
              <w:t xml:space="preserve"> and unpaved roads, select the shortest road to the destination, and reduce the automobile accidents</w:t>
            </w:r>
            <w:r>
              <w:rPr>
                <w:rFonts w:ascii="Times New Roman" w:hAnsi="Times New Roman" w:cs="Times New Roman"/>
                <w:lang w:val="en-US"/>
              </w:rPr>
              <w:t xml:space="preserve"> </w:t>
            </w:r>
            <w:r w:rsidRPr="00402A03">
              <w:rPr>
                <w:rFonts w:ascii="Times New Roman" w:hAnsi="Times New Roman" w:cs="Times New Roman"/>
                <w:lang w:val="en-US"/>
              </w:rPr>
              <w:t>risk</w:t>
            </w:r>
            <w:r>
              <w:rPr>
                <w:rFonts w:ascii="Times New Roman" w:hAnsi="Times New Roman" w:cs="Times New Roman"/>
                <w:lang w:val="en-US"/>
              </w:rPr>
              <w:t>.</w:t>
            </w:r>
          </w:p>
          <w:p w14:paraId="509BC423" w14:textId="6CF2DEF2" w:rsidR="00402A03" w:rsidRPr="00402A03" w:rsidRDefault="00402A03" w:rsidP="004418C0">
            <w:pPr>
              <w:tabs>
                <w:tab w:val="left" w:pos="12191"/>
              </w:tabs>
              <w:spacing w:after="0" w:line="240" w:lineRule="auto"/>
              <w:rPr>
                <w:rFonts w:ascii="Times New Roman" w:hAnsi="Times New Roman" w:cs="Times New Roman"/>
                <w:lang w:val="en-US"/>
              </w:rPr>
            </w:pPr>
          </w:p>
        </w:tc>
        <w:tc>
          <w:tcPr>
            <w:tcW w:w="729" w:type="pct"/>
          </w:tcPr>
          <w:p w14:paraId="16906C8C" w14:textId="19CD6320" w:rsidR="00402A03" w:rsidRPr="00402A03" w:rsidRDefault="00402A03" w:rsidP="00402A03">
            <w:pPr>
              <w:tabs>
                <w:tab w:val="left" w:pos="12191"/>
              </w:tabs>
              <w:spacing w:after="0" w:line="240" w:lineRule="auto"/>
              <w:rPr>
                <w:rFonts w:ascii="Times New Roman" w:hAnsi="Times New Roman" w:cs="Times New Roman"/>
                <w:lang w:val="en-US"/>
              </w:rPr>
            </w:pPr>
            <w:r w:rsidRPr="00402A03">
              <w:rPr>
                <w:rFonts w:ascii="Times New Roman" w:hAnsi="Times New Roman" w:cs="Times New Roman"/>
                <w:lang w:val="en-US"/>
              </w:rPr>
              <w:t>PIU – Procurement Specialist</w:t>
            </w:r>
            <w:r>
              <w:rPr>
                <w:rFonts w:ascii="Times New Roman" w:hAnsi="Times New Roman" w:cs="Times New Roman"/>
                <w:lang w:val="en-US"/>
              </w:rPr>
              <w:t>;</w:t>
            </w:r>
          </w:p>
          <w:p w14:paraId="3DA0F62D" w14:textId="77607F50" w:rsidR="00402A03" w:rsidRPr="00402A03" w:rsidRDefault="00402A03" w:rsidP="00402A03">
            <w:pPr>
              <w:tabs>
                <w:tab w:val="left" w:pos="12191"/>
              </w:tabs>
              <w:spacing w:after="0" w:line="240" w:lineRule="auto"/>
              <w:rPr>
                <w:rFonts w:ascii="Times New Roman" w:hAnsi="Times New Roman" w:cs="Times New Roman"/>
                <w:lang w:val="en-US"/>
              </w:rPr>
            </w:pPr>
            <w:r w:rsidRPr="00402A03">
              <w:rPr>
                <w:rFonts w:ascii="Times New Roman" w:hAnsi="Times New Roman" w:cs="Times New Roman"/>
                <w:lang w:val="en-US"/>
              </w:rPr>
              <w:t>Environment Specialist</w:t>
            </w:r>
            <w:r>
              <w:rPr>
                <w:rFonts w:ascii="Times New Roman" w:hAnsi="Times New Roman" w:cs="Times New Roman"/>
                <w:lang w:val="en-US"/>
              </w:rPr>
              <w:t>;</w:t>
            </w:r>
          </w:p>
          <w:p w14:paraId="5D2E626E" w14:textId="6310E27B" w:rsidR="00E747AB" w:rsidRPr="00402A03" w:rsidRDefault="00402A03" w:rsidP="00402A03">
            <w:pPr>
              <w:tabs>
                <w:tab w:val="left" w:pos="12191"/>
              </w:tabs>
              <w:spacing w:after="0" w:line="240" w:lineRule="auto"/>
              <w:rPr>
                <w:rFonts w:ascii="Times New Roman" w:hAnsi="Times New Roman" w:cs="Times New Roman"/>
                <w:lang w:val="en-US"/>
              </w:rPr>
            </w:pPr>
            <w:r w:rsidRPr="00402A03">
              <w:rPr>
                <w:rFonts w:ascii="Times New Roman" w:hAnsi="Times New Roman" w:cs="Times New Roman"/>
                <w:lang w:val="en-US"/>
              </w:rPr>
              <w:t>MHSP</w:t>
            </w:r>
          </w:p>
        </w:tc>
      </w:tr>
      <w:tr w:rsidR="00E747AB" w:rsidRPr="004D7038" w14:paraId="6E505C7C" w14:textId="77777777" w:rsidTr="00E747AB">
        <w:tc>
          <w:tcPr>
            <w:tcW w:w="734" w:type="pct"/>
          </w:tcPr>
          <w:p w14:paraId="58F0B235" w14:textId="308B0E17" w:rsidR="00E747AB" w:rsidRPr="005808EB" w:rsidRDefault="005808EB" w:rsidP="004418C0">
            <w:pPr>
              <w:tabs>
                <w:tab w:val="left" w:pos="12191"/>
              </w:tabs>
              <w:spacing w:after="0" w:line="240" w:lineRule="auto"/>
              <w:rPr>
                <w:rFonts w:ascii="Times New Roman" w:hAnsi="Times New Roman" w:cs="Times New Roman"/>
              </w:rPr>
            </w:pPr>
            <w:r w:rsidRPr="005808EB">
              <w:rPr>
                <w:rFonts w:ascii="Times New Roman" w:hAnsi="Times New Roman" w:cs="Times New Roman"/>
                <w:lang w:val="en-US"/>
              </w:rPr>
              <w:lastRenderedPageBreak/>
              <w:t>Maintenance</w:t>
            </w:r>
            <w:r w:rsidRPr="005808EB">
              <w:rPr>
                <w:rFonts w:ascii="Times New Roman" w:hAnsi="Times New Roman" w:cs="Times New Roman"/>
              </w:rPr>
              <w:t xml:space="preserve"> </w:t>
            </w:r>
            <w:r w:rsidRPr="005808EB">
              <w:rPr>
                <w:rFonts w:ascii="Times New Roman" w:hAnsi="Times New Roman" w:cs="Times New Roman"/>
                <w:lang w:val="en-US"/>
              </w:rPr>
              <w:t>of</w:t>
            </w:r>
            <w:r w:rsidRPr="005808EB">
              <w:rPr>
                <w:rFonts w:ascii="Times New Roman" w:hAnsi="Times New Roman" w:cs="Times New Roman"/>
              </w:rPr>
              <w:t xml:space="preserve"> </w:t>
            </w:r>
            <w:r>
              <w:rPr>
                <w:rFonts w:ascii="Times New Roman" w:hAnsi="Times New Roman" w:cs="Times New Roman"/>
                <w:lang w:val="en-US"/>
              </w:rPr>
              <w:t>motor</w:t>
            </w:r>
            <w:r w:rsidRPr="005808EB">
              <w:rPr>
                <w:rFonts w:ascii="Times New Roman" w:hAnsi="Times New Roman" w:cs="Times New Roman"/>
              </w:rPr>
              <w:t xml:space="preserve"> </w:t>
            </w:r>
            <w:r>
              <w:rPr>
                <w:rFonts w:ascii="Times New Roman" w:hAnsi="Times New Roman" w:cs="Times New Roman"/>
                <w:lang w:val="en-US"/>
              </w:rPr>
              <w:t>vehicles</w:t>
            </w:r>
          </w:p>
        </w:tc>
        <w:tc>
          <w:tcPr>
            <w:tcW w:w="872" w:type="pct"/>
          </w:tcPr>
          <w:p w14:paraId="639E9625" w14:textId="77777777" w:rsidR="007E2724" w:rsidRPr="007E2724" w:rsidRDefault="007E2724" w:rsidP="007E2724">
            <w:pPr>
              <w:tabs>
                <w:tab w:val="left" w:pos="12191"/>
              </w:tabs>
              <w:spacing w:after="0" w:line="240" w:lineRule="auto"/>
              <w:rPr>
                <w:rFonts w:ascii="Times New Roman" w:hAnsi="Times New Roman" w:cs="Times New Roman"/>
                <w:lang w:val="en-US"/>
              </w:rPr>
            </w:pPr>
            <w:r w:rsidRPr="007E2724">
              <w:rPr>
                <w:rFonts w:ascii="Times New Roman" w:hAnsi="Times New Roman" w:cs="Times New Roman"/>
                <w:lang w:val="en-US"/>
              </w:rPr>
              <w:t>Car washing at special car washes</w:t>
            </w:r>
          </w:p>
          <w:p w14:paraId="55F2F377" w14:textId="77777777" w:rsidR="007E2724" w:rsidRPr="007E2724" w:rsidRDefault="007E2724" w:rsidP="007E2724">
            <w:pPr>
              <w:tabs>
                <w:tab w:val="left" w:pos="12191"/>
              </w:tabs>
              <w:spacing w:after="0" w:line="240" w:lineRule="auto"/>
              <w:rPr>
                <w:rFonts w:ascii="Times New Roman" w:hAnsi="Times New Roman" w:cs="Times New Roman"/>
                <w:lang w:val="en-US"/>
              </w:rPr>
            </w:pPr>
            <w:r w:rsidRPr="007E2724">
              <w:rPr>
                <w:rFonts w:ascii="Times New Roman" w:hAnsi="Times New Roman" w:cs="Times New Roman"/>
                <w:lang w:val="en-US"/>
              </w:rPr>
              <w:t xml:space="preserve">Car repair at service stations </w:t>
            </w:r>
          </w:p>
          <w:p w14:paraId="716CDE91" w14:textId="6472F6E4" w:rsidR="007E2724" w:rsidRPr="007E2724" w:rsidRDefault="007E2724" w:rsidP="007E2724">
            <w:pPr>
              <w:tabs>
                <w:tab w:val="left" w:pos="12191"/>
              </w:tabs>
              <w:spacing w:after="0" w:line="240" w:lineRule="auto"/>
              <w:rPr>
                <w:rFonts w:ascii="Times New Roman" w:hAnsi="Times New Roman" w:cs="Times New Roman"/>
                <w:lang w:val="en-US"/>
              </w:rPr>
            </w:pPr>
            <w:r w:rsidRPr="007E2724">
              <w:rPr>
                <w:rFonts w:ascii="Times New Roman" w:hAnsi="Times New Roman" w:cs="Times New Roman"/>
                <w:lang w:val="en-US"/>
              </w:rPr>
              <w:t>Refueling or lubrication of equipment at technical inspection oil change points</w:t>
            </w:r>
          </w:p>
        </w:tc>
        <w:tc>
          <w:tcPr>
            <w:tcW w:w="658" w:type="pct"/>
            <w:gridSpan w:val="2"/>
          </w:tcPr>
          <w:p w14:paraId="78A346BA" w14:textId="718B2E17" w:rsidR="00E747AB" w:rsidRPr="007E2724" w:rsidRDefault="00E747AB" w:rsidP="004418C0">
            <w:pPr>
              <w:tabs>
                <w:tab w:val="left" w:pos="12191"/>
              </w:tabs>
              <w:spacing w:after="0" w:line="240" w:lineRule="auto"/>
              <w:rPr>
                <w:rFonts w:ascii="Times New Roman" w:hAnsi="Times New Roman" w:cs="Times New Roman"/>
                <w:lang w:val="en-US"/>
              </w:rPr>
            </w:pPr>
            <w:r w:rsidRPr="007E2724">
              <w:rPr>
                <w:rFonts w:ascii="Times New Roman" w:hAnsi="Times New Roman" w:cs="Times New Roman"/>
                <w:lang w:val="en-US"/>
              </w:rPr>
              <w:t xml:space="preserve"> </w:t>
            </w:r>
            <w:r w:rsidR="007E2724">
              <w:rPr>
                <w:rFonts w:ascii="Times New Roman" w:hAnsi="Times New Roman" w:cs="Times New Roman"/>
                <w:lang w:val="en-US"/>
              </w:rPr>
              <w:t>Facility</w:t>
            </w:r>
          </w:p>
        </w:tc>
        <w:tc>
          <w:tcPr>
            <w:tcW w:w="583" w:type="pct"/>
            <w:gridSpan w:val="2"/>
          </w:tcPr>
          <w:p w14:paraId="2ADD36B2" w14:textId="39323D64" w:rsidR="00E747AB" w:rsidRPr="004D7038" w:rsidRDefault="007E2724" w:rsidP="004418C0">
            <w:pPr>
              <w:tabs>
                <w:tab w:val="left" w:pos="12191"/>
              </w:tabs>
              <w:spacing w:after="0" w:line="240" w:lineRule="auto"/>
              <w:rPr>
                <w:rFonts w:ascii="Times New Roman" w:hAnsi="Times New Roman" w:cs="Times New Roman"/>
              </w:rPr>
            </w:pPr>
            <w:r>
              <w:rPr>
                <w:rFonts w:ascii="Times New Roman" w:hAnsi="Times New Roman" w:cs="Times New Roman"/>
                <w:lang w:val="en-US"/>
              </w:rPr>
              <w:t>Inspection of activities</w:t>
            </w:r>
          </w:p>
        </w:tc>
        <w:tc>
          <w:tcPr>
            <w:tcW w:w="625" w:type="pct"/>
          </w:tcPr>
          <w:p w14:paraId="03881E83" w14:textId="110A85DF" w:rsidR="00E747AB" w:rsidRPr="007E2724" w:rsidRDefault="007E2724" w:rsidP="004418C0">
            <w:pPr>
              <w:tabs>
                <w:tab w:val="left" w:pos="12191"/>
              </w:tabs>
              <w:spacing w:after="0" w:line="240" w:lineRule="auto"/>
              <w:rPr>
                <w:rFonts w:ascii="Times New Roman" w:hAnsi="Times New Roman" w:cs="Times New Roman"/>
                <w:lang w:val="en-US"/>
              </w:rPr>
            </w:pPr>
            <w:r w:rsidRPr="007E2724">
              <w:rPr>
                <w:rFonts w:ascii="Times New Roman" w:hAnsi="Times New Roman" w:cs="Times New Roman"/>
                <w:lang w:val="en-US"/>
              </w:rPr>
              <w:t>During the operation of the motor vehicle</w:t>
            </w:r>
            <w:r>
              <w:rPr>
                <w:rFonts w:ascii="Times New Roman" w:hAnsi="Times New Roman" w:cs="Times New Roman"/>
                <w:lang w:val="en-US"/>
              </w:rPr>
              <w:t>s</w:t>
            </w:r>
          </w:p>
        </w:tc>
        <w:tc>
          <w:tcPr>
            <w:tcW w:w="799" w:type="pct"/>
            <w:gridSpan w:val="3"/>
          </w:tcPr>
          <w:p w14:paraId="7C097A83" w14:textId="77777777" w:rsidR="007E2724" w:rsidRPr="007E2724" w:rsidRDefault="007E2724" w:rsidP="007E2724">
            <w:pPr>
              <w:tabs>
                <w:tab w:val="left" w:pos="12191"/>
              </w:tabs>
              <w:spacing w:after="0" w:line="240" w:lineRule="auto"/>
              <w:rPr>
                <w:rFonts w:ascii="Times New Roman" w:hAnsi="Times New Roman" w:cs="Times New Roman"/>
                <w:lang w:val="en-US"/>
              </w:rPr>
            </w:pPr>
            <w:r w:rsidRPr="007E2724">
              <w:rPr>
                <w:rFonts w:ascii="Times New Roman" w:hAnsi="Times New Roman" w:cs="Times New Roman"/>
                <w:lang w:val="en-US"/>
              </w:rPr>
              <w:t>Avoid contamination of water and soil with oil products when washing and changing/filling fuel and lubricants</w:t>
            </w:r>
          </w:p>
          <w:p w14:paraId="12AE00D5" w14:textId="77777777" w:rsidR="007E2724" w:rsidRPr="007E2724" w:rsidRDefault="007E2724" w:rsidP="007E2724">
            <w:pPr>
              <w:tabs>
                <w:tab w:val="left" w:pos="12191"/>
              </w:tabs>
              <w:spacing w:after="0" w:line="240" w:lineRule="auto"/>
              <w:rPr>
                <w:rFonts w:ascii="Times New Roman" w:hAnsi="Times New Roman" w:cs="Times New Roman"/>
                <w:lang w:val="en-US"/>
              </w:rPr>
            </w:pPr>
            <w:r w:rsidRPr="007E2724">
              <w:rPr>
                <w:rFonts w:ascii="Times New Roman" w:hAnsi="Times New Roman" w:cs="Times New Roman"/>
                <w:lang w:val="en-US"/>
              </w:rPr>
              <w:t>Timely localization and reduction of expected damage in case of fire</w:t>
            </w:r>
          </w:p>
          <w:p w14:paraId="60369585" w14:textId="514BA47F" w:rsidR="007E2724" w:rsidRPr="007E2724" w:rsidRDefault="007E2724" w:rsidP="007E2724">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Lower</w:t>
            </w:r>
            <w:r w:rsidRPr="007E2724">
              <w:rPr>
                <w:rFonts w:ascii="Times New Roman" w:hAnsi="Times New Roman" w:cs="Times New Roman"/>
                <w:lang w:val="en-US"/>
              </w:rPr>
              <w:t xml:space="preserve"> noise when repairing machinery</w:t>
            </w:r>
          </w:p>
          <w:p w14:paraId="5ED4A9E6" w14:textId="35FA590A" w:rsidR="007E2724" w:rsidRPr="007E2724" w:rsidRDefault="007E2724" w:rsidP="004418C0">
            <w:pPr>
              <w:tabs>
                <w:tab w:val="left" w:pos="12191"/>
              </w:tabs>
              <w:spacing w:after="0" w:line="240" w:lineRule="auto"/>
              <w:rPr>
                <w:rFonts w:ascii="Times New Roman" w:hAnsi="Times New Roman" w:cs="Times New Roman"/>
                <w:lang w:val="en-US"/>
              </w:rPr>
            </w:pPr>
          </w:p>
        </w:tc>
        <w:tc>
          <w:tcPr>
            <w:tcW w:w="729" w:type="pct"/>
          </w:tcPr>
          <w:p w14:paraId="1BEE9A6C" w14:textId="77777777" w:rsidR="007E2724" w:rsidRPr="007E2724" w:rsidRDefault="007E2724" w:rsidP="007E2724">
            <w:pPr>
              <w:tabs>
                <w:tab w:val="left" w:pos="12191"/>
              </w:tabs>
              <w:spacing w:after="0" w:line="240" w:lineRule="auto"/>
              <w:rPr>
                <w:rFonts w:ascii="Times New Roman" w:hAnsi="Times New Roman" w:cs="Times New Roman"/>
              </w:rPr>
            </w:pPr>
            <w:r>
              <w:rPr>
                <w:rFonts w:ascii="Times New Roman" w:hAnsi="Times New Roman" w:cs="Times New Roman"/>
                <w:lang w:val="en-US"/>
              </w:rPr>
              <w:t>MHSP</w:t>
            </w:r>
          </w:p>
          <w:p w14:paraId="0DED93EB" w14:textId="79A04276" w:rsidR="00E747AB" w:rsidRPr="004D7038" w:rsidRDefault="007E2724" w:rsidP="007E2724">
            <w:pPr>
              <w:tabs>
                <w:tab w:val="left" w:pos="12191"/>
              </w:tabs>
              <w:spacing w:after="0" w:line="240" w:lineRule="auto"/>
              <w:rPr>
                <w:rFonts w:ascii="Times New Roman" w:hAnsi="Times New Roman" w:cs="Times New Roman"/>
              </w:rPr>
            </w:pPr>
            <w:r>
              <w:rPr>
                <w:rFonts w:ascii="Times New Roman" w:hAnsi="Times New Roman" w:cs="Times New Roman"/>
              </w:rPr>
              <w:t>PIU</w:t>
            </w:r>
            <w:r w:rsidR="00E747AB" w:rsidRPr="004D7038">
              <w:rPr>
                <w:rFonts w:ascii="Times New Roman" w:hAnsi="Times New Roman" w:cs="Times New Roman"/>
              </w:rPr>
              <w:t xml:space="preserve"> – </w:t>
            </w:r>
            <w:r>
              <w:rPr>
                <w:rFonts w:ascii="Times New Roman" w:hAnsi="Times New Roman" w:cs="Times New Roman"/>
                <w:lang w:val="en-US"/>
              </w:rPr>
              <w:t>Environment</w:t>
            </w:r>
            <w:r w:rsidRPr="007E2724">
              <w:rPr>
                <w:rFonts w:ascii="Times New Roman" w:hAnsi="Times New Roman" w:cs="Times New Roman"/>
              </w:rPr>
              <w:t xml:space="preserve"> </w:t>
            </w:r>
            <w:r>
              <w:rPr>
                <w:rFonts w:ascii="Times New Roman" w:hAnsi="Times New Roman" w:cs="Times New Roman"/>
                <w:lang w:val="en-US"/>
              </w:rPr>
              <w:t>Specialist</w:t>
            </w:r>
          </w:p>
        </w:tc>
      </w:tr>
      <w:tr w:rsidR="00E747AB" w:rsidRPr="009E2314" w14:paraId="7AF6667A" w14:textId="77777777" w:rsidTr="00E747AB">
        <w:tc>
          <w:tcPr>
            <w:tcW w:w="734" w:type="pct"/>
          </w:tcPr>
          <w:p w14:paraId="1BF8F124" w14:textId="4A74E51E" w:rsidR="00E747AB" w:rsidRPr="004D7038" w:rsidRDefault="007E2724" w:rsidP="004418C0">
            <w:pPr>
              <w:tabs>
                <w:tab w:val="left" w:pos="12191"/>
              </w:tabs>
              <w:spacing w:after="0" w:line="240" w:lineRule="auto"/>
              <w:rPr>
                <w:rFonts w:ascii="Times New Roman" w:hAnsi="Times New Roman" w:cs="Times New Roman"/>
              </w:rPr>
            </w:pPr>
            <w:r w:rsidRPr="007E2724">
              <w:rPr>
                <w:rFonts w:ascii="Times New Roman" w:hAnsi="Times New Roman" w:cs="Times New Roman"/>
              </w:rPr>
              <w:t>Waste generation</w:t>
            </w:r>
          </w:p>
        </w:tc>
        <w:tc>
          <w:tcPr>
            <w:tcW w:w="872" w:type="pct"/>
          </w:tcPr>
          <w:p w14:paraId="1AEB1D03" w14:textId="412AAA53" w:rsidR="00713760" w:rsidRPr="00713760" w:rsidRDefault="00713760" w:rsidP="00713760">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T</w:t>
            </w:r>
            <w:r w:rsidRPr="00713760">
              <w:rPr>
                <w:rFonts w:ascii="Times New Roman" w:hAnsi="Times New Roman" w:cs="Times New Roman"/>
                <w:lang w:val="en-US"/>
              </w:rPr>
              <w:t xml:space="preserve">emporary storage of waste in designated areas. </w:t>
            </w:r>
          </w:p>
          <w:p w14:paraId="54ACDC5A" w14:textId="48C4CE49" w:rsidR="00713760" w:rsidRPr="00713760" w:rsidRDefault="00713760" w:rsidP="00713760">
            <w:pPr>
              <w:tabs>
                <w:tab w:val="left" w:pos="12191"/>
              </w:tabs>
              <w:spacing w:after="0" w:line="240" w:lineRule="auto"/>
              <w:rPr>
                <w:rFonts w:ascii="Times New Roman" w:hAnsi="Times New Roman" w:cs="Times New Roman"/>
                <w:lang w:val="en-US"/>
              </w:rPr>
            </w:pPr>
            <w:r w:rsidRPr="00713760">
              <w:rPr>
                <w:rFonts w:ascii="Times New Roman" w:hAnsi="Times New Roman" w:cs="Times New Roman"/>
                <w:lang w:val="en-US"/>
              </w:rPr>
              <w:t>Sorting and separate storage of hazardous waste from non-hazardous waste</w:t>
            </w:r>
          </w:p>
          <w:p w14:paraId="33DFD9A2" w14:textId="5A0D8B7B" w:rsidR="00713760" w:rsidRPr="00713760" w:rsidRDefault="00713760" w:rsidP="004418C0">
            <w:pPr>
              <w:tabs>
                <w:tab w:val="left" w:pos="12191"/>
              </w:tabs>
              <w:spacing w:after="0" w:line="240" w:lineRule="auto"/>
              <w:rPr>
                <w:rFonts w:ascii="Times New Roman" w:hAnsi="Times New Roman" w:cs="Times New Roman"/>
                <w:lang w:val="en-US"/>
              </w:rPr>
            </w:pPr>
          </w:p>
        </w:tc>
        <w:tc>
          <w:tcPr>
            <w:tcW w:w="658" w:type="pct"/>
            <w:gridSpan w:val="2"/>
          </w:tcPr>
          <w:p w14:paraId="57F34EF5" w14:textId="2EFFAF57" w:rsidR="00E747AB" w:rsidRPr="007E2724" w:rsidRDefault="007E2724" w:rsidP="004418C0">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Facility</w:t>
            </w:r>
          </w:p>
          <w:p w14:paraId="2C28EA5E" w14:textId="77777777" w:rsidR="00E747AB" w:rsidRPr="004D7038" w:rsidRDefault="00E747AB" w:rsidP="004418C0">
            <w:pPr>
              <w:tabs>
                <w:tab w:val="left" w:pos="12191"/>
              </w:tabs>
              <w:spacing w:after="0" w:line="240" w:lineRule="auto"/>
              <w:rPr>
                <w:rFonts w:ascii="Times New Roman" w:hAnsi="Times New Roman" w:cs="Times New Roman"/>
              </w:rPr>
            </w:pPr>
          </w:p>
        </w:tc>
        <w:tc>
          <w:tcPr>
            <w:tcW w:w="583" w:type="pct"/>
            <w:gridSpan w:val="2"/>
          </w:tcPr>
          <w:p w14:paraId="38B3D810" w14:textId="27D1778F" w:rsidR="00E747AB" w:rsidRPr="004D7038" w:rsidRDefault="007E2724" w:rsidP="004418C0">
            <w:pPr>
              <w:tabs>
                <w:tab w:val="left" w:pos="12191"/>
              </w:tabs>
              <w:spacing w:after="0" w:line="240" w:lineRule="auto"/>
              <w:rPr>
                <w:rFonts w:ascii="Times New Roman" w:hAnsi="Times New Roman" w:cs="Times New Roman"/>
              </w:rPr>
            </w:pPr>
            <w:r w:rsidRPr="007E2724">
              <w:rPr>
                <w:rFonts w:ascii="Times New Roman" w:hAnsi="Times New Roman" w:cs="Times New Roman"/>
              </w:rPr>
              <w:t>Inspection of activities</w:t>
            </w:r>
          </w:p>
        </w:tc>
        <w:tc>
          <w:tcPr>
            <w:tcW w:w="625" w:type="pct"/>
          </w:tcPr>
          <w:p w14:paraId="6674B554" w14:textId="55F76C97" w:rsidR="00E747AB" w:rsidRPr="007E2724" w:rsidRDefault="007E2724" w:rsidP="004418C0">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 xml:space="preserve">Regularly </w:t>
            </w:r>
            <w:r w:rsidRPr="007E2724">
              <w:rPr>
                <w:rFonts w:ascii="Times New Roman" w:hAnsi="Times New Roman" w:cs="Times New Roman"/>
                <w:lang w:val="en-US"/>
              </w:rPr>
              <w:t xml:space="preserve">during and </w:t>
            </w:r>
            <w:r>
              <w:rPr>
                <w:rFonts w:ascii="Times New Roman" w:hAnsi="Times New Roman" w:cs="Times New Roman"/>
                <w:lang w:val="en-US"/>
              </w:rPr>
              <w:t>upon</w:t>
            </w:r>
            <w:r w:rsidRPr="007E2724">
              <w:rPr>
                <w:rFonts w:ascii="Times New Roman" w:hAnsi="Times New Roman" w:cs="Times New Roman"/>
                <w:lang w:val="en-US"/>
              </w:rPr>
              <w:t xml:space="preserve"> the </w:t>
            </w:r>
            <w:r>
              <w:rPr>
                <w:rFonts w:ascii="Times New Roman" w:hAnsi="Times New Roman" w:cs="Times New Roman"/>
                <w:lang w:val="en-US"/>
              </w:rPr>
              <w:t>completion of</w:t>
            </w:r>
            <w:r w:rsidRPr="007E2724">
              <w:rPr>
                <w:rFonts w:ascii="Times New Roman" w:hAnsi="Times New Roman" w:cs="Times New Roman"/>
                <w:lang w:val="en-US"/>
              </w:rPr>
              <w:t xml:space="preserve"> work</w:t>
            </w:r>
            <w:r>
              <w:rPr>
                <w:rFonts w:ascii="Times New Roman" w:hAnsi="Times New Roman" w:cs="Times New Roman"/>
                <w:lang w:val="en-US"/>
              </w:rPr>
              <w:t>s</w:t>
            </w:r>
          </w:p>
        </w:tc>
        <w:tc>
          <w:tcPr>
            <w:tcW w:w="799" w:type="pct"/>
            <w:gridSpan w:val="3"/>
          </w:tcPr>
          <w:p w14:paraId="265D375A" w14:textId="275623C5" w:rsidR="00E747AB" w:rsidRPr="007E2724" w:rsidRDefault="007E2724" w:rsidP="004418C0">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P</w:t>
            </w:r>
            <w:r w:rsidRPr="007E2724">
              <w:rPr>
                <w:rFonts w:ascii="Times New Roman" w:hAnsi="Times New Roman" w:cs="Times New Roman"/>
                <w:lang w:val="en-US"/>
              </w:rPr>
              <w:t>revent contamination of soil, surface water and groundwater</w:t>
            </w:r>
          </w:p>
          <w:p w14:paraId="61213762" w14:textId="77777777" w:rsidR="00E747AB" w:rsidRPr="007E2724" w:rsidRDefault="00E747AB" w:rsidP="004418C0">
            <w:pPr>
              <w:tabs>
                <w:tab w:val="left" w:pos="12191"/>
              </w:tabs>
              <w:spacing w:after="0" w:line="240" w:lineRule="auto"/>
              <w:rPr>
                <w:rFonts w:ascii="Times New Roman" w:hAnsi="Times New Roman" w:cs="Times New Roman"/>
                <w:lang w:val="en-US"/>
              </w:rPr>
            </w:pPr>
          </w:p>
          <w:p w14:paraId="607B0654" w14:textId="6A3F0758" w:rsidR="007E2724" w:rsidRPr="009E2314" w:rsidRDefault="007E2724" w:rsidP="007E2724">
            <w:pPr>
              <w:tabs>
                <w:tab w:val="left" w:pos="12191"/>
              </w:tabs>
              <w:spacing w:after="0" w:line="240" w:lineRule="auto"/>
              <w:rPr>
                <w:rFonts w:ascii="Times New Roman" w:hAnsi="Times New Roman" w:cs="Times New Roman"/>
                <w:lang w:val="en-US"/>
              </w:rPr>
            </w:pPr>
            <w:r w:rsidRPr="009E2314">
              <w:rPr>
                <w:rFonts w:ascii="Times New Roman" w:hAnsi="Times New Roman" w:cs="Times New Roman"/>
                <w:lang w:val="en-US"/>
              </w:rPr>
              <w:t>Reduction of hazardous waste volume</w:t>
            </w:r>
          </w:p>
          <w:p w14:paraId="5E685A99" w14:textId="6AAEB308" w:rsidR="00E747AB" w:rsidRPr="009E2314" w:rsidRDefault="007E2724" w:rsidP="007E2724">
            <w:pPr>
              <w:tabs>
                <w:tab w:val="left" w:pos="12191"/>
              </w:tabs>
              <w:spacing w:after="0" w:line="240" w:lineRule="auto"/>
              <w:rPr>
                <w:rFonts w:ascii="Times New Roman" w:hAnsi="Times New Roman" w:cs="Times New Roman"/>
                <w:lang w:val="en-US"/>
              </w:rPr>
            </w:pPr>
            <w:r w:rsidRPr="009E2314">
              <w:rPr>
                <w:rFonts w:ascii="Times New Roman" w:hAnsi="Times New Roman" w:cs="Times New Roman"/>
                <w:lang w:val="en-US"/>
              </w:rPr>
              <w:t>Increase in recyclable waste</w:t>
            </w:r>
          </w:p>
        </w:tc>
        <w:tc>
          <w:tcPr>
            <w:tcW w:w="729" w:type="pct"/>
          </w:tcPr>
          <w:p w14:paraId="64688482" w14:textId="719BD582" w:rsidR="00E747AB" w:rsidRPr="007E2724" w:rsidRDefault="007E2724" w:rsidP="004418C0">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 xml:space="preserve">Management of the Institution </w:t>
            </w:r>
          </w:p>
          <w:p w14:paraId="7FB91EF0" w14:textId="77777777" w:rsidR="007E2724" w:rsidRDefault="007E2724" w:rsidP="007E2724">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MHSP</w:t>
            </w:r>
          </w:p>
          <w:p w14:paraId="773658B7" w14:textId="4B65A948" w:rsidR="00E747AB" w:rsidRPr="007E2724" w:rsidRDefault="007E2724" w:rsidP="007E2724">
            <w:pPr>
              <w:tabs>
                <w:tab w:val="left" w:pos="12191"/>
              </w:tabs>
              <w:spacing w:after="0" w:line="240" w:lineRule="auto"/>
              <w:rPr>
                <w:rFonts w:ascii="Times New Roman" w:hAnsi="Times New Roman" w:cs="Times New Roman"/>
                <w:lang w:val="en-US"/>
              </w:rPr>
            </w:pPr>
            <w:r w:rsidRPr="007E2724">
              <w:rPr>
                <w:rFonts w:ascii="Times New Roman" w:hAnsi="Times New Roman" w:cs="Times New Roman"/>
                <w:lang w:val="en-US"/>
              </w:rPr>
              <w:t>PIU Environment Sp</w:t>
            </w:r>
            <w:r>
              <w:rPr>
                <w:rFonts w:ascii="Times New Roman" w:hAnsi="Times New Roman" w:cs="Times New Roman"/>
                <w:lang w:val="en-US"/>
              </w:rPr>
              <w:t>ecialist</w:t>
            </w:r>
          </w:p>
        </w:tc>
      </w:tr>
      <w:tr w:rsidR="00E747AB" w:rsidRPr="009E2314" w14:paraId="1B826CF8" w14:textId="77777777" w:rsidTr="00C345B5">
        <w:trPr>
          <w:trHeight w:val="2569"/>
        </w:trPr>
        <w:tc>
          <w:tcPr>
            <w:tcW w:w="734" w:type="pct"/>
          </w:tcPr>
          <w:p w14:paraId="59C65C37" w14:textId="77777777" w:rsidR="00E747AB" w:rsidRPr="007E2724" w:rsidRDefault="00E747AB" w:rsidP="004418C0">
            <w:pPr>
              <w:tabs>
                <w:tab w:val="left" w:pos="12191"/>
              </w:tabs>
              <w:spacing w:after="0" w:line="240" w:lineRule="auto"/>
              <w:rPr>
                <w:rFonts w:ascii="Times New Roman" w:hAnsi="Times New Roman" w:cs="Times New Roman"/>
                <w:lang w:val="en-US"/>
              </w:rPr>
            </w:pPr>
          </w:p>
        </w:tc>
        <w:tc>
          <w:tcPr>
            <w:tcW w:w="872" w:type="pct"/>
          </w:tcPr>
          <w:p w14:paraId="29CC9A99" w14:textId="19124990" w:rsidR="00E747AB" w:rsidRPr="00C345B5" w:rsidRDefault="00C345B5" w:rsidP="004418C0">
            <w:pPr>
              <w:tabs>
                <w:tab w:val="left" w:pos="12191"/>
              </w:tabs>
              <w:spacing w:after="0" w:line="240" w:lineRule="auto"/>
              <w:rPr>
                <w:rFonts w:ascii="Times New Roman" w:hAnsi="Times New Roman" w:cs="Times New Roman"/>
                <w:lang w:val="en-US"/>
              </w:rPr>
            </w:pPr>
            <w:r w:rsidRPr="00C345B5">
              <w:rPr>
                <w:rFonts w:ascii="Times New Roman" w:hAnsi="Times New Roman" w:cs="Times New Roman"/>
                <w:lang w:val="en-US"/>
              </w:rPr>
              <w:t>Timely disposal of waste to officially designated locations</w:t>
            </w:r>
          </w:p>
        </w:tc>
        <w:tc>
          <w:tcPr>
            <w:tcW w:w="658" w:type="pct"/>
            <w:gridSpan w:val="2"/>
          </w:tcPr>
          <w:p w14:paraId="2953B9A6" w14:textId="1EA74DF1" w:rsidR="00E747AB" w:rsidRPr="004D7038" w:rsidRDefault="00C345B5" w:rsidP="004418C0">
            <w:pPr>
              <w:tabs>
                <w:tab w:val="left" w:pos="12191"/>
              </w:tabs>
              <w:spacing w:after="0" w:line="240" w:lineRule="auto"/>
              <w:rPr>
                <w:rFonts w:ascii="Times New Roman" w:hAnsi="Times New Roman" w:cs="Times New Roman"/>
              </w:rPr>
            </w:pPr>
            <w:r w:rsidRPr="00C345B5">
              <w:rPr>
                <w:rFonts w:ascii="Times New Roman" w:hAnsi="Times New Roman" w:cs="Times New Roman"/>
              </w:rPr>
              <w:t>Waste disposal site</w:t>
            </w:r>
          </w:p>
        </w:tc>
        <w:tc>
          <w:tcPr>
            <w:tcW w:w="583" w:type="pct"/>
            <w:gridSpan w:val="2"/>
          </w:tcPr>
          <w:p w14:paraId="0C05D586" w14:textId="4C8A8D3C" w:rsidR="00E747AB" w:rsidRPr="004D7038" w:rsidRDefault="007E2724" w:rsidP="004418C0">
            <w:pPr>
              <w:tabs>
                <w:tab w:val="left" w:pos="12191"/>
              </w:tabs>
              <w:spacing w:after="0" w:line="240" w:lineRule="auto"/>
              <w:rPr>
                <w:rFonts w:ascii="Times New Roman" w:hAnsi="Times New Roman" w:cs="Times New Roman"/>
              </w:rPr>
            </w:pPr>
            <w:r w:rsidRPr="007E2724">
              <w:rPr>
                <w:rFonts w:ascii="Times New Roman" w:hAnsi="Times New Roman" w:cs="Times New Roman"/>
              </w:rPr>
              <w:t>Inspection of activities</w:t>
            </w:r>
          </w:p>
        </w:tc>
        <w:tc>
          <w:tcPr>
            <w:tcW w:w="625" w:type="pct"/>
          </w:tcPr>
          <w:p w14:paraId="56DD1C57" w14:textId="09F38F3B" w:rsidR="00E747AB" w:rsidRPr="00C345B5" w:rsidRDefault="00C345B5" w:rsidP="004418C0">
            <w:pPr>
              <w:tabs>
                <w:tab w:val="left" w:pos="12191"/>
              </w:tabs>
              <w:spacing w:after="0" w:line="240" w:lineRule="auto"/>
              <w:rPr>
                <w:rFonts w:ascii="Times New Roman" w:hAnsi="Times New Roman" w:cs="Times New Roman"/>
                <w:lang w:val="en-US"/>
              </w:rPr>
            </w:pPr>
            <w:r w:rsidRPr="00C345B5">
              <w:rPr>
                <w:rFonts w:ascii="Times New Roman" w:hAnsi="Times New Roman" w:cs="Times New Roman"/>
                <w:lang w:val="en-US"/>
              </w:rPr>
              <w:t>Regularly during and upon the completion of works</w:t>
            </w:r>
          </w:p>
        </w:tc>
        <w:tc>
          <w:tcPr>
            <w:tcW w:w="799" w:type="pct"/>
            <w:gridSpan w:val="3"/>
          </w:tcPr>
          <w:p w14:paraId="78168A49" w14:textId="77777777" w:rsidR="00C345B5" w:rsidRPr="00C345B5" w:rsidRDefault="00C345B5" w:rsidP="00C345B5">
            <w:pPr>
              <w:tabs>
                <w:tab w:val="left" w:pos="12191"/>
              </w:tabs>
              <w:spacing w:after="0" w:line="240" w:lineRule="auto"/>
              <w:rPr>
                <w:rFonts w:ascii="Times New Roman" w:hAnsi="Times New Roman" w:cs="Times New Roman"/>
                <w:lang w:val="en-US"/>
              </w:rPr>
            </w:pPr>
            <w:r w:rsidRPr="00C345B5">
              <w:rPr>
                <w:rFonts w:ascii="Times New Roman" w:hAnsi="Times New Roman" w:cs="Times New Roman"/>
                <w:lang w:val="en-US"/>
              </w:rPr>
              <w:t>Avoid accidents at the site due to scattered materials and debris</w:t>
            </w:r>
          </w:p>
          <w:p w14:paraId="74373F2B" w14:textId="77777777" w:rsidR="00C345B5" w:rsidRDefault="00C345B5" w:rsidP="00C345B5">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Keep</w:t>
            </w:r>
            <w:r w:rsidRPr="00C345B5">
              <w:rPr>
                <w:rFonts w:ascii="Times New Roman" w:hAnsi="Times New Roman" w:cs="Times New Roman"/>
                <w:lang w:val="en-US"/>
              </w:rPr>
              <w:t xml:space="preserve"> the aesthetic appearance of the site and surroundings</w:t>
            </w:r>
            <w:r>
              <w:rPr>
                <w:rFonts w:ascii="Times New Roman" w:hAnsi="Times New Roman" w:cs="Times New Roman"/>
                <w:lang w:val="en-US"/>
              </w:rPr>
              <w:t>.</w:t>
            </w:r>
          </w:p>
          <w:p w14:paraId="68A4B6DB" w14:textId="067F4192" w:rsidR="00C345B5" w:rsidRPr="00C345B5" w:rsidRDefault="00C345B5" w:rsidP="00C345B5">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P</w:t>
            </w:r>
            <w:r w:rsidRPr="00C345B5">
              <w:rPr>
                <w:rFonts w:ascii="Times New Roman" w:hAnsi="Times New Roman" w:cs="Times New Roman"/>
                <w:lang w:val="en-US"/>
              </w:rPr>
              <w:t>rotect the soil, surface water, atmospheric air during temporary storage of waste.</w:t>
            </w:r>
          </w:p>
        </w:tc>
        <w:tc>
          <w:tcPr>
            <w:tcW w:w="729" w:type="pct"/>
          </w:tcPr>
          <w:p w14:paraId="62F47B27" w14:textId="77777777" w:rsidR="00C345B5" w:rsidRPr="00C345B5" w:rsidRDefault="00C345B5" w:rsidP="00C345B5">
            <w:pPr>
              <w:tabs>
                <w:tab w:val="left" w:pos="12191"/>
              </w:tabs>
              <w:spacing w:after="0" w:line="240" w:lineRule="auto"/>
              <w:rPr>
                <w:rFonts w:ascii="Times New Roman" w:hAnsi="Times New Roman" w:cs="Times New Roman"/>
                <w:lang w:val="en-US"/>
              </w:rPr>
            </w:pPr>
            <w:r w:rsidRPr="00C345B5">
              <w:rPr>
                <w:rFonts w:ascii="Times New Roman" w:hAnsi="Times New Roman" w:cs="Times New Roman"/>
                <w:lang w:val="en-US"/>
              </w:rPr>
              <w:t xml:space="preserve">Management of the Institution </w:t>
            </w:r>
          </w:p>
          <w:p w14:paraId="58257516" w14:textId="77777777" w:rsidR="00C345B5" w:rsidRPr="00C345B5" w:rsidRDefault="00C345B5" w:rsidP="00C345B5">
            <w:pPr>
              <w:tabs>
                <w:tab w:val="left" w:pos="12191"/>
              </w:tabs>
              <w:spacing w:after="0" w:line="240" w:lineRule="auto"/>
              <w:rPr>
                <w:rFonts w:ascii="Times New Roman" w:hAnsi="Times New Roman" w:cs="Times New Roman"/>
                <w:lang w:val="en-US"/>
              </w:rPr>
            </w:pPr>
            <w:r w:rsidRPr="00C345B5">
              <w:rPr>
                <w:rFonts w:ascii="Times New Roman" w:hAnsi="Times New Roman" w:cs="Times New Roman"/>
                <w:lang w:val="en-US"/>
              </w:rPr>
              <w:t>MHSP</w:t>
            </w:r>
          </w:p>
          <w:p w14:paraId="433BA6FB" w14:textId="77777777" w:rsidR="00C345B5" w:rsidRDefault="00C345B5" w:rsidP="00C345B5">
            <w:pPr>
              <w:tabs>
                <w:tab w:val="left" w:pos="12191"/>
              </w:tabs>
              <w:spacing w:after="0" w:line="240" w:lineRule="auto"/>
              <w:rPr>
                <w:rFonts w:ascii="Times New Roman" w:hAnsi="Times New Roman" w:cs="Times New Roman"/>
                <w:lang w:val="en-US"/>
              </w:rPr>
            </w:pPr>
            <w:r w:rsidRPr="00C345B5">
              <w:rPr>
                <w:rFonts w:ascii="Times New Roman" w:hAnsi="Times New Roman" w:cs="Times New Roman"/>
                <w:lang w:val="en-US"/>
              </w:rPr>
              <w:t>PIU Environment Specialist</w:t>
            </w:r>
          </w:p>
          <w:p w14:paraId="1F911294" w14:textId="395506B9" w:rsidR="00C345B5" w:rsidRPr="00C345B5" w:rsidRDefault="00C345B5" w:rsidP="00C345B5">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PIU Monitoring and Evaluation Specialist</w:t>
            </w:r>
          </w:p>
        </w:tc>
      </w:tr>
      <w:tr w:rsidR="00E747AB" w:rsidRPr="009E2314" w14:paraId="7178DB0E" w14:textId="77777777" w:rsidTr="00E747AB">
        <w:tc>
          <w:tcPr>
            <w:tcW w:w="734" w:type="pct"/>
          </w:tcPr>
          <w:p w14:paraId="759B1838" w14:textId="53DF67CC" w:rsidR="00E747AB" w:rsidRPr="00C345B5" w:rsidRDefault="00C345B5" w:rsidP="004418C0">
            <w:pPr>
              <w:tabs>
                <w:tab w:val="left" w:pos="12191"/>
              </w:tabs>
              <w:spacing w:after="0" w:line="240" w:lineRule="auto"/>
              <w:rPr>
                <w:rFonts w:ascii="Times New Roman" w:hAnsi="Times New Roman" w:cs="Times New Roman"/>
                <w:lang w:val="en-US"/>
              </w:rPr>
            </w:pPr>
            <w:r w:rsidRPr="00C345B5">
              <w:rPr>
                <w:rFonts w:ascii="Times New Roman" w:hAnsi="Times New Roman" w:cs="Times New Roman"/>
                <w:lang w:val="en-US"/>
              </w:rPr>
              <w:t>Household waste</w:t>
            </w:r>
            <w:r>
              <w:rPr>
                <w:rFonts w:ascii="Times New Roman" w:hAnsi="Times New Roman" w:cs="Times New Roman"/>
                <w:lang w:val="en-US"/>
              </w:rPr>
              <w:t xml:space="preserve">s </w:t>
            </w:r>
            <w:r w:rsidRPr="00C345B5">
              <w:rPr>
                <w:rFonts w:ascii="Times New Roman" w:hAnsi="Times New Roman" w:cs="Times New Roman"/>
                <w:lang w:val="en-US"/>
              </w:rPr>
              <w:t>production</w:t>
            </w:r>
          </w:p>
        </w:tc>
        <w:tc>
          <w:tcPr>
            <w:tcW w:w="872" w:type="pct"/>
          </w:tcPr>
          <w:p w14:paraId="67827950" w14:textId="77777777" w:rsidR="00C345B5" w:rsidRPr="00C345B5" w:rsidRDefault="00C345B5" w:rsidP="00C345B5">
            <w:pPr>
              <w:tabs>
                <w:tab w:val="left" w:pos="12191"/>
              </w:tabs>
              <w:spacing w:after="0" w:line="240" w:lineRule="auto"/>
              <w:rPr>
                <w:rFonts w:ascii="Times New Roman" w:hAnsi="Times New Roman" w:cs="Times New Roman"/>
                <w:lang w:val="en-US"/>
              </w:rPr>
            </w:pPr>
            <w:r w:rsidRPr="00C345B5">
              <w:rPr>
                <w:rFonts w:ascii="Times New Roman" w:hAnsi="Times New Roman" w:cs="Times New Roman"/>
                <w:lang w:val="en-US"/>
              </w:rPr>
              <w:t>Placement of containers for waste collection</w:t>
            </w:r>
          </w:p>
          <w:p w14:paraId="5B76F879" w14:textId="1374D69F" w:rsidR="00C345B5" w:rsidRPr="00C345B5" w:rsidRDefault="00C345B5" w:rsidP="00C345B5">
            <w:pPr>
              <w:tabs>
                <w:tab w:val="left" w:pos="12191"/>
              </w:tabs>
              <w:spacing w:after="0" w:line="240" w:lineRule="auto"/>
              <w:rPr>
                <w:rFonts w:ascii="Times New Roman" w:hAnsi="Times New Roman" w:cs="Times New Roman"/>
                <w:lang w:val="en-US"/>
              </w:rPr>
            </w:pPr>
            <w:r w:rsidRPr="00C345B5">
              <w:rPr>
                <w:rFonts w:ascii="Times New Roman" w:hAnsi="Times New Roman" w:cs="Times New Roman"/>
                <w:lang w:val="en-US"/>
              </w:rPr>
              <w:t>Contract for provision of services for removal and disposal of household waste with a municipal enterprise or with the Institution</w:t>
            </w:r>
          </w:p>
        </w:tc>
        <w:tc>
          <w:tcPr>
            <w:tcW w:w="658" w:type="pct"/>
            <w:gridSpan w:val="2"/>
          </w:tcPr>
          <w:p w14:paraId="7E2727CC" w14:textId="720D788F" w:rsidR="00E747AB" w:rsidRPr="00C345B5" w:rsidRDefault="00C345B5" w:rsidP="004418C0">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Facility</w:t>
            </w:r>
          </w:p>
        </w:tc>
        <w:tc>
          <w:tcPr>
            <w:tcW w:w="583" w:type="pct"/>
            <w:gridSpan w:val="2"/>
          </w:tcPr>
          <w:p w14:paraId="3F2EC840" w14:textId="3B089317" w:rsidR="00E747AB" w:rsidRPr="00C345B5" w:rsidRDefault="00C345B5" w:rsidP="004418C0">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Visual study</w:t>
            </w:r>
          </w:p>
        </w:tc>
        <w:tc>
          <w:tcPr>
            <w:tcW w:w="625" w:type="pct"/>
          </w:tcPr>
          <w:p w14:paraId="00C524EF" w14:textId="23170585" w:rsidR="00E747AB" w:rsidRPr="00C345B5" w:rsidRDefault="00C345B5" w:rsidP="004418C0">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Throughout the</w:t>
            </w:r>
            <w:r w:rsidRPr="00C345B5">
              <w:rPr>
                <w:rFonts w:ascii="Times New Roman" w:hAnsi="Times New Roman" w:cs="Times New Roman"/>
                <w:lang w:val="en-US"/>
              </w:rPr>
              <w:t xml:space="preserve"> duration </w:t>
            </w:r>
            <w:r w:rsidR="00A70969">
              <w:rPr>
                <w:rFonts w:ascii="Times New Roman" w:hAnsi="Times New Roman" w:cs="Times New Roman"/>
                <w:lang w:val="en-US"/>
              </w:rPr>
              <w:t xml:space="preserve">period </w:t>
            </w:r>
            <w:r w:rsidRPr="00C345B5">
              <w:rPr>
                <w:rFonts w:ascii="Times New Roman" w:hAnsi="Times New Roman" w:cs="Times New Roman"/>
                <w:lang w:val="en-US"/>
              </w:rPr>
              <w:t>of work</w:t>
            </w:r>
            <w:r>
              <w:rPr>
                <w:rFonts w:ascii="Times New Roman" w:hAnsi="Times New Roman" w:cs="Times New Roman"/>
                <w:lang w:val="en-US"/>
              </w:rPr>
              <w:t>s</w:t>
            </w:r>
          </w:p>
        </w:tc>
        <w:tc>
          <w:tcPr>
            <w:tcW w:w="799" w:type="pct"/>
            <w:gridSpan w:val="3"/>
          </w:tcPr>
          <w:p w14:paraId="26268499" w14:textId="5C5E06C3" w:rsidR="00E747AB" w:rsidRPr="00C345B5" w:rsidRDefault="00C345B5" w:rsidP="004418C0">
            <w:pPr>
              <w:tabs>
                <w:tab w:val="left" w:pos="12191"/>
              </w:tabs>
              <w:spacing w:after="0" w:line="240" w:lineRule="auto"/>
              <w:rPr>
                <w:rFonts w:ascii="Times New Roman" w:hAnsi="Times New Roman" w:cs="Times New Roman"/>
                <w:lang w:val="en-US"/>
              </w:rPr>
            </w:pPr>
            <w:r w:rsidRPr="00C345B5">
              <w:rPr>
                <w:rFonts w:ascii="Times New Roman" w:hAnsi="Times New Roman" w:cs="Times New Roman"/>
                <w:lang w:val="en-US"/>
              </w:rPr>
              <w:t>Prevent contamination of soil and water with household waste</w:t>
            </w:r>
          </w:p>
        </w:tc>
        <w:tc>
          <w:tcPr>
            <w:tcW w:w="729" w:type="pct"/>
          </w:tcPr>
          <w:p w14:paraId="7F4E53EE" w14:textId="77777777" w:rsidR="00C74CF0" w:rsidRPr="00C74CF0" w:rsidRDefault="00C74CF0" w:rsidP="00C74CF0">
            <w:pPr>
              <w:tabs>
                <w:tab w:val="left" w:pos="12191"/>
              </w:tabs>
              <w:spacing w:after="0" w:line="240" w:lineRule="auto"/>
              <w:rPr>
                <w:rFonts w:ascii="Times New Roman" w:hAnsi="Times New Roman" w:cs="Times New Roman"/>
                <w:lang w:val="en-US"/>
              </w:rPr>
            </w:pPr>
            <w:r w:rsidRPr="00C74CF0">
              <w:rPr>
                <w:rFonts w:ascii="Times New Roman" w:hAnsi="Times New Roman" w:cs="Times New Roman"/>
                <w:lang w:val="en-US"/>
              </w:rPr>
              <w:t xml:space="preserve">Management of the Institution </w:t>
            </w:r>
          </w:p>
          <w:p w14:paraId="7AF6C320" w14:textId="77777777" w:rsidR="00C74CF0" w:rsidRPr="00C74CF0" w:rsidRDefault="00C74CF0" w:rsidP="00C74CF0">
            <w:pPr>
              <w:tabs>
                <w:tab w:val="left" w:pos="12191"/>
              </w:tabs>
              <w:spacing w:after="0" w:line="240" w:lineRule="auto"/>
              <w:rPr>
                <w:rFonts w:ascii="Times New Roman" w:hAnsi="Times New Roman" w:cs="Times New Roman"/>
                <w:lang w:val="en-US"/>
              </w:rPr>
            </w:pPr>
            <w:r w:rsidRPr="00C74CF0">
              <w:rPr>
                <w:rFonts w:ascii="Times New Roman" w:hAnsi="Times New Roman" w:cs="Times New Roman"/>
                <w:lang w:val="en-US"/>
              </w:rPr>
              <w:t>MHSP</w:t>
            </w:r>
          </w:p>
          <w:p w14:paraId="67A89197" w14:textId="77777777" w:rsidR="00C74CF0" w:rsidRPr="00C74CF0" w:rsidRDefault="00C74CF0" w:rsidP="00C74CF0">
            <w:pPr>
              <w:tabs>
                <w:tab w:val="left" w:pos="12191"/>
              </w:tabs>
              <w:spacing w:after="0" w:line="240" w:lineRule="auto"/>
              <w:rPr>
                <w:rFonts w:ascii="Times New Roman" w:hAnsi="Times New Roman" w:cs="Times New Roman"/>
                <w:lang w:val="en-US"/>
              </w:rPr>
            </w:pPr>
            <w:r w:rsidRPr="00C74CF0">
              <w:rPr>
                <w:rFonts w:ascii="Times New Roman" w:hAnsi="Times New Roman" w:cs="Times New Roman"/>
                <w:lang w:val="en-US"/>
              </w:rPr>
              <w:t>PIU Environment Specialist</w:t>
            </w:r>
          </w:p>
          <w:p w14:paraId="0538DCBC" w14:textId="48E64E82" w:rsidR="00E747AB" w:rsidRPr="00C74CF0" w:rsidRDefault="00C74CF0" w:rsidP="00C74CF0">
            <w:pPr>
              <w:tabs>
                <w:tab w:val="left" w:pos="12191"/>
              </w:tabs>
              <w:spacing w:after="0" w:line="240" w:lineRule="auto"/>
              <w:rPr>
                <w:rFonts w:ascii="Times New Roman" w:hAnsi="Times New Roman" w:cs="Times New Roman"/>
                <w:lang w:val="en-US"/>
              </w:rPr>
            </w:pPr>
            <w:r w:rsidRPr="00C74CF0">
              <w:rPr>
                <w:rFonts w:ascii="Times New Roman" w:hAnsi="Times New Roman" w:cs="Times New Roman"/>
                <w:lang w:val="en-US"/>
              </w:rPr>
              <w:t>PIU Monitoring and Evaluation Specialist</w:t>
            </w:r>
          </w:p>
        </w:tc>
      </w:tr>
      <w:tr w:rsidR="0008679B" w:rsidRPr="009E2314" w14:paraId="620A0860" w14:textId="77777777" w:rsidTr="00E747AB">
        <w:tc>
          <w:tcPr>
            <w:tcW w:w="734" w:type="pct"/>
          </w:tcPr>
          <w:p w14:paraId="2CED5CFD" w14:textId="2475FCD2" w:rsidR="0008679B" w:rsidRPr="0008679B" w:rsidRDefault="00C74CF0" w:rsidP="0008679B">
            <w:pPr>
              <w:tabs>
                <w:tab w:val="left" w:pos="12191"/>
              </w:tabs>
              <w:spacing w:after="0" w:line="240" w:lineRule="auto"/>
              <w:rPr>
                <w:rFonts w:ascii="Times New Roman" w:hAnsi="Times New Roman" w:cs="Times New Roman"/>
              </w:rPr>
            </w:pPr>
            <w:r w:rsidRPr="00C74CF0">
              <w:rPr>
                <w:rFonts w:ascii="Times New Roman" w:hAnsi="Times New Roman" w:cs="Times New Roman"/>
                <w:spacing w:val="-2"/>
              </w:rPr>
              <w:lastRenderedPageBreak/>
              <w:t>Minimizing e-waste</w:t>
            </w:r>
          </w:p>
        </w:tc>
        <w:tc>
          <w:tcPr>
            <w:tcW w:w="872" w:type="pct"/>
          </w:tcPr>
          <w:p w14:paraId="4D4BB68A" w14:textId="4E9E5F00" w:rsidR="00C74CF0" w:rsidRPr="00C74CF0" w:rsidRDefault="00C74CF0" w:rsidP="00C74CF0">
            <w:pPr>
              <w:tabs>
                <w:tab w:val="left" w:pos="12191"/>
              </w:tabs>
              <w:spacing w:after="0" w:line="240" w:lineRule="auto"/>
              <w:rPr>
                <w:rFonts w:ascii="Times New Roman" w:hAnsi="Times New Roman" w:cs="Times New Roman"/>
                <w:spacing w:val="-2"/>
                <w:lang w:val="en-US"/>
              </w:rPr>
            </w:pPr>
            <w:r w:rsidRPr="00C74CF0">
              <w:rPr>
                <w:rFonts w:ascii="Times New Roman" w:hAnsi="Times New Roman" w:cs="Times New Roman"/>
                <w:spacing w:val="-2"/>
                <w:lang w:val="en-US"/>
              </w:rPr>
              <w:t>Purchase of goods with recyclable components,</w:t>
            </w:r>
          </w:p>
          <w:p w14:paraId="6CA6B781" w14:textId="77777777" w:rsidR="00C74CF0" w:rsidRPr="00C74CF0" w:rsidRDefault="00C74CF0" w:rsidP="00C74CF0">
            <w:pPr>
              <w:tabs>
                <w:tab w:val="left" w:pos="12191"/>
              </w:tabs>
              <w:spacing w:after="0" w:line="240" w:lineRule="auto"/>
              <w:rPr>
                <w:rFonts w:ascii="Times New Roman" w:hAnsi="Times New Roman" w:cs="Times New Roman"/>
                <w:spacing w:val="-2"/>
                <w:lang w:val="en-US"/>
              </w:rPr>
            </w:pPr>
            <w:r w:rsidRPr="00C74CF0">
              <w:rPr>
                <w:rFonts w:ascii="Times New Roman" w:hAnsi="Times New Roman" w:cs="Times New Roman"/>
                <w:spacing w:val="-2"/>
                <w:lang w:val="en-US"/>
              </w:rPr>
              <w:t>Purchase of goods with a longer</w:t>
            </w:r>
          </w:p>
          <w:p w14:paraId="52DAB4DE" w14:textId="77777777" w:rsidR="00C74CF0" w:rsidRPr="00C74CF0" w:rsidRDefault="00C74CF0" w:rsidP="00C74CF0">
            <w:pPr>
              <w:tabs>
                <w:tab w:val="left" w:pos="12191"/>
              </w:tabs>
              <w:spacing w:after="0" w:line="240" w:lineRule="auto"/>
              <w:rPr>
                <w:rFonts w:ascii="Times New Roman" w:hAnsi="Times New Roman" w:cs="Times New Roman"/>
                <w:spacing w:val="-2"/>
                <w:lang w:val="en-US"/>
              </w:rPr>
            </w:pPr>
            <w:r w:rsidRPr="00C74CF0">
              <w:rPr>
                <w:rFonts w:ascii="Times New Roman" w:hAnsi="Times New Roman" w:cs="Times New Roman"/>
                <w:spacing w:val="-2"/>
                <w:lang w:val="en-US"/>
              </w:rPr>
              <w:t>warranty period</w:t>
            </w:r>
          </w:p>
          <w:p w14:paraId="72B0D959" w14:textId="1D296E6D" w:rsidR="0008679B" w:rsidRPr="00C74CF0" w:rsidRDefault="00C74CF0" w:rsidP="00C74CF0">
            <w:pPr>
              <w:tabs>
                <w:tab w:val="left" w:pos="12191"/>
              </w:tabs>
              <w:spacing w:after="0" w:line="240" w:lineRule="auto"/>
              <w:rPr>
                <w:rFonts w:ascii="Times New Roman" w:hAnsi="Times New Roman" w:cs="Times New Roman"/>
                <w:spacing w:val="-2"/>
                <w:lang w:val="en-US"/>
              </w:rPr>
            </w:pPr>
            <w:r w:rsidRPr="00C74CF0">
              <w:rPr>
                <w:rFonts w:ascii="Times New Roman" w:hAnsi="Times New Roman" w:cs="Times New Roman"/>
                <w:spacing w:val="-2"/>
                <w:lang w:val="en-US"/>
              </w:rPr>
              <w:t>Selecti</w:t>
            </w:r>
            <w:r>
              <w:rPr>
                <w:rFonts w:ascii="Times New Roman" w:hAnsi="Times New Roman" w:cs="Times New Roman"/>
                <w:spacing w:val="-2"/>
                <w:lang w:val="en-US"/>
              </w:rPr>
              <w:t>o</w:t>
            </w:r>
            <w:r w:rsidRPr="00C74CF0">
              <w:rPr>
                <w:rFonts w:ascii="Times New Roman" w:hAnsi="Times New Roman" w:cs="Times New Roman"/>
                <w:spacing w:val="-2"/>
                <w:lang w:val="en-US"/>
              </w:rPr>
              <w:t>n</w:t>
            </w:r>
            <w:r>
              <w:rPr>
                <w:rFonts w:ascii="Times New Roman" w:hAnsi="Times New Roman" w:cs="Times New Roman"/>
                <w:spacing w:val="-2"/>
                <w:lang w:val="en-US"/>
              </w:rPr>
              <w:t xml:space="preserve"> </w:t>
            </w:r>
            <w:r w:rsidR="00750CA1">
              <w:rPr>
                <w:rFonts w:ascii="Times New Roman" w:hAnsi="Times New Roman" w:cs="Times New Roman"/>
                <w:spacing w:val="-2"/>
                <w:lang w:val="en-US"/>
              </w:rPr>
              <w:t>the</w:t>
            </w:r>
            <w:r>
              <w:rPr>
                <w:rFonts w:ascii="Times New Roman" w:hAnsi="Times New Roman" w:cs="Times New Roman"/>
                <w:spacing w:val="-2"/>
                <w:lang w:val="en-US"/>
              </w:rPr>
              <w:t xml:space="preserve"> e</w:t>
            </w:r>
            <w:r w:rsidRPr="00C74CF0">
              <w:rPr>
                <w:rFonts w:ascii="Times New Roman" w:hAnsi="Times New Roman" w:cs="Times New Roman"/>
                <w:spacing w:val="-2"/>
                <w:lang w:val="en-US"/>
              </w:rPr>
              <w:t xml:space="preserve">asily </w:t>
            </w:r>
            <w:r>
              <w:rPr>
                <w:rFonts w:ascii="Times New Roman" w:hAnsi="Times New Roman" w:cs="Times New Roman"/>
                <w:spacing w:val="-2"/>
                <w:lang w:val="en-US"/>
              </w:rPr>
              <w:t xml:space="preserve">upgradable </w:t>
            </w:r>
            <w:r w:rsidRPr="00C74CF0">
              <w:rPr>
                <w:rFonts w:ascii="Times New Roman" w:hAnsi="Times New Roman" w:cs="Times New Roman"/>
                <w:spacing w:val="-2"/>
                <w:lang w:val="en-US"/>
              </w:rPr>
              <w:t>equipment.</w:t>
            </w:r>
          </w:p>
          <w:p w14:paraId="2915124E" w14:textId="7EF0B085" w:rsidR="00C74CF0" w:rsidRPr="00C74CF0" w:rsidRDefault="00C74CF0" w:rsidP="0008679B">
            <w:pPr>
              <w:tabs>
                <w:tab w:val="left" w:pos="12191"/>
              </w:tabs>
              <w:spacing w:after="0" w:line="240" w:lineRule="auto"/>
              <w:rPr>
                <w:rFonts w:ascii="Times New Roman" w:hAnsi="Times New Roman" w:cs="Times New Roman"/>
                <w:lang w:val="en-US"/>
              </w:rPr>
            </w:pPr>
          </w:p>
        </w:tc>
        <w:tc>
          <w:tcPr>
            <w:tcW w:w="658" w:type="pct"/>
            <w:gridSpan w:val="2"/>
          </w:tcPr>
          <w:p w14:paraId="286C08C0" w14:textId="7935D7D9" w:rsidR="0008679B" w:rsidRPr="00C74CF0" w:rsidRDefault="00C74CF0" w:rsidP="0008679B">
            <w:pPr>
              <w:tabs>
                <w:tab w:val="left" w:pos="12191"/>
              </w:tabs>
              <w:spacing w:after="0" w:line="240" w:lineRule="auto"/>
              <w:rPr>
                <w:rFonts w:ascii="Times New Roman" w:hAnsi="Times New Roman" w:cs="Times New Roman"/>
                <w:lang w:val="en-US"/>
              </w:rPr>
            </w:pPr>
            <w:r w:rsidRPr="00C74CF0">
              <w:rPr>
                <w:rFonts w:ascii="Times New Roman" w:eastAsia="Times New Roman" w:hAnsi="Times New Roman" w:cs="Times New Roman"/>
                <w:lang w:val="en-US"/>
              </w:rPr>
              <w:t xml:space="preserve">In the office or at the </w:t>
            </w:r>
            <w:r>
              <w:rPr>
                <w:rFonts w:ascii="Times New Roman" w:eastAsia="Times New Roman" w:hAnsi="Times New Roman" w:cs="Times New Roman"/>
                <w:lang w:val="en-US"/>
              </w:rPr>
              <w:t>S</w:t>
            </w:r>
            <w:r w:rsidRPr="00C74CF0">
              <w:rPr>
                <w:rFonts w:ascii="Times New Roman" w:eastAsia="Times New Roman" w:hAnsi="Times New Roman" w:cs="Times New Roman"/>
                <w:lang w:val="en-US"/>
              </w:rPr>
              <w:t>upplier's warehouse</w:t>
            </w:r>
          </w:p>
        </w:tc>
        <w:tc>
          <w:tcPr>
            <w:tcW w:w="583" w:type="pct"/>
            <w:gridSpan w:val="2"/>
          </w:tcPr>
          <w:p w14:paraId="2C4B9ABB" w14:textId="5E000C99" w:rsidR="008F4AB7" w:rsidRPr="008F4AB7" w:rsidRDefault="008F4AB7" w:rsidP="008F4AB7">
            <w:pPr>
              <w:tabs>
                <w:tab w:val="left" w:pos="12191"/>
              </w:tabs>
              <w:spacing w:after="0" w:line="240" w:lineRule="auto"/>
              <w:rPr>
                <w:rFonts w:ascii="Times New Roman" w:hAnsi="Times New Roman" w:cs="Times New Roman"/>
                <w:spacing w:val="-2"/>
                <w:lang w:val="en-US"/>
              </w:rPr>
            </w:pPr>
            <w:r w:rsidRPr="008F4AB7">
              <w:rPr>
                <w:rFonts w:ascii="Times New Roman" w:hAnsi="Times New Roman" w:cs="Times New Roman"/>
                <w:spacing w:val="-2"/>
                <w:lang w:val="en-US"/>
              </w:rPr>
              <w:t>Document check</w:t>
            </w:r>
          </w:p>
          <w:p w14:paraId="6B7BB42C" w14:textId="0F845F63" w:rsidR="008F4AB7" w:rsidRPr="008F4AB7" w:rsidRDefault="008F4AB7" w:rsidP="008F4AB7">
            <w:pPr>
              <w:tabs>
                <w:tab w:val="left" w:pos="12191"/>
              </w:tabs>
              <w:spacing w:after="0" w:line="240" w:lineRule="auto"/>
              <w:rPr>
                <w:rFonts w:ascii="Times New Roman" w:hAnsi="Times New Roman" w:cs="Times New Roman"/>
                <w:spacing w:val="-2"/>
                <w:lang w:val="en-US"/>
              </w:rPr>
            </w:pPr>
            <w:r>
              <w:rPr>
                <w:rFonts w:ascii="Times New Roman" w:hAnsi="Times New Roman" w:cs="Times New Roman"/>
                <w:spacing w:val="-2"/>
                <w:lang w:val="en-US"/>
              </w:rPr>
              <w:t>E</w:t>
            </w:r>
            <w:r w:rsidRPr="008F4AB7">
              <w:rPr>
                <w:rFonts w:ascii="Times New Roman" w:hAnsi="Times New Roman" w:cs="Times New Roman"/>
                <w:spacing w:val="-2"/>
                <w:lang w:val="en-US"/>
              </w:rPr>
              <w:t>quipmen</w:t>
            </w:r>
            <w:r>
              <w:rPr>
                <w:rFonts w:ascii="Times New Roman" w:hAnsi="Times New Roman" w:cs="Times New Roman"/>
                <w:spacing w:val="-2"/>
                <w:lang w:val="en-US"/>
              </w:rPr>
              <w:t xml:space="preserve">t </w:t>
            </w:r>
            <w:r w:rsidRPr="008F4AB7">
              <w:rPr>
                <w:rFonts w:ascii="Times New Roman" w:hAnsi="Times New Roman" w:cs="Times New Roman"/>
                <w:spacing w:val="-2"/>
                <w:lang w:val="en-US"/>
              </w:rPr>
              <w:t>Inspection</w:t>
            </w:r>
          </w:p>
          <w:p w14:paraId="539877BE" w14:textId="6C772164" w:rsidR="0008679B" w:rsidRPr="008F4AB7" w:rsidRDefault="0008679B" w:rsidP="008F4AB7">
            <w:pPr>
              <w:tabs>
                <w:tab w:val="left" w:pos="12191"/>
              </w:tabs>
              <w:spacing w:after="0" w:line="240" w:lineRule="auto"/>
              <w:rPr>
                <w:rFonts w:ascii="Times New Roman" w:hAnsi="Times New Roman" w:cs="Times New Roman"/>
                <w:lang w:val="en-US"/>
              </w:rPr>
            </w:pPr>
          </w:p>
        </w:tc>
        <w:tc>
          <w:tcPr>
            <w:tcW w:w="625" w:type="pct"/>
          </w:tcPr>
          <w:p w14:paraId="1B3688E2" w14:textId="434D8216" w:rsidR="0008679B" w:rsidRPr="008F4AB7" w:rsidRDefault="008F4AB7" w:rsidP="0008679B">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When concluding the contract</w:t>
            </w:r>
          </w:p>
        </w:tc>
        <w:tc>
          <w:tcPr>
            <w:tcW w:w="799" w:type="pct"/>
            <w:gridSpan w:val="3"/>
          </w:tcPr>
          <w:p w14:paraId="5DD5423F" w14:textId="4AE667D5" w:rsidR="008F4AB7" w:rsidRPr="008F4AB7" w:rsidRDefault="008F4AB7" w:rsidP="008F4AB7">
            <w:pPr>
              <w:tabs>
                <w:tab w:val="left" w:pos="12191"/>
              </w:tabs>
              <w:spacing w:after="0" w:line="240" w:lineRule="auto"/>
              <w:rPr>
                <w:rFonts w:ascii="Times New Roman" w:eastAsia="Times New Roman" w:hAnsi="Times New Roman" w:cs="Times New Roman"/>
                <w:lang w:val="en-US"/>
              </w:rPr>
            </w:pPr>
            <w:r w:rsidRPr="008F4AB7">
              <w:rPr>
                <w:rFonts w:ascii="Times New Roman" w:eastAsia="Times New Roman" w:hAnsi="Times New Roman" w:cs="Times New Roman"/>
                <w:lang w:val="en-US"/>
              </w:rPr>
              <w:t>Minimize the impact of e-waste on the</w:t>
            </w:r>
          </w:p>
          <w:p w14:paraId="162E0199" w14:textId="595B55BC" w:rsidR="0008679B" w:rsidRPr="004D7038" w:rsidRDefault="008F4AB7" w:rsidP="008F4AB7">
            <w:pPr>
              <w:tabs>
                <w:tab w:val="left" w:pos="12191"/>
              </w:tabs>
              <w:spacing w:after="0" w:line="240" w:lineRule="auto"/>
              <w:rPr>
                <w:rFonts w:ascii="Times New Roman" w:hAnsi="Times New Roman" w:cs="Times New Roman"/>
              </w:rPr>
            </w:pPr>
            <w:r w:rsidRPr="008F4AB7">
              <w:rPr>
                <w:rFonts w:ascii="Times New Roman" w:eastAsia="Times New Roman" w:hAnsi="Times New Roman" w:cs="Times New Roman"/>
              </w:rPr>
              <w:t>environment</w:t>
            </w:r>
          </w:p>
        </w:tc>
        <w:tc>
          <w:tcPr>
            <w:tcW w:w="729" w:type="pct"/>
          </w:tcPr>
          <w:p w14:paraId="7F9CB4A4" w14:textId="77777777" w:rsidR="008F4AB7" w:rsidRDefault="008F4AB7" w:rsidP="00BD15AC">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 xml:space="preserve">PIU Procurement Specialist </w:t>
            </w:r>
          </w:p>
          <w:p w14:paraId="7E000699" w14:textId="0C3D1FFE" w:rsidR="0008679B" w:rsidRPr="008F4AB7" w:rsidRDefault="008F4AB7" w:rsidP="008F4AB7">
            <w:pPr>
              <w:tabs>
                <w:tab w:val="left" w:pos="12191"/>
              </w:tabs>
              <w:spacing w:after="0" w:line="240" w:lineRule="auto"/>
              <w:rPr>
                <w:rFonts w:ascii="Times New Roman" w:hAnsi="Times New Roman" w:cs="Times New Roman"/>
                <w:lang w:val="en-US"/>
              </w:rPr>
            </w:pPr>
            <w:r w:rsidRPr="008F4AB7">
              <w:rPr>
                <w:rFonts w:ascii="Times New Roman" w:hAnsi="Times New Roman" w:cs="Times New Roman"/>
                <w:lang w:val="en-US"/>
              </w:rPr>
              <w:t>Environment Speciali</w:t>
            </w:r>
            <w:r>
              <w:rPr>
                <w:rFonts w:ascii="Times New Roman" w:hAnsi="Times New Roman" w:cs="Times New Roman"/>
                <w:lang w:val="en-US"/>
              </w:rPr>
              <w:t xml:space="preserve">st </w:t>
            </w:r>
          </w:p>
        </w:tc>
      </w:tr>
      <w:tr w:rsidR="00EB68F3" w:rsidRPr="009E2314" w14:paraId="111BEE0A" w14:textId="77777777" w:rsidTr="00E747AB">
        <w:tc>
          <w:tcPr>
            <w:tcW w:w="734" w:type="pct"/>
          </w:tcPr>
          <w:p w14:paraId="194A11F9" w14:textId="00FCB7B6" w:rsidR="00A34BDE" w:rsidRPr="00A34BDE" w:rsidRDefault="00A34BDE" w:rsidP="00A34BDE">
            <w:pPr>
              <w:tabs>
                <w:tab w:val="left" w:pos="12191"/>
              </w:tabs>
              <w:spacing w:after="0" w:line="240" w:lineRule="auto"/>
              <w:rPr>
                <w:rFonts w:ascii="Times New Roman" w:hAnsi="Times New Roman" w:cs="Times New Roman"/>
                <w:spacing w:val="-2"/>
                <w:lang w:val="en-US"/>
              </w:rPr>
            </w:pPr>
            <w:r w:rsidRPr="009E2314">
              <w:rPr>
                <w:rFonts w:ascii="Times New Roman" w:hAnsi="Times New Roman" w:cs="Times New Roman"/>
                <w:spacing w:val="-2"/>
                <w:lang w:val="en-US"/>
              </w:rPr>
              <w:t>Collection</w:t>
            </w:r>
            <w:r>
              <w:rPr>
                <w:rFonts w:ascii="Times New Roman" w:hAnsi="Times New Roman" w:cs="Times New Roman"/>
                <w:spacing w:val="-2"/>
                <w:lang w:val="en-US"/>
              </w:rPr>
              <w:t xml:space="preserve"> the </w:t>
            </w:r>
          </w:p>
          <w:p w14:paraId="5C1988FA" w14:textId="49A03FFE" w:rsidR="00EB68F3" w:rsidRPr="00A34BDE" w:rsidRDefault="00A34BDE" w:rsidP="00A34BDE">
            <w:pPr>
              <w:tabs>
                <w:tab w:val="left" w:pos="12191"/>
              </w:tabs>
              <w:spacing w:after="0" w:line="240" w:lineRule="auto"/>
              <w:rPr>
                <w:rFonts w:ascii="Times New Roman" w:hAnsi="Times New Roman" w:cs="Times New Roman"/>
                <w:spacing w:val="-2"/>
                <w:lang w:val="en-US"/>
              </w:rPr>
            </w:pPr>
            <w:r w:rsidRPr="00A34BDE">
              <w:rPr>
                <w:rFonts w:ascii="Times New Roman" w:hAnsi="Times New Roman" w:cs="Times New Roman"/>
                <w:spacing w:val="-2"/>
                <w:lang w:val="en-US"/>
              </w:rPr>
              <w:t>e-waste at the facility for reuse and recycling</w:t>
            </w:r>
          </w:p>
        </w:tc>
        <w:tc>
          <w:tcPr>
            <w:tcW w:w="872" w:type="pct"/>
          </w:tcPr>
          <w:p w14:paraId="68BD2ABD" w14:textId="24DAA1F1" w:rsidR="00F866D6" w:rsidRPr="00F866D6" w:rsidRDefault="00F866D6" w:rsidP="00F866D6">
            <w:pPr>
              <w:pStyle w:val="TableParagraph"/>
              <w:tabs>
                <w:tab w:val="left" w:pos="0"/>
              </w:tabs>
              <w:spacing w:before="1"/>
              <w:ind w:left="0" w:right="516"/>
              <w:jc w:val="both"/>
              <w:rPr>
                <w:spacing w:val="-2"/>
                <w:lang w:val="en-US"/>
              </w:rPr>
            </w:pPr>
            <w:r w:rsidRPr="00F866D6">
              <w:rPr>
                <w:spacing w:val="-2"/>
                <w:lang w:val="en-US"/>
              </w:rPr>
              <w:t>Proper handling e-waste that does not limit</w:t>
            </w:r>
            <w:r>
              <w:rPr>
                <w:spacing w:val="-2"/>
                <w:lang w:val="en-US"/>
              </w:rPr>
              <w:t xml:space="preserve"> </w:t>
            </w:r>
            <w:r w:rsidRPr="00F866D6">
              <w:rPr>
                <w:spacing w:val="-2"/>
                <w:lang w:val="en-US"/>
              </w:rPr>
              <w:t>recyclability.</w:t>
            </w:r>
          </w:p>
          <w:p w14:paraId="3C1D8AF9" w14:textId="77777777" w:rsidR="00F866D6" w:rsidRPr="00F866D6" w:rsidRDefault="00F866D6" w:rsidP="00F866D6">
            <w:pPr>
              <w:pStyle w:val="TableParagraph"/>
              <w:tabs>
                <w:tab w:val="left" w:pos="0"/>
              </w:tabs>
              <w:spacing w:before="1"/>
              <w:ind w:left="0" w:right="516"/>
              <w:jc w:val="both"/>
              <w:rPr>
                <w:spacing w:val="-2"/>
                <w:lang w:val="en-US"/>
              </w:rPr>
            </w:pPr>
            <w:r w:rsidRPr="00F866D6">
              <w:rPr>
                <w:spacing w:val="-2"/>
                <w:lang w:val="en-US"/>
              </w:rPr>
              <w:t>Collection of e-waste separately from other waste in designated</w:t>
            </w:r>
          </w:p>
          <w:p w14:paraId="54694507" w14:textId="5B787FFB" w:rsidR="00F866D6" w:rsidRPr="00F866D6" w:rsidRDefault="00F866D6" w:rsidP="00F866D6">
            <w:pPr>
              <w:pStyle w:val="TableParagraph"/>
              <w:tabs>
                <w:tab w:val="left" w:pos="0"/>
              </w:tabs>
              <w:spacing w:before="1"/>
              <w:ind w:left="0" w:right="516"/>
              <w:jc w:val="both"/>
              <w:rPr>
                <w:spacing w:val="-2"/>
                <w:lang w:val="en-US"/>
              </w:rPr>
            </w:pPr>
            <w:r>
              <w:rPr>
                <w:spacing w:val="-2"/>
                <w:lang w:val="en-US"/>
              </w:rPr>
              <w:t xml:space="preserve"> a</w:t>
            </w:r>
            <w:r w:rsidRPr="00F866D6">
              <w:rPr>
                <w:spacing w:val="-2"/>
                <w:lang w:val="en-US"/>
              </w:rPr>
              <w:t>reas</w:t>
            </w:r>
            <w:r>
              <w:rPr>
                <w:spacing w:val="-2"/>
                <w:lang w:val="en-US"/>
              </w:rPr>
              <w:t xml:space="preserve"> </w:t>
            </w:r>
            <w:r w:rsidRPr="00F866D6">
              <w:rPr>
                <w:spacing w:val="-2"/>
                <w:lang w:val="en-US"/>
              </w:rPr>
              <w:t>(waterproof surface, free from direct sunlight and rain).</w:t>
            </w:r>
          </w:p>
          <w:p w14:paraId="5AA8BF1A" w14:textId="2BFEE27B" w:rsidR="00A34BDE" w:rsidRPr="00F866D6" w:rsidRDefault="00F866D6" w:rsidP="00F866D6">
            <w:pPr>
              <w:pStyle w:val="TableParagraph"/>
              <w:tabs>
                <w:tab w:val="left" w:pos="0"/>
              </w:tabs>
              <w:spacing w:before="1"/>
              <w:ind w:left="0" w:right="516"/>
              <w:jc w:val="both"/>
              <w:rPr>
                <w:spacing w:val="-2"/>
                <w:lang w:val="en-US"/>
              </w:rPr>
            </w:pPr>
            <w:r w:rsidRPr="00F866D6">
              <w:rPr>
                <w:spacing w:val="-2"/>
                <w:lang w:val="en-US"/>
              </w:rPr>
              <w:t xml:space="preserve">Preparation of e-waste for temporary storage at the facility </w:t>
            </w:r>
            <w:r>
              <w:rPr>
                <w:spacing w:val="-2"/>
                <w:lang w:val="en-US"/>
              </w:rPr>
              <w:t>by</w:t>
            </w:r>
            <w:r w:rsidRPr="00F866D6">
              <w:rPr>
                <w:spacing w:val="-2"/>
                <w:lang w:val="en-US"/>
              </w:rPr>
              <w:t xml:space="preserve"> proper packaging and </w:t>
            </w:r>
            <w:r>
              <w:rPr>
                <w:spacing w:val="-2"/>
                <w:lang w:val="en-US"/>
              </w:rPr>
              <w:t>complete</w:t>
            </w:r>
            <w:r w:rsidRPr="00F866D6">
              <w:rPr>
                <w:spacing w:val="-2"/>
                <w:lang w:val="en-US"/>
              </w:rPr>
              <w:t xml:space="preserve"> labeling.</w:t>
            </w:r>
          </w:p>
        </w:tc>
        <w:tc>
          <w:tcPr>
            <w:tcW w:w="658" w:type="pct"/>
            <w:gridSpan w:val="2"/>
          </w:tcPr>
          <w:p w14:paraId="16B831F2" w14:textId="38B809F6" w:rsidR="00EB68F3" w:rsidRPr="00A34BDE" w:rsidRDefault="00A34BDE" w:rsidP="00EB68F3">
            <w:pPr>
              <w:pStyle w:val="TableParagraph"/>
              <w:tabs>
                <w:tab w:val="left" w:pos="234"/>
              </w:tabs>
              <w:spacing w:before="1"/>
              <w:ind w:left="0" w:right="154"/>
              <w:rPr>
                <w:lang w:val="en-US"/>
              </w:rPr>
            </w:pPr>
            <w:r>
              <w:rPr>
                <w:lang w:val="en-US"/>
              </w:rPr>
              <w:t>Facility</w:t>
            </w:r>
          </w:p>
        </w:tc>
        <w:tc>
          <w:tcPr>
            <w:tcW w:w="583" w:type="pct"/>
            <w:gridSpan w:val="2"/>
          </w:tcPr>
          <w:p w14:paraId="3360E12A" w14:textId="2D2CDD76" w:rsidR="00EB68F3" w:rsidRPr="00A34BDE" w:rsidRDefault="00A34BDE" w:rsidP="00A34BDE">
            <w:pPr>
              <w:pStyle w:val="TableParagraph"/>
              <w:tabs>
                <w:tab w:val="left" w:pos="217"/>
              </w:tabs>
              <w:spacing w:before="1"/>
              <w:ind w:left="0" w:right="190"/>
              <w:jc w:val="both"/>
              <w:rPr>
                <w:spacing w:val="-2"/>
                <w:lang w:val="en-US"/>
              </w:rPr>
            </w:pPr>
            <w:r>
              <w:rPr>
                <w:spacing w:val="-2"/>
                <w:lang w:val="en-US"/>
              </w:rPr>
              <w:t>Activities Inspection</w:t>
            </w:r>
          </w:p>
        </w:tc>
        <w:tc>
          <w:tcPr>
            <w:tcW w:w="625" w:type="pct"/>
          </w:tcPr>
          <w:p w14:paraId="622C09E1" w14:textId="7CA341D7" w:rsidR="00A34BDE" w:rsidRPr="00A34BDE" w:rsidRDefault="00A34BDE" w:rsidP="00A34BDE">
            <w:pPr>
              <w:pStyle w:val="TableParagraph"/>
              <w:spacing w:line="251" w:lineRule="exact"/>
              <w:ind w:left="0"/>
              <w:rPr>
                <w:spacing w:val="-2"/>
                <w:lang w:val="en-US"/>
              </w:rPr>
            </w:pPr>
            <w:r w:rsidRPr="00A34BDE">
              <w:rPr>
                <w:spacing w:val="-2"/>
                <w:lang w:val="en-US"/>
              </w:rPr>
              <w:t xml:space="preserve">During </w:t>
            </w:r>
          </w:p>
          <w:p w14:paraId="26AAD057" w14:textId="6CC2A7F0" w:rsidR="00EB68F3" w:rsidRPr="00A34BDE" w:rsidRDefault="00A34BDE" w:rsidP="00A34BDE">
            <w:pPr>
              <w:pStyle w:val="TableParagraph"/>
              <w:spacing w:before="1" w:line="252" w:lineRule="exact"/>
              <w:ind w:left="0"/>
              <w:rPr>
                <w:spacing w:val="-5"/>
                <w:lang w:val="en-US"/>
              </w:rPr>
            </w:pPr>
            <w:r w:rsidRPr="00A34BDE">
              <w:rPr>
                <w:spacing w:val="-2"/>
                <w:lang w:val="en-US"/>
              </w:rPr>
              <w:t>dismantling the outdated equipment</w:t>
            </w:r>
          </w:p>
        </w:tc>
        <w:tc>
          <w:tcPr>
            <w:tcW w:w="799" w:type="pct"/>
            <w:gridSpan w:val="3"/>
          </w:tcPr>
          <w:p w14:paraId="2EC9C60B" w14:textId="3098CC0E" w:rsidR="00A34BDE" w:rsidRPr="00A34BDE" w:rsidRDefault="00A34BDE" w:rsidP="00A34BDE">
            <w:pPr>
              <w:pStyle w:val="TableParagraph"/>
              <w:ind w:left="0"/>
              <w:rPr>
                <w:spacing w:val="-2"/>
                <w:lang w:val="en-US"/>
              </w:rPr>
            </w:pPr>
            <w:r w:rsidRPr="00A34BDE">
              <w:rPr>
                <w:spacing w:val="-2"/>
                <w:lang w:val="en-US"/>
              </w:rPr>
              <w:t xml:space="preserve">Ensure reuse </w:t>
            </w:r>
            <w:r>
              <w:rPr>
                <w:spacing w:val="-2"/>
                <w:lang w:val="en-US"/>
              </w:rPr>
              <w:t>the d</w:t>
            </w:r>
            <w:r w:rsidRPr="00A34BDE">
              <w:rPr>
                <w:spacing w:val="-2"/>
                <w:lang w:val="en-US"/>
              </w:rPr>
              <w:t>ismantled equipment.</w:t>
            </w:r>
          </w:p>
          <w:p w14:paraId="02076969" w14:textId="0F8415D4" w:rsidR="00A34BDE" w:rsidRPr="00A34BDE" w:rsidRDefault="00A34BDE" w:rsidP="00A34BDE">
            <w:pPr>
              <w:pStyle w:val="TableParagraph"/>
              <w:ind w:left="0"/>
              <w:rPr>
                <w:spacing w:val="-2"/>
                <w:lang w:val="en-US"/>
              </w:rPr>
            </w:pPr>
            <w:r w:rsidRPr="00A34BDE">
              <w:rPr>
                <w:spacing w:val="-2"/>
                <w:lang w:val="en-US"/>
              </w:rPr>
              <w:t>Avoid releas</w:t>
            </w:r>
            <w:r>
              <w:rPr>
                <w:spacing w:val="-2"/>
                <w:lang w:val="en-US"/>
              </w:rPr>
              <w:t>e of the</w:t>
            </w:r>
            <w:r w:rsidRPr="00A34BDE">
              <w:rPr>
                <w:spacing w:val="-2"/>
                <w:lang w:val="en-US"/>
              </w:rPr>
              <w:t xml:space="preserve"> hazardous substances into air, water or soil as a result of damage and/or leakage.</w:t>
            </w:r>
          </w:p>
        </w:tc>
        <w:tc>
          <w:tcPr>
            <w:tcW w:w="729" w:type="pct"/>
          </w:tcPr>
          <w:p w14:paraId="4F9D2DD2" w14:textId="77777777" w:rsidR="00A34BDE" w:rsidRPr="00A34BDE" w:rsidRDefault="00A34BDE" w:rsidP="00A34BDE">
            <w:pPr>
              <w:tabs>
                <w:tab w:val="left" w:pos="12191"/>
              </w:tabs>
              <w:spacing w:after="0" w:line="240" w:lineRule="auto"/>
              <w:rPr>
                <w:rFonts w:ascii="Times New Roman" w:hAnsi="Times New Roman" w:cs="Times New Roman"/>
                <w:lang w:val="en-US"/>
              </w:rPr>
            </w:pPr>
            <w:r w:rsidRPr="00A34BDE">
              <w:rPr>
                <w:rFonts w:ascii="Times New Roman" w:hAnsi="Times New Roman" w:cs="Times New Roman"/>
                <w:lang w:val="en-US"/>
              </w:rPr>
              <w:t xml:space="preserve">Management of the Institution </w:t>
            </w:r>
          </w:p>
          <w:p w14:paraId="71637F6A" w14:textId="2C60B507" w:rsidR="00AB037F" w:rsidRPr="00A34BDE" w:rsidRDefault="00A34BDE" w:rsidP="00A34BDE">
            <w:pPr>
              <w:tabs>
                <w:tab w:val="left" w:pos="12191"/>
              </w:tabs>
              <w:spacing w:after="0" w:line="240" w:lineRule="auto"/>
              <w:rPr>
                <w:rFonts w:ascii="Times New Roman" w:hAnsi="Times New Roman" w:cs="Times New Roman"/>
                <w:lang w:val="en-US"/>
              </w:rPr>
            </w:pPr>
            <w:r w:rsidRPr="00A34BDE">
              <w:rPr>
                <w:rFonts w:ascii="Times New Roman" w:hAnsi="Times New Roman" w:cs="Times New Roman"/>
                <w:lang w:val="en-US"/>
              </w:rPr>
              <w:t>PIU Environment Specialist</w:t>
            </w:r>
          </w:p>
        </w:tc>
      </w:tr>
      <w:tr w:rsidR="00F95122" w:rsidRPr="009E2314" w14:paraId="6003B55E" w14:textId="77777777" w:rsidTr="00E747AB">
        <w:tc>
          <w:tcPr>
            <w:tcW w:w="734" w:type="pct"/>
          </w:tcPr>
          <w:p w14:paraId="4FEEEF7B" w14:textId="56AA5C60" w:rsidR="00F95122" w:rsidRPr="00A70969" w:rsidRDefault="00A70969" w:rsidP="00A70969">
            <w:pPr>
              <w:pStyle w:val="TableParagraph"/>
              <w:spacing w:before="1" w:line="252" w:lineRule="exact"/>
              <w:ind w:left="0"/>
              <w:rPr>
                <w:lang w:val="en-US"/>
              </w:rPr>
            </w:pPr>
            <w:r>
              <w:rPr>
                <w:lang w:val="en-US"/>
              </w:rPr>
              <w:t>E-waste recording</w:t>
            </w:r>
          </w:p>
        </w:tc>
        <w:tc>
          <w:tcPr>
            <w:tcW w:w="872" w:type="pct"/>
          </w:tcPr>
          <w:p w14:paraId="051FFC8A" w14:textId="77777777" w:rsidR="00A70969" w:rsidRPr="00A70969" w:rsidRDefault="00A70969" w:rsidP="00A70969">
            <w:pPr>
              <w:pStyle w:val="TableParagraph"/>
              <w:spacing w:before="1"/>
              <w:ind w:left="0" w:right="230"/>
              <w:rPr>
                <w:spacing w:val="-2"/>
                <w:lang w:val="en-US"/>
              </w:rPr>
            </w:pPr>
            <w:r w:rsidRPr="00A70969">
              <w:rPr>
                <w:spacing w:val="-2"/>
                <w:lang w:val="en-US"/>
              </w:rPr>
              <w:t>Documented evidence</w:t>
            </w:r>
          </w:p>
          <w:p w14:paraId="1C66299D" w14:textId="39949C0D" w:rsidR="00A70969" w:rsidRPr="00A70969" w:rsidRDefault="00A70969" w:rsidP="00A70969">
            <w:pPr>
              <w:pStyle w:val="TableParagraph"/>
              <w:spacing w:before="1"/>
              <w:ind w:left="0" w:right="230"/>
              <w:rPr>
                <w:spacing w:val="-2"/>
                <w:lang w:val="en-US"/>
              </w:rPr>
            </w:pPr>
            <w:r>
              <w:rPr>
                <w:spacing w:val="-2"/>
                <w:lang w:val="en-US"/>
              </w:rPr>
              <w:t xml:space="preserve">for </w:t>
            </w:r>
            <w:r w:rsidRPr="00A70969">
              <w:rPr>
                <w:spacing w:val="-2"/>
                <w:lang w:val="en-US"/>
              </w:rPr>
              <w:t>proper disposal of e-waste</w:t>
            </w:r>
            <w:r>
              <w:rPr>
                <w:spacing w:val="-2"/>
                <w:lang w:val="en-US"/>
              </w:rPr>
              <w:t xml:space="preserve"> </w:t>
            </w:r>
            <w:r w:rsidRPr="00A70969">
              <w:rPr>
                <w:spacing w:val="-2"/>
                <w:lang w:val="en-US"/>
              </w:rPr>
              <w:t>(log book)</w:t>
            </w:r>
          </w:p>
        </w:tc>
        <w:tc>
          <w:tcPr>
            <w:tcW w:w="658" w:type="pct"/>
            <w:gridSpan w:val="2"/>
          </w:tcPr>
          <w:p w14:paraId="16571D0B" w14:textId="6DD9A675" w:rsidR="00F95122" w:rsidRDefault="00A70969" w:rsidP="00F95122">
            <w:pPr>
              <w:pStyle w:val="TableParagraph"/>
              <w:tabs>
                <w:tab w:val="left" w:pos="234"/>
              </w:tabs>
              <w:spacing w:before="1"/>
              <w:ind w:left="0" w:right="154"/>
            </w:pPr>
            <w:r w:rsidRPr="00A70969">
              <w:rPr>
                <w:spacing w:val="-2"/>
              </w:rPr>
              <w:t>Facility</w:t>
            </w:r>
          </w:p>
        </w:tc>
        <w:tc>
          <w:tcPr>
            <w:tcW w:w="583" w:type="pct"/>
            <w:gridSpan w:val="2"/>
          </w:tcPr>
          <w:p w14:paraId="2701DA88" w14:textId="237500A8" w:rsidR="00F95122" w:rsidRPr="00A70969" w:rsidRDefault="00A70969" w:rsidP="00F95122">
            <w:pPr>
              <w:pStyle w:val="TableParagraph"/>
              <w:tabs>
                <w:tab w:val="left" w:pos="217"/>
              </w:tabs>
              <w:spacing w:before="1"/>
              <w:ind w:left="0" w:right="886"/>
              <w:jc w:val="both"/>
              <w:rPr>
                <w:spacing w:val="-2"/>
                <w:lang w:val="en-US"/>
              </w:rPr>
            </w:pPr>
            <w:r w:rsidRPr="00A70969">
              <w:rPr>
                <w:lang w:val="en-US"/>
              </w:rPr>
              <w:t>Verification of records and documents</w:t>
            </w:r>
          </w:p>
        </w:tc>
        <w:tc>
          <w:tcPr>
            <w:tcW w:w="625" w:type="pct"/>
          </w:tcPr>
          <w:p w14:paraId="0D295B57" w14:textId="28041938" w:rsidR="00F95122" w:rsidRPr="00A70969" w:rsidRDefault="00A70969" w:rsidP="00F95122">
            <w:pPr>
              <w:pStyle w:val="TableParagraph"/>
              <w:spacing w:line="251" w:lineRule="exact"/>
              <w:rPr>
                <w:spacing w:val="-5"/>
                <w:lang w:val="en-US"/>
              </w:rPr>
            </w:pPr>
            <w:r w:rsidRPr="00A70969">
              <w:rPr>
                <w:spacing w:val="-2"/>
                <w:lang w:val="en-US"/>
              </w:rPr>
              <w:t>Throughout the duration period of works</w:t>
            </w:r>
          </w:p>
        </w:tc>
        <w:tc>
          <w:tcPr>
            <w:tcW w:w="799" w:type="pct"/>
            <w:gridSpan w:val="3"/>
          </w:tcPr>
          <w:p w14:paraId="06A1DA79" w14:textId="140656AA" w:rsidR="00F95122" w:rsidRPr="00A70969" w:rsidRDefault="00A70969" w:rsidP="00F95122">
            <w:pPr>
              <w:pStyle w:val="TableParagraph"/>
              <w:tabs>
                <w:tab w:val="left" w:pos="269"/>
                <w:tab w:val="left" w:pos="271"/>
              </w:tabs>
              <w:ind w:left="0" w:right="594"/>
              <w:rPr>
                <w:spacing w:val="-2"/>
                <w:lang w:val="en-US"/>
              </w:rPr>
            </w:pPr>
            <w:r w:rsidRPr="00A70969">
              <w:rPr>
                <w:spacing w:val="-2"/>
                <w:lang w:val="en-US"/>
              </w:rPr>
              <w:t>Ensu</w:t>
            </w:r>
            <w:r>
              <w:rPr>
                <w:spacing w:val="-2"/>
                <w:lang w:val="en-US"/>
              </w:rPr>
              <w:t>re</w:t>
            </w:r>
            <w:r w:rsidRPr="00A70969">
              <w:rPr>
                <w:spacing w:val="-2"/>
                <w:lang w:val="en-US"/>
              </w:rPr>
              <w:t xml:space="preserve"> </w:t>
            </w:r>
            <w:r>
              <w:rPr>
                <w:spacing w:val="-2"/>
                <w:lang w:val="en-US"/>
              </w:rPr>
              <w:t>proper</w:t>
            </w:r>
            <w:r w:rsidRPr="00A70969">
              <w:rPr>
                <w:spacing w:val="-2"/>
                <w:lang w:val="en-US"/>
              </w:rPr>
              <w:t xml:space="preserve"> </w:t>
            </w:r>
            <w:r>
              <w:rPr>
                <w:spacing w:val="-2"/>
                <w:lang w:val="en-US"/>
              </w:rPr>
              <w:t>recording</w:t>
            </w:r>
            <w:r w:rsidRPr="00A70969">
              <w:rPr>
                <w:spacing w:val="-2"/>
                <w:lang w:val="en-US"/>
              </w:rPr>
              <w:t xml:space="preserve"> </w:t>
            </w:r>
            <w:r>
              <w:rPr>
                <w:spacing w:val="-2"/>
                <w:lang w:val="en-US"/>
              </w:rPr>
              <w:t>of</w:t>
            </w:r>
            <w:r w:rsidRPr="00A70969">
              <w:rPr>
                <w:spacing w:val="-2"/>
                <w:lang w:val="en-US"/>
              </w:rPr>
              <w:t xml:space="preserve"> </w:t>
            </w:r>
            <w:r>
              <w:rPr>
                <w:spacing w:val="-2"/>
                <w:lang w:val="en-US"/>
              </w:rPr>
              <w:t>the</w:t>
            </w:r>
            <w:r w:rsidRPr="00A70969">
              <w:rPr>
                <w:spacing w:val="-2"/>
                <w:lang w:val="en-US"/>
              </w:rPr>
              <w:t xml:space="preserve"> e-waste</w:t>
            </w:r>
          </w:p>
        </w:tc>
        <w:tc>
          <w:tcPr>
            <w:tcW w:w="729" w:type="pct"/>
          </w:tcPr>
          <w:p w14:paraId="00CD9496" w14:textId="77777777" w:rsidR="00A70969" w:rsidRPr="00A70969" w:rsidRDefault="00A70969" w:rsidP="00A70969">
            <w:pPr>
              <w:pStyle w:val="TableParagraph"/>
              <w:spacing w:before="1"/>
              <w:ind w:left="0"/>
              <w:rPr>
                <w:spacing w:val="-2"/>
                <w:lang w:val="en-US"/>
              </w:rPr>
            </w:pPr>
            <w:r w:rsidRPr="00A70969">
              <w:rPr>
                <w:spacing w:val="-2"/>
                <w:lang w:val="en-US"/>
              </w:rPr>
              <w:t xml:space="preserve">Management of the Institution </w:t>
            </w:r>
          </w:p>
          <w:p w14:paraId="0A46FA79" w14:textId="02299639" w:rsidR="00C504CA" w:rsidRPr="00A70969" w:rsidRDefault="00A70969" w:rsidP="00A70969">
            <w:pPr>
              <w:pStyle w:val="TableParagraph"/>
              <w:spacing w:before="1"/>
              <w:ind w:left="0"/>
              <w:rPr>
                <w:lang w:val="en-US"/>
              </w:rPr>
            </w:pPr>
            <w:r w:rsidRPr="00A70969">
              <w:rPr>
                <w:spacing w:val="-2"/>
                <w:lang w:val="en-US"/>
              </w:rPr>
              <w:t xml:space="preserve">PIU Environment Specialist </w:t>
            </w:r>
          </w:p>
        </w:tc>
      </w:tr>
      <w:tr w:rsidR="00F95122" w:rsidRPr="009E2314" w14:paraId="677AE6ED" w14:textId="77777777" w:rsidTr="00E747AB">
        <w:tc>
          <w:tcPr>
            <w:tcW w:w="734" w:type="pct"/>
          </w:tcPr>
          <w:p w14:paraId="1FDF505A" w14:textId="43B45386" w:rsidR="00F95122" w:rsidRPr="001C7BEE" w:rsidRDefault="00AE49E4" w:rsidP="00AE49E4">
            <w:pPr>
              <w:pStyle w:val="TableParagraph"/>
              <w:spacing w:line="251" w:lineRule="exact"/>
              <w:ind w:left="0"/>
              <w:rPr>
                <w:spacing w:val="-4"/>
              </w:rPr>
            </w:pPr>
            <w:r>
              <w:rPr>
                <w:spacing w:val="-2"/>
                <w:lang w:val="en-US"/>
              </w:rPr>
              <w:t xml:space="preserve">E-waste storage </w:t>
            </w:r>
          </w:p>
        </w:tc>
        <w:tc>
          <w:tcPr>
            <w:tcW w:w="872" w:type="pct"/>
          </w:tcPr>
          <w:p w14:paraId="75A0FB5A" w14:textId="34A02181" w:rsidR="00AE49E4" w:rsidRPr="00AE49E4" w:rsidRDefault="00AE49E4" w:rsidP="00AE49E4">
            <w:pPr>
              <w:pStyle w:val="TableParagraph"/>
              <w:spacing w:line="252" w:lineRule="exact"/>
              <w:ind w:left="0"/>
              <w:rPr>
                <w:spacing w:val="-2"/>
                <w:lang w:val="en-US"/>
              </w:rPr>
            </w:pPr>
            <w:r w:rsidRPr="00AE49E4">
              <w:rPr>
                <w:spacing w:val="-2"/>
                <w:lang w:val="en-US"/>
              </w:rPr>
              <w:t xml:space="preserve">Preparation of premises for safe temporary </w:t>
            </w:r>
            <w:r>
              <w:rPr>
                <w:spacing w:val="-2"/>
                <w:lang w:val="en-US"/>
              </w:rPr>
              <w:t xml:space="preserve">e-waste </w:t>
            </w:r>
            <w:r w:rsidRPr="00AE49E4">
              <w:rPr>
                <w:spacing w:val="-2"/>
                <w:lang w:val="en-US"/>
              </w:rPr>
              <w:t>storage</w:t>
            </w:r>
            <w:r>
              <w:rPr>
                <w:spacing w:val="-2"/>
                <w:lang w:val="en-US"/>
              </w:rPr>
              <w:t xml:space="preserve"> </w:t>
            </w:r>
            <w:r w:rsidRPr="00AE49E4">
              <w:rPr>
                <w:spacing w:val="-2"/>
                <w:lang w:val="en-US"/>
              </w:rPr>
              <w:t>(waterproof flooring, protection from atmospheric conditions)</w:t>
            </w:r>
          </w:p>
          <w:p w14:paraId="33324C27" w14:textId="6C12C9FB" w:rsidR="00AE49E4" w:rsidRPr="00AE49E4" w:rsidRDefault="00AE49E4" w:rsidP="00AE49E4">
            <w:pPr>
              <w:pStyle w:val="TableParagraph"/>
              <w:spacing w:line="252" w:lineRule="exact"/>
              <w:ind w:left="0"/>
              <w:rPr>
                <w:spacing w:val="-2"/>
                <w:lang w:val="en-US"/>
              </w:rPr>
            </w:pPr>
            <w:r w:rsidRPr="00AE49E4">
              <w:rPr>
                <w:spacing w:val="-2"/>
                <w:lang w:val="en-US"/>
              </w:rPr>
              <w:t xml:space="preserve">atmospheric precipitation, security systems, </w:t>
            </w:r>
            <w:r>
              <w:rPr>
                <w:spacing w:val="-2"/>
                <w:lang w:val="en-US"/>
              </w:rPr>
              <w:t xml:space="preserve">and </w:t>
            </w:r>
            <w:r w:rsidRPr="00AE49E4">
              <w:rPr>
                <w:spacing w:val="-2"/>
                <w:lang w:val="en-US"/>
              </w:rPr>
              <w:t xml:space="preserve">etc.). </w:t>
            </w:r>
            <w:r>
              <w:rPr>
                <w:spacing w:val="-2"/>
                <w:lang w:val="en-US"/>
              </w:rPr>
              <w:t xml:space="preserve"> </w:t>
            </w:r>
          </w:p>
          <w:p w14:paraId="551A3D79" w14:textId="64A3424F" w:rsidR="00F95122" w:rsidRPr="00AE49E4" w:rsidRDefault="00F95122" w:rsidP="00F95122">
            <w:pPr>
              <w:pStyle w:val="TableParagraph"/>
              <w:tabs>
                <w:tab w:val="left" w:pos="276"/>
                <w:tab w:val="left" w:pos="278"/>
              </w:tabs>
              <w:ind w:left="0" w:right="891"/>
              <w:rPr>
                <w:spacing w:val="-2"/>
                <w:lang w:val="en-US"/>
              </w:rPr>
            </w:pPr>
          </w:p>
        </w:tc>
        <w:tc>
          <w:tcPr>
            <w:tcW w:w="658" w:type="pct"/>
            <w:gridSpan w:val="2"/>
          </w:tcPr>
          <w:p w14:paraId="6AB52E4F" w14:textId="4876D83C" w:rsidR="00F95122" w:rsidRPr="001C7BEE" w:rsidRDefault="00A70969" w:rsidP="00F95122">
            <w:pPr>
              <w:pStyle w:val="TableParagraph"/>
              <w:tabs>
                <w:tab w:val="left" w:pos="234"/>
              </w:tabs>
              <w:spacing w:before="1"/>
              <w:ind w:left="0" w:right="154"/>
            </w:pPr>
            <w:r w:rsidRPr="00A70969">
              <w:rPr>
                <w:spacing w:val="-2"/>
              </w:rPr>
              <w:lastRenderedPageBreak/>
              <w:t>Facility</w:t>
            </w:r>
          </w:p>
        </w:tc>
        <w:tc>
          <w:tcPr>
            <w:tcW w:w="583" w:type="pct"/>
            <w:gridSpan w:val="2"/>
          </w:tcPr>
          <w:p w14:paraId="43BE875B" w14:textId="36EB1D50" w:rsidR="00F95122" w:rsidRPr="00A70969" w:rsidRDefault="00A70969" w:rsidP="00A70969">
            <w:pPr>
              <w:pStyle w:val="TableParagraph"/>
              <w:tabs>
                <w:tab w:val="left" w:pos="217"/>
              </w:tabs>
              <w:spacing w:before="1"/>
              <w:ind w:left="0" w:right="48"/>
              <w:jc w:val="both"/>
              <w:rPr>
                <w:spacing w:val="-2"/>
                <w:lang w:val="en-US"/>
              </w:rPr>
            </w:pPr>
            <w:r>
              <w:rPr>
                <w:lang w:val="en-US"/>
              </w:rPr>
              <w:t>Site Inspection</w:t>
            </w:r>
          </w:p>
        </w:tc>
        <w:tc>
          <w:tcPr>
            <w:tcW w:w="625" w:type="pct"/>
          </w:tcPr>
          <w:p w14:paraId="7F5B9528" w14:textId="00A4BA09" w:rsidR="00F95122" w:rsidRPr="00AE49E4" w:rsidRDefault="00AE49E4" w:rsidP="00F95122">
            <w:pPr>
              <w:pStyle w:val="TableParagraph"/>
              <w:spacing w:line="251" w:lineRule="exact"/>
              <w:rPr>
                <w:spacing w:val="-5"/>
                <w:lang w:val="en-US"/>
              </w:rPr>
            </w:pPr>
            <w:r>
              <w:rPr>
                <w:spacing w:val="-2"/>
                <w:lang w:val="en-US"/>
              </w:rPr>
              <w:t xml:space="preserve">Regularly </w:t>
            </w:r>
            <w:r w:rsidRPr="00AE49E4">
              <w:rPr>
                <w:spacing w:val="-2"/>
                <w:lang w:val="en-US"/>
              </w:rPr>
              <w:t>when storing e-waste</w:t>
            </w:r>
          </w:p>
        </w:tc>
        <w:tc>
          <w:tcPr>
            <w:tcW w:w="799" w:type="pct"/>
            <w:gridSpan w:val="3"/>
          </w:tcPr>
          <w:p w14:paraId="77761D55" w14:textId="6A23AE5F" w:rsidR="00F95122" w:rsidRPr="00AE49E4" w:rsidRDefault="00AE49E4" w:rsidP="00AE49E4">
            <w:pPr>
              <w:pStyle w:val="TableParagraph"/>
              <w:spacing w:before="1"/>
              <w:ind w:left="0"/>
              <w:rPr>
                <w:spacing w:val="-2"/>
                <w:lang w:val="en-US"/>
              </w:rPr>
            </w:pPr>
            <w:r w:rsidRPr="00AE49E4">
              <w:rPr>
                <w:spacing w:val="-2"/>
                <w:lang w:val="en-US"/>
              </w:rPr>
              <w:t xml:space="preserve">Prevention of e-waste or its components containing hazardous substances from entering the environment, landfill and unauthorized dumps. </w:t>
            </w:r>
            <w:r>
              <w:rPr>
                <w:spacing w:val="-2"/>
                <w:lang w:val="en-US"/>
              </w:rPr>
              <w:t xml:space="preserve"> </w:t>
            </w:r>
          </w:p>
        </w:tc>
        <w:tc>
          <w:tcPr>
            <w:tcW w:w="729" w:type="pct"/>
          </w:tcPr>
          <w:p w14:paraId="0311BC88" w14:textId="77777777" w:rsidR="00A70969" w:rsidRPr="00A70969" w:rsidRDefault="00A70969" w:rsidP="00AE49E4">
            <w:pPr>
              <w:pStyle w:val="TableParagraph"/>
              <w:ind w:left="0"/>
              <w:rPr>
                <w:lang w:val="en-US"/>
              </w:rPr>
            </w:pPr>
            <w:r w:rsidRPr="00A70969">
              <w:rPr>
                <w:lang w:val="en-US"/>
              </w:rPr>
              <w:t xml:space="preserve">Management of the Institution </w:t>
            </w:r>
          </w:p>
          <w:p w14:paraId="09504530" w14:textId="5A7A5019" w:rsidR="00F95122" w:rsidRPr="00A70969" w:rsidRDefault="00A70969" w:rsidP="00A70969">
            <w:pPr>
              <w:pStyle w:val="TableParagraph"/>
              <w:ind w:left="0"/>
              <w:rPr>
                <w:lang w:val="en-US"/>
              </w:rPr>
            </w:pPr>
            <w:r w:rsidRPr="00A70969">
              <w:rPr>
                <w:lang w:val="en-US"/>
              </w:rPr>
              <w:t>PIU Environment Specialist</w:t>
            </w:r>
          </w:p>
        </w:tc>
      </w:tr>
      <w:tr w:rsidR="00F95122" w:rsidRPr="009E2314" w14:paraId="0A70AD9E" w14:textId="77777777" w:rsidTr="00E747AB">
        <w:tc>
          <w:tcPr>
            <w:tcW w:w="734" w:type="pct"/>
          </w:tcPr>
          <w:p w14:paraId="37F3F4FA" w14:textId="72FE8A77" w:rsidR="00F95122" w:rsidRPr="00AE49E4" w:rsidRDefault="00AE49E4" w:rsidP="00F95122">
            <w:pPr>
              <w:pStyle w:val="TableParagraph"/>
              <w:spacing w:line="251" w:lineRule="exact"/>
              <w:ind w:left="0"/>
              <w:rPr>
                <w:spacing w:val="-2"/>
                <w:lang w:val="en-US"/>
              </w:rPr>
            </w:pPr>
            <w:r>
              <w:rPr>
                <w:spacing w:val="-2"/>
                <w:lang w:val="en-US"/>
              </w:rPr>
              <w:t>E</w:t>
            </w:r>
            <w:r w:rsidRPr="00AE49E4">
              <w:rPr>
                <w:spacing w:val="-2"/>
                <w:lang w:val="en-US"/>
              </w:rPr>
              <w:t>-</w:t>
            </w:r>
            <w:r>
              <w:rPr>
                <w:spacing w:val="-2"/>
                <w:lang w:val="en-US"/>
              </w:rPr>
              <w:t>waste</w:t>
            </w:r>
            <w:r w:rsidRPr="00AE49E4">
              <w:rPr>
                <w:spacing w:val="-2"/>
                <w:lang w:val="en-US"/>
              </w:rPr>
              <w:t xml:space="preserve"> </w:t>
            </w:r>
            <w:r>
              <w:rPr>
                <w:spacing w:val="-2"/>
                <w:lang w:val="en-US"/>
              </w:rPr>
              <w:t>transportation</w:t>
            </w:r>
            <w:r w:rsidRPr="00AE49E4">
              <w:rPr>
                <w:spacing w:val="-2"/>
                <w:lang w:val="en-US"/>
              </w:rPr>
              <w:t xml:space="preserve"> </w:t>
            </w:r>
            <w:r>
              <w:rPr>
                <w:spacing w:val="-2"/>
                <w:lang w:val="en-US"/>
              </w:rPr>
              <w:t>and</w:t>
            </w:r>
            <w:r w:rsidRPr="00AE49E4">
              <w:rPr>
                <w:spacing w:val="-2"/>
                <w:lang w:val="en-US"/>
              </w:rPr>
              <w:t xml:space="preserve"> </w:t>
            </w:r>
            <w:r>
              <w:rPr>
                <w:spacing w:val="-2"/>
                <w:lang w:val="en-US"/>
              </w:rPr>
              <w:t>disposal</w:t>
            </w:r>
          </w:p>
        </w:tc>
        <w:tc>
          <w:tcPr>
            <w:tcW w:w="872" w:type="pct"/>
          </w:tcPr>
          <w:p w14:paraId="7B3A4C10" w14:textId="610E2EB2" w:rsidR="00421F2B" w:rsidRPr="00421F2B" w:rsidRDefault="00421F2B" w:rsidP="00421F2B">
            <w:pPr>
              <w:pStyle w:val="TableParagraph"/>
              <w:ind w:left="0"/>
              <w:rPr>
                <w:spacing w:val="-2"/>
                <w:lang w:val="en-US"/>
              </w:rPr>
            </w:pPr>
            <w:r w:rsidRPr="00421F2B">
              <w:rPr>
                <w:spacing w:val="-2"/>
                <w:lang w:val="en-US"/>
              </w:rPr>
              <w:t xml:space="preserve">Compliance with the </w:t>
            </w:r>
            <w:r>
              <w:rPr>
                <w:spacing w:val="-2"/>
                <w:lang w:val="en-US"/>
              </w:rPr>
              <w:t>prescribed h</w:t>
            </w:r>
            <w:r w:rsidRPr="00421F2B">
              <w:rPr>
                <w:spacing w:val="-2"/>
                <w:lang w:val="en-US"/>
              </w:rPr>
              <w:t>ours and routes of transportation, vehicles prepared for proper waste transportation.</w:t>
            </w:r>
          </w:p>
          <w:p w14:paraId="386E9C68" w14:textId="62E74D7A" w:rsidR="00421F2B" w:rsidRPr="00421F2B" w:rsidRDefault="00421F2B" w:rsidP="00B36F1A">
            <w:pPr>
              <w:pStyle w:val="TableParagraph"/>
              <w:ind w:left="0" w:right="36"/>
              <w:rPr>
                <w:spacing w:val="-2"/>
                <w:lang w:val="en-US"/>
              </w:rPr>
            </w:pPr>
            <w:r w:rsidRPr="00421F2B">
              <w:rPr>
                <w:spacing w:val="-2"/>
                <w:lang w:val="en-US"/>
              </w:rPr>
              <w:t>Written agreement on</w:t>
            </w:r>
            <w:r>
              <w:rPr>
                <w:spacing w:val="-2"/>
                <w:lang w:val="en-US"/>
              </w:rPr>
              <w:t xml:space="preserve"> </w:t>
            </w:r>
            <w:r w:rsidRPr="00421F2B">
              <w:rPr>
                <w:spacing w:val="-2"/>
                <w:lang w:val="en-US"/>
              </w:rPr>
              <w:t>Recycling/disposal of e</w:t>
            </w:r>
            <w:r w:rsidR="00B36F1A">
              <w:rPr>
                <w:spacing w:val="-2"/>
                <w:lang w:val="en-US"/>
              </w:rPr>
              <w:t xml:space="preserve">- </w:t>
            </w:r>
            <w:r w:rsidRPr="00421F2B">
              <w:rPr>
                <w:spacing w:val="-2"/>
                <w:lang w:val="en-US"/>
              </w:rPr>
              <w:t xml:space="preserve">waste by </w:t>
            </w:r>
            <w:r>
              <w:rPr>
                <w:spacing w:val="-2"/>
                <w:lang w:val="en-US"/>
              </w:rPr>
              <w:t>certified C</w:t>
            </w:r>
            <w:r w:rsidRPr="00421F2B">
              <w:rPr>
                <w:spacing w:val="-2"/>
                <w:lang w:val="en-US"/>
              </w:rPr>
              <w:t>ontractors.</w:t>
            </w:r>
          </w:p>
          <w:p w14:paraId="06731674" w14:textId="77777777" w:rsidR="00421F2B" w:rsidRPr="00421F2B" w:rsidRDefault="00421F2B" w:rsidP="00B36F1A">
            <w:pPr>
              <w:pStyle w:val="TableParagraph"/>
              <w:ind w:left="0" w:right="522"/>
              <w:rPr>
                <w:spacing w:val="-2"/>
                <w:lang w:val="en-US"/>
              </w:rPr>
            </w:pPr>
            <w:r w:rsidRPr="00421F2B">
              <w:rPr>
                <w:spacing w:val="-2"/>
                <w:lang w:val="en-US"/>
              </w:rPr>
              <w:t>Timely disposal</w:t>
            </w:r>
          </w:p>
          <w:p w14:paraId="6536B487" w14:textId="5F817464" w:rsidR="00421F2B" w:rsidRPr="00421F2B" w:rsidRDefault="00421F2B" w:rsidP="00421F2B">
            <w:pPr>
              <w:pStyle w:val="TableParagraph"/>
              <w:ind w:left="0" w:right="522"/>
              <w:rPr>
                <w:spacing w:val="-2"/>
                <w:lang w:val="en-US"/>
              </w:rPr>
            </w:pPr>
            <w:r w:rsidRPr="00421F2B">
              <w:rPr>
                <w:spacing w:val="-2"/>
                <w:lang w:val="en-US"/>
              </w:rPr>
              <w:t>of e</w:t>
            </w:r>
            <w:r>
              <w:rPr>
                <w:spacing w:val="-2"/>
                <w:lang w:val="en-US"/>
              </w:rPr>
              <w:t>-</w:t>
            </w:r>
            <w:r w:rsidRPr="00421F2B">
              <w:rPr>
                <w:spacing w:val="-2"/>
                <w:lang w:val="en-US"/>
              </w:rPr>
              <w:t>waste.</w:t>
            </w:r>
          </w:p>
          <w:p w14:paraId="2509ED51" w14:textId="19B8EE3A" w:rsidR="00F95122" w:rsidRPr="00421F2B" w:rsidRDefault="00F95122" w:rsidP="00F95122">
            <w:pPr>
              <w:pStyle w:val="TableParagraph"/>
              <w:tabs>
                <w:tab w:val="left" w:pos="270"/>
              </w:tabs>
              <w:spacing w:line="251" w:lineRule="exact"/>
              <w:ind w:left="0"/>
              <w:rPr>
                <w:spacing w:val="-2"/>
                <w:lang w:val="en-US"/>
              </w:rPr>
            </w:pPr>
          </w:p>
        </w:tc>
        <w:tc>
          <w:tcPr>
            <w:tcW w:w="658" w:type="pct"/>
            <w:gridSpan w:val="2"/>
          </w:tcPr>
          <w:p w14:paraId="08E215BE" w14:textId="2403C49D" w:rsidR="00F95122" w:rsidRDefault="00421F2B" w:rsidP="00F95122">
            <w:pPr>
              <w:pStyle w:val="TableParagraph"/>
              <w:tabs>
                <w:tab w:val="left" w:pos="234"/>
              </w:tabs>
              <w:spacing w:before="1"/>
              <w:ind w:left="0" w:right="154"/>
              <w:rPr>
                <w:spacing w:val="-2"/>
              </w:rPr>
            </w:pPr>
            <w:r w:rsidRPr="00421F2B">
              <w:rPr>
                <w:spacing w:val="-2"/>
              </w:rPr>
              <w:t>E-waste transportation routes</w:t>
            </w:r>
          </w:p>
        </w:tc>
        <w:tc>
          <w:tcPr>
            <w:tcW w:w="583" w:type="pct"/>
            <w:gridSpan w:val="2"/>
          </w:tcPr>
          <w:p w14:paraId="6468E147" w14:textId="06832DD6" w:rsidR="00F95122" w:rsidRPr="001C7BEE" w:rsidRDefault="00421F2B" w:rsidP="00421F2B">
            <w:pPr>
              <w:pStyle w:val="TableParagraph"/>
              <w:tabs>
                <w:tab w:val="left" w:pos="234"/>
              </w:tabs>
              <w:spacing w:before="1"/>
              <w:ind w:left="0" w:right="170"/>
            </w:pPr>
            <w:r>
              <w:rPr>
                <w:lang w:val="en-US"/>
              </w:rPr>
              <w:t>Route inspection</w:t>
            </w:r>
          </w:p>
        </w:tc>
        <w:tc>
          <w:tcPr>
            <w:tcW w:w="625" w:type="pct"/>
          </w:tcPr>
          <w:p w14:paraId="26975708" w14:textId="07F18C68" w:rsidR="00F95122" w:rsidRPr="001C7BEE" w:rsidRDefault="00421F2B" w:rsidP="00F95122">
            <w:pPr>
              <w:pStyle w:val="TableParagraph"/>
              <w:spacing w:line="251" w:lineRule="exact"/>
              <w:rPr>
                <w:spacing w:val="-2"/>
              </w:rPr>
            </w:pPr>
            <w:r w:rsidRPr="00421F2B">
              <w:rPr>
                <w:spacing w:val="-2"/>
              </w:rPr>
              <w:t>Routine spot checks</w:t>
            </w:r>
          </w:p>
        </w:tc>
        <w:tc>
          <w:tcPr>
            <w:tcW w:w="799" w:type="pct"/>
            <w:gridSpan w:val="3"/>
          </w:tcPr>
          <w:p w14:paraId="435067C1" w14:textId="1D78A8BD" w:rsidR="00F95122" w:rsidRPr="00421F2B" w:rsidRDefault="00421F2B" w:rsidP="00421F2B">
            <w:pPr>
              <w:pStyle w:val="TableParagraph"/>
              <w:spacing w:before="1" w:line="229" w:lineRule="exact"/>
              <w:ind w:left="0"/>
              <w:rPr>
                <w:lang w:val="en-US"/>
              </w:rPr>
            </w:pPr>
            <w:r w:rsidRPr="00421F2B">
              <w:rPr>
                <w:spacing w:val="-2"/>
                <w:lang w:val="en-US"/>
              </w:rPr>
              <w:t xml:space="preserve">Ensure that e-waste is recycled or disposed of by </w:t>
            </w:r>
            <w:r>
              <w:rPr>
                <w:spacing w:val="-2"/>
                <w:lang w:val="en-US"/>
              </w:rPr>
              <w:t>certified C</w:t>
            </w:r>
            <w:r w:rsidRPr="00421F2B">
              <w:rPr>
                <w:spacing w:val="-2"/>
                <w:lang w:val="en-US"/>
              </w:rPr>
              <w:t>ontractors</w:t>
            </w:r>
          </w:p>
          <w:p w14:paraId="16F29983" w14:textId="5A8BB93B" w:rsidR="00F95122" w:rsidRPr="00421F2B" w:rsidRDefault="00F95122" w:rsidP="00F95122">
            <w:pPr>
              <w:pStyle w:val="TableParagraph"/>
              <w:tabs>
                <w:tab w:val="left" w:pos="269"/>
                <w:tab w:val="left" w:pos="271"/>
              </w:tabs>
              <w:ind w:left="0" w:right="252"/>
              <w:rPr>
                <w:spacing w:val="-2"/>
                <w:lang w:val="en-US"/>
              </w:rPr>
            </w:pPr>
          </w:p>
        </w:tc>
        <w:tc>
          <w:tcPr>
            <w:tcW w:w="729" w:type="pct"/>
          </w:tcPr>
          <w:p w14:paraId="31276098" w14:textId="77777777" w:rsidR="00421F2B" w:rsidRPr="00421F2B" w:rsidRDefault="00421F2B" w:rsidP="00421F2B">
            <w:pPr>
              <w:pStyle w:val="TableParagraph"/>
              <w:ind w:left="0"/>
              <w:rPr>
                <w:lang w:val="en-US"/>
              </w:rPr>
            </w:pPr>
            <w:r w:rsidRPr="00421F2B">
              <w:rPr>
                <w:lang w:val="en-US"/>
              </w:rPr>
              <w:t xml:space="preserve">Management of the Institution </w:t>
            </w:r>
          </w:p>
          <w:p w14:paraId="73F7F4A1" w14:textId="4EB17525" w:rsidR="00F95122" w:rsidRPr="00421F2B" w:rsidRDefault="00421F2B" w:rsidP="00421F2B">
            <w:pPr>
              <w:pStyle w:val="TableParagraph"/>
              <w:ind w:left="0"/>
              <w:rPr>
                <w:lang w:val="en-US"/>
              </w:rPr>
            </w:pPr>
            <w:r w:rsidRPr="00421F2B">
              <w:rPr>
                <w:lang w:val="en-US"/>
              </w:rPr>
              <w:t>PIU Environment Specialist</w:t>
            </w:r>
          </w:p>
        </w:tc>
      </w:tr>
      <w:tr w:rsidR="00F95122" w:rsidRPr="009E2314" w14:paraId="09A56EB9" w14:textId="77777777" w:rsidTr="00D12799">
        <w:trPr>
          <w:trHeight w:val="1413"/>
        </w:trPr>
        <w:tc>
          <w:tcPr>
            <w:tcW w:w="734" w:type="pct"/>
            <w:vMerge w:val="restart"/>
            <w:vAlign w:val="center"/>
          </w:tcPr>
          <w:p w14:paraId="383885F9" w14:textId="1477D6AE" w:rsidR="00F95122" w:rsidRPr="00FE0B7A" w:rsidRDefault="00B36F1A" w:rsidP="00F95122">
            <w:pPr>
              <w:tabs>
                <w:tab w:val="left" w:pos="12191"/>
              </w:tabs>
              <w:spacing w:after="0" w:line="240" w:lineRule="auto"/>
              <w:rPr>
                <w:rFonts w:ascii="Times New Roman" w:hAnsi="Times New Roman" w:cs="Times New Roman"/>
              </w:rPr>
            </w:pPr>
            <w:r w:rsidRPr="00B36F1A">
              <w:rPr>
                <w:rFonts w:ascii="Times New Roman" w:hAnsi="Times New Roman" w:cs="Times New Roman"/>
              </w:rPr>
              <w:t>Compliance with social standards</w:t>
            </w:r>
          </w:p>
        </w:tc>
        <w:tc>
          <w:tcPr>
            <w:tcW w:w="872" w:type="pct"/>
          </w:tcPr>
          <w:p w14:paraId="6B788123" w14:textId="70AC677C" w:rsidR="00F95122" w:rsidRPr="00B36F1A" w:rsidRDefault="00B36F1A" w:rsidP="00F06DB8">
            <w:pPr>
              <w:tabs>
                <w:tab w:val="left" w:pos="12191"/>
              </w:tabs>
              <w:spacing w:after="0" w:line="240" w:lineRule="auto"/>
              <w:rPr>
                <w:rFonts w:ascii="Times New Roman" w:hAnsi="Times New Roman" w:cs="Times New Roman"/>
                <w:lang w:val="en-US"/>
              </w:rPr>
            </w:pPr>
            <w:r w:rsidRPr="00B36F1A">
              <w:rPr>
                <w:rFonts w:ascii="Times New Roman" w:hAnsi="Times New Roman" w:cs="Times New Roman"/>
                <w:lang w:val="en-US"/>
              </w:rPr>
              <w:t>Social measures for occupational safety and labor relations</w:t>
            </w:r>
          </w:p>
        </w:tc>
        <w:tc>
          <w:tcPr>
            <w:tcW w:w="658" w:type="pct"/>
            <w:gridSpan w:val="2"/>
          </w:tcPr>
          <w:p w14:paraId="08FF1A33" w14:textId="327C8CD1" w:rsidR="00F95122" w:rsidRPr="00B36F1A" w:rsidRDefault="00B36F1A" w:rsidP="00F06DB8">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Facility</w:t>
            </w:r>
          </w:p>
        </w:tc>
        <w:tc>
          <w:tcPr>
            <w:tcW w:w="583" w:type="pct"/>
            <w:gridSpan w:val="2"/>
          </w:tcPr>
          <w:p w14:paraId="3D9CBB05" w14:textId="7A7B1BBF" w:rsidR="00F95122" w:rsidRPr="00B36F1A" w:rsidRDefault="00B36F1A" w:rsidP="00F06DB8">
            <w:pPr>
              <w:tabs>
                <w:tab w:val="left" w:pos="12191"/>
              </w:tabs>
              <w:spacing w:after="0" w:line="240" w:lineRule="auto"/>
              <w:rPr>
                <w:rFonts w:ascii="Times New Roman" w:hAnsi="Times New Roman" w:cs="Times New Roman"/>
                <w:lang w:val="en-US"/>
              </w:rPr>
            </w:pPr>
            <w:r w:rsidRPr="00B36F1A">
              <w:rPr>
                <w:rFonts w:ascii="Times New Roman" w:hAnsi="Times New Roman" w:cs="Times New Roman"/>
                <w:lang w:val="en-US"/>
              </w:rPr>
              <w:t>Observations, conversation</w:t>
            </w:r>
            <w:r>
              <w:rPr>
                <w:rFonts w:ascii="Times New Roman" w:hAnsi="Times New Roman" w:cs="Times New Roman"/>
                <w:lang w:val="en-US"/>
              </w:rPr>
              <w:t>s</w:t>
            </w:r>
            <w:r w:rsidRPr="00B36F1A">
              <w:rPr>
                <w:rFonts w:ascii="Times New Roman" w:hAnsi="Times New Roman" w:cs="Times New Roman"/>
                <w:lang w:val="en-US"/>
              </w:rPr>
              <w:t xml:space="preserve">, review of contracts and safety </w:t>
            </w:r>
            <w:r>
              <w:rPr>
                <w:rFonts w:ascii="Times New Roman" w:hAnsi="Times New Roman" w:cs="Times New Roman"/>
                <w:lang w:val="en-US"/>
              </w:rPr>
              <w:t>logbooks</w:t>
            </w:r>
          </w:p>
        </w:tc>
        <w:tc>
          <w:tcPr>
            <w:tcW w:w="625" w:type="pct"/>
          </w:tcPr>
          <w:p w14:paraId="40BF73E7" w14:textId="20A33D87" w:rsidR="00F95122" w:rsidRPr="00FE0B7A" w:rsidRDefault="00B36F1A" w:rsidP="00F06DB8">
            <w:pPr>
              <w:tabs>
                <w:tab w:val="left" w:pos="12191"/>
              </w:tabs>
              <w:spacing w:after="0" w:line="240" w:lineRule="auto"/>
              <w:rPr>
                <w:rFonts w:ascii="Times New Roman" w:hAnsi="Times New Roman" w:cs="Times New Roman"/>
              </w:rPr>
            </w:pPr>
            <w:r w:rsidRPr="00B36F1A">
              <w:rPr>
                <w:rFonts w:ascii="Times New Roman" w:hAnsi="Times New Roman" w:cs="Times New Roman"/>
              </w:rPr>
              <w:t>During the works</w:t>
            </w:r>
          </w:p>
        </w:tc>
        <w:tc>
          <w:tcPr>
            <w:tcW w:w="799" w:type="pct"/>
            <w:gridSpan w:val="3"/>
          </w:tcPr>
          <w:p w14:paraId="0BCE2A88" w14:textId="492C51AE" w:rsidR="00F95122" w:rsidRPr="00B36F1A" w:rsidRDefault="00B36F1A" w:rsidP="00F06DB8">
            <w:pPr>
              <w:tabs>
                <w:tab w:val="left" w:pos="12191"/>
              </w:tabs>
              <w:spacing w:after="0" w:line="240" w:lineRule="auto"/>
              <w:rPr>
                <w:rFonts w:ascii="Times New Roman" w:hAnsi="Times New Roman" w:cs="Times New Roman"/>
                <w:lang w:val="en-US"/>
              </w:rPr>
            </w:pPr>
            <w:r w:rsidRPr="00B36F1A">
              <w:rPr>
                <w:rFonts w:ascii="Times New Roman" w:hAnsi="Times New Roman" w:cs="Times New Roman"/>
                <w:lang w:val="en-US"/>
              </w:rPr>
              <w:t>Ensur</w:t>
            </w:r>
            <w:r>
              <w:rPr>
                <w:rFonts w:ascii="Times New Roman" w:hAnsi="Times New Roman" w:cs="Times New Roman"/>
                <w:lang w:val="en-US"/>
              </w:rPr>
              <w:t xml:space="preserve">e </w:t>
            </w:r>
            <w:r w:rsidRPr="00B36F1A">
              <w:rPr>
                <w:rFonts w:ascii="Times New Roman" w:hAnsi="Times New Roman" w:cs="Times New Roman"/>
                <w:lang w:val="en-US"/>
              </w:rPr>
              <w:t xml:space="preserve">proper health and safety measures for </w:t>
            </w:r>
            <w:r w:rsidR="008F1028">
              <w:rPr>
                <w:rFonts w:ascii="Times New Roman" w:hAnsi="Times New Roman" w:cs="Times New Roman"/>
                <w:lang w:val="en-US"/>
              </w:rPr>
              <w:t>workers</w:t>
            </w:r>
            <w:r w:rsidRPr="00B36F1A">
              <w:rPr>
                <w:rFonts w:ascii="Times New Roman" w:hAnsi="Times New Roman" w:cs="Times New Roman"/>
                <w:lang w:val="en-US"/>
              </w:rPr>
              <w:t xml:space="preserve"> and </w:t>
            </w:r>
            <w:r w:rsidR="008F1028">
              <w:rPr>
                <w:rFonts w:ascii="Times New Roman" w:hAnsi="Times New Roman" w:cs="Times New Roman"/>
                <w:lang w:val="en-US"/>
              </w:rPr>
              <w:t>C</w:t>
            </w:r>
            <w:r w:rsidRPr="00B36F1A">
              <w:rPr>
                <w:rFonts w:ascii="Times New Roman" w:hAnsi="Times New Roman" w:cs="Times New Roman"/>
                <w:lang w:val="en-US"/>
              </w:rPr>
              <w:t>ontractors.</w:t>
            </w:r>
          </w:p>
        </w:tc>
        <w:tc>
          <w:tcPr>
            <w:tcW w:w="729" w:type="pct"/>
          </w:tcPr>
          <w:p w14:paraId="3FCEB75E" w14:textId="6D4F9209" w:rsidR="00D070BF" w:rsidRPr="009E2314" w:rsidRDefault="00B36F1A" w:rsidP="00F06DB8">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Contractor</w:t>
            </w:r>
            <w:r w:rsidRPr="009E2314">
              <w:rPr>
                <w:rFonts w:ascii="Times New Roman" w:hAnsi="Times New Roman" w:cs="Times New Roman"/>
                <w:lang w:val="en-US"/>
              </w:rPr>
              <w:t xml:space="preserve"> </w:t>
            </w:r>
            <w:r w:rsidR="00F95122" w:rsidRPr="009E2314">
              <w:rPr>
                <w:rFonts w:ascii="Times New Roman" w:hAnsi="Times New Roman" w:cs="Times New Roman"/>
                <w:lang w:val="en-US"/>
              </w:rPr>
              <w:t xml:space="preserve"> </w:t>
            </w:r>
          </w:p>
          <w:p w14:paraId="2D935EB7" w14:textId="64822780" w:rsidR="00D070BF" w:rsidRPr="009E2314" w:rsidRDefault="00B36F1A" w:rsidP="00B36F1A">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PIU</w:t>
            </w:r>
            <w:r w:rsidRPr="009E2314">
              <w:rPr>
                <w:rFonts w:ascii="Times New Roman" w:hAnsi="Times New Roman" w:cs="Times New Roman"/>
                <w:lang w:val="en-US"/>
              </w:rPr>
              <w:t xml:space="preserve"> </w:t>
            </w:r>
            <w:r>
              <w:rPr>
                <w:rFonts w:ascii="Times New Roman" w:hAnsi="Times New Roman" w:cs="Times New Roman"/>
                <w:lang w:val="en-US"/>
              </w:rPr>
              <w:t>Social</w:t>
            </w:r>
            <w:r w:rsidRPr="009E2314">
              <w:rPr>
                <w:rFonts w:ascii="Times New Roman" w:hAnsi="Times New Roman" w:cs="Times New Roman"/>
                <w:lang w:val="en-US"/>
              </w:rPr>
              <w:t xml:space="preserve"> </w:t>
            </w:r>
            <w:r>
              <w:rPr>
                <w:rFonts w:ascii="Times New Roman" w:hAnsi="Times New Roman" w:cs="Times New Roman"/>
                <w:lang w:val="en-US"/>
              </w:rPr>
              <w:t>Development</w:t>
            </w:r>
            <w:r w:rsidRPr="009E2314">
              <w:rPr>
                <w:rFonts w:ascii="Times New Roman" w:hAnsi="Times New Roman" w:cs="Times New Roman"/>
                <w:lang w:val="en-US"/>
              </w:rPr>
              <w:t xml:space="preserve"> </w:t>
            </w:r>
            <w:r>
              <w:rPr>
                <w:rFonts w:ascii="Times New Roman" w:hAnsi="Times New Roman" w:cs="Times New Roman"/>
                <w:lang w:val="en-US"/>
              </w:rPr>
              <w:t>Specialist</w:t>
            </w:r>
          </w:p>
        </w:tc>
      </w:tr>
      <w:tr w:rsidR="00F95122" w:rsidRPr="009E2314" w14:paraId="617AC59A" w14:textId="77777777" w:rsidTr="003E5C6F">
        <w:tc>
          <w:tcPr>
            <w:tcW w:w="734" w:type="pct"/>
            <w:vMerge/>
            <w:vAlign w:val="center"/>
          </w:tcPr>
          <w:p w14:paraId="2A955353" w14:textId="77777777" w:rsidR="00F95122" w:rsidRPr="009E2314" w:rsidRDefault="00F95122" w:rsidP="00F95122">
            <w:pPr>
              <w:tabs>
                <w:tab w:val="left" w:pos="12191"/>
              </w:tabs>
              <w:spacing w:after="0" w:line="240" w:lineRule="auto"/>
              <w:rPr>
                <w:rFonts w:ascii="Times New Roman" w:hAnsi="Times New Roman" w:cs="Times New Roman"/>
                <w:lang w:val="en-US"/>
              </w:rPr>
            </w:pPr>
          </w:p>
        </w:tc>
        <w:tc>
          <w:tcPr>
            <w:tcW w:w="872" w:type="pct"/>
          </w:tcPr>
          <w:p w14:paraId="3DAA5FC2" w14:textId="0E7ECD97" w:rsidR="00F95122" w:rsidRPr="00B36F1A" w:rsidRDefault="00B36F1A" w:rsidP="003E5C6F">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Public relations</w:t>
            </w:r>
          </w:p>
        </w:tc>
        <w:tc>
          <w:tcPr>
            <w:tcW w:w="658" w:type="pct"/>
            <w:gridSpan w:val="2"/>
          </w:tcPr>
          <w:p w14:paraId="4C286FB1" w14:textId="04440A8A" w:rsidR="00F95122" w:rsidRPr="00B36F1A" w:rsidRDefault="00B36F1A" w:rsidP="003E5C6F">
            <w:pPr>
              <w:tabs>
                <w:tab w:val="left" w:pos="12191"/>
              </w:tabs>
              <w:spacing w:after="0" w:line="240" w:lineRule="auto"/>
              <w:rPr>
                <w:rFonts w:ascii="Times New Roman" w:hAnsi="Times New Roman" w:cs="Times New Roman"/>
                <w:lang w:val="en-US"/>
              </w:rPr>
            </w:pPr>
            <w:r w:rsidRPr="00B36F1A">
              <w:rPr>
                <w:rFonts w:ascii="Times New Roman" w:hAnsi="Times New Roman" w:cs="Times New Roman"/>
                <w:lang w:val="en-US"/>
              </w:rPr>
              <w:t xml:space="preserve">The </w:t>
            </w:r>
            <w:r w:rsidR="00D12799">
              <w:rPr>
                <w:rFonts w:ascii="Times New Roman" w:hAnsi="Times New Roman" w:cs="Times New Roman"/>
                <w:lang w:val="en-US"/>
              </w:rPr>
              <w:t>I</w:t>
            </w:r>
            <w:r w:rsidRPr="00B36F1A">
              <w:rPr>
                <w:rFonts w:ascii="Times New Roman" w:hAnsi="Times New Roman" w:cs="Times New Roman"/>
                <w:lang w:val="en-US"/>
              </w:rPr>
              <w:t>nstitution, the surrounding population</w:t>
            </w:r>
          </w:p>
        </w:tc>
        <w:tc>
          <w:tcPr>
            <w:tcW w:w="583" w:type="pct"/>
            <w:gridSpan w:val="2"/>
          </w:tcPr>
          <w:p w14:paraId="4651A773" w14:textId="2B1DE022" w:rsidR="00F95122" w:rsidRPr="00FE0B7A" w:rsidRDefault="00B36F1A" w:rsidP="003E5C6F">
            <w:pPr>
              <w:tabs>
                <w:tab w:val="left" w:pos="12191"/>
              </w:tabs>
              <w:spacing w:after="0" w:line="240" w:lineRule="auto"/>
              <w:rPr>
                <w:rFonts w:ascii="Times New Roman" w:hAnsi="Times New Roman" w:cs="Times New Roman"/>
              </w:rPr>
            </w:pPr>
            <w:r w:rsidRPr="00B36F1A">
              <w:rPr>
                <w:rFonts w:ascii="Times New Roman" w:hAnsi="Times New Roman" w:cs="Times New Roman"/>
              </w:rPr>
              <w:t>Meetings, conversations</w:t>
            </w:r>
          </w:p>
        </w:tc>
        <w:tc>
          <w:tcPr>
            <w:tcW w:w="625" w:type="pct"/>
          </w:tcPr>
          <w:p w14:paraId="3497CD87" w14:textId="41E280CE" w:rsidR="00F95122" w:rsidRPr="00B36F1A" w:rsidRDefault="00B36F1A" w:rsidP="003E5C6F">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Prior</w:t>
            </w:r>
            <w:r w:rsidRPr="00B36F1A">
              <w:rPr>
                <w:rFonts w:ascii="Times New Roman" w:hAnsi="Times New Roman" w:cs="Times New Roman"/>
                <w:lang w:val="en-US"/>
              </w:rPr>
              <w:t xml:space="preserve"> and during the work</w:t>
            </w:r>
            <w:r>
              <w:rPr>
                <w:rFonts w:ascii="Times New Roman" w:hAnsi="Times New Roman" w:cs="Times New Roman"/>
                <w:lang w:val="en-US"/>
              </w:rPr>
              <w:t>s</w:t>
            </w:r>
          </w:p>
        </w:tc>
        <w:tc>
          <w:tcPr>
            <w:tcW w:w="799" w:type="pct"/>
            <w:gridSpan w:val="3"/>
          </w:tcPr>
          <w:p w14:paraId="6114F70B" w14:textId="31AE8A44" w:rsidR="00B36F1A" w:rsidRPr="00B36F1A" w:rsidRDefault="00B36F1A" w:rsidP="003E5C6F">
            <w:pPr>
              <w:tabs>
                <w:tab w:val="left" w:pos="12191"/>
              </w:tabs>
              <w:spacing w:after="0" w:line="240" w:lineRule="auto"/>
              <w:rPr>
                <w:rFonts w:ascii="Times New Roman" w:hAnsi="Times New Roman" w:cs="Times New Roman"/>
                <w:lang w:val="en-US"/>
              </w:rPr>
            </w:pPr>
            <w:r w:rsidRPr="00B36F1A">
              <w:rPr>
                <w:rFonts w:ascii="Times New Roman" w:hAnsi="Times New Roman" w:cs="Times New Roman"/>
                <w:lang w:val="en-US"/>
              </w:rPr>
              <w:t>Provide information to the p</w:t>
            </w:r>
            <w:r>
              <w:rPr>
                <w:rFonts w:ascii="Times New Roman" w:hAnsi="Times New Roman" w:cs="Times New Roman"/>
                <w:lang w:val="en-US"/>
              </w:rPr>
              <w:t>opulation</w:t>
            </w:r>
            <w:r w:rsidRPr="00B36F1A">
              <w:rPr>
                <w:rFonts w:ascii="Times New Roman" w:hAnsi="Times New Roman" w:cs="Times New Roman"/>
                <w:lang w:val="en-US"/>
              </w:rPr>
              <w:t xml:space="preserve"> on project activities. Ensure compliance with the social </w:t>
            </w:r>
            <w:r w:rsidR="002303BF" w:rsidRPr="00B36F1A">
              <w:rPr>
                <w:rFonts w:ascii="Times New Roman" w:hAnsi="Times New Roman" w:cs="Times New Roman"/>
                <w:lang w:val="en-US"/>
              </w:rPr>
              <w:t xml:space="preserve">measures </w:t>
            </w:r>
            <w:r w:rsidR="002303BF">
              <w:rPr>
                <w:rFonts w:ascii="Times New Roman" w:hAnsi="Times New Roman" w:cs="Times New Roman"/>
                <w:lang w:val="en-US"/>
              </w:rPr>
              <w:t>by population.</w:t>
            </w:r>
          </w:p>
          <w:p w14:paraId="17604446" w14:textId="77777777" w:rsidR="00B36F1A" w:rsidRPr="00B36F1A" w:rsidRDefault="00B36F1A" w:rsidP="003E5C6F">
            <w:pPr>
              <w:tabs>
                <w:tab w:val="left" w:pos="12191"/>
              </w:tabs>
              <w:spacing w:after="0" w:line="240" w:lineRule="auto"/>
              <w:rPr>
                <w:rFonts w:ascii="Times New Roman" w:hAnsi="Times New Roman" w:cs="Times New Roman"/>
                <w:lang w:val="en-US"/>
              </w:rPr>
            </w:pPr>
          </w:p>
          <w:p w14:paraId="0D825E93" w14:textId="77777777" w:rsidR="00B36F1A" w:rsidRPr="00B36F1A" w:rsidRDefault="00B36F1A" w:rsidP="003E5C6F">
            <w:pPr>
              <w:tabs>
                <w:tab w:val="left" w:pos="12191"/>
              </w:tabs>
              <w:spacing w:after="0" w:line="240" w:lineRule="auto"/>
              <w:rPr>
                <w:rFonts w:ascii="Times New Roman" w:hAnsi="Times New Roman" w:cs="Times New Roman"/>
                <w:lang w:val="en-US"/>
              </w:rPr>
            </w:pPr>
          </w:p>
          <w:p w14:paraId="3EB477EE" w14:textId="6327EB7F" w:rsidR="00B36F1A" w:rsidRPr="00B36F1A" w:rsidRDefault="00B36F1A" w:rsidP="003E5C6F">
            <w:pPr>
              <w:tabs>
                <w:tab w:val="left" w:pos="12191"/>
              </w:tabs>
              <w:spacing w:after="0" w:line="240" w:lineRule="auto"/>
              <w:rPr>
                <w:rFonts w:ascii="Times New Roman" w:hAnsi="Times New Roman" w:cs="Times New Roman"/>
                <w:lang w:val="en-US"/>
              </w:rPr>
            </w:pPr>
          </w:p>
        </w:tc>
        <w:tc>
          <w:tcPr>
            <w:tcW w:w="729" w:type="pct"/>
          </w:tcPr>
          <w:p w14:paraId="30EB2264" w14:textId="77777777" w:rsidR="00B36F1A" w:rsidRPr="00B36F1A" w:rsidRDefault="00B36F1A" w:rsidP="00B36F1A">
            <w:pPr>
              <w:tabs>
                <w:tab w:val="left" w:pos="12191"/>
              </w:tabs>
              <w:spacing w:after="0" w:line="240" w:lineRule="auto"/>
              <w:rPr>
                <w:rFonts w:ascii="Times New Roman" w:hAnsi="Times New Roman" w:cs="Times New Roman"/>
                <w:lang w:val="en-US"/>
              </w:rPr>
            </w:pPr>
            <w:r w:rsidRPr="00B36F1A">
              <w:rPr>
                <w:rFonts w:ascii="Times New Roman" w:hAnsi="Times New Roman" w:cs="Times New Roman"/>
                <w:lang w:val="en-US"/>
              </w:rPr>
              <w:t xml:space="preserve">Contractor  </w:t>
            </w:r>
          </w:p>
          <w:p w14:paraId="6D5E9B5A" w14:textId="47931199" w:rsidR="00F95122" w:rsidRPr="00B36F1A" w:rsidRDefault="00B36F1A" w:rsidP="00B36F1A">
            <w:pPr>
              <w:tabs>
                <w:tab w:val="left" w:pos="12191"/>
              </w:tabs>
              <w:spacing w:after="0" w:line="240" w:lineRule="auto"/>
              <w:rPr>
                <w:rFonts w:ascii="Times New Roman" w:hAnsi="Times New Roman" w:cs="Times New Roman"/>
                <w:lang w:val="en-US"/>
              </w:rPr>
            </w:pPr>
            <w:r w:rsidRPr="00B36F1A">
              <w:rPr>
                <w:rFonts w:ascii="Times New Roman" w:hAnsi="Times New Roman" w:cs="Times New Roman"/>
                <w:lang w:val="en-US"/>
              </w:rPr>
              <w:t>PIU Social Development Specialist</w:t>
            </w:r>
          </w:p>
        </w:tc>
      </w:tr>
      <w:tr w:rsidR="00F95122" w:rsidRPr="004D7038" w14:paraId="322A9037" w14:textId="77777777" w:rsidTr="00997060">
        <w:trPr>
          <w:trHeight w:val="1110"/>
        </w:trPr>
        <w:tc>
          <w:tcPr>
            <w:tcW w:w="734" w:type="pct"/>
            <w:vMerge/>
            <w:vAlign w:val="center"/>
          </w:tcPr>
          <w:p w14:paraId="3DFB932A" w14:textId="77777777" w:rsidR="00F95122" w:rsidRPr="00B36F1A" w:rsidRDefault="00F95122" w:rsidP="00F95122">
            <w:pPr>
              <w:tabs>
                <w:tab w:val="left" w:pos="12191"/>
              </w:tabs>
              <w:spacing w:after="0" w:line="240" w:lineRule="auto"/>
              <w:rPr>
                <w:rFonts w:ascii="Times New Roman" w:hAnsi="Times New Roman" w:cs="Times New Roman"/>
                <w:lang w:val="en-US"/>
              </w:rPr>
            </w:pPr>
          </w:p>
        </w:tc>
        <w:tc>
          <w:tcPr>
            <w:tcW w:w="872" w:type="pct"/>
          </w:tcPr>
          <w:p w14:paraId="77499383" w14:textId="36817739" w:rsidR="00F95122" w:rsidRPr="00B36F1A" w:rsidRDefault="00B36F1A" w:rsidP="003E5C6F">
            <w:pPr>
              <w:tabs>
                <w:tab w:val="left" w:pos="12191"/>
              </w:tabs>
              <w:spacing w:after="0" w:line="240" w:lineRule="auto"/>
              <w:rPr>
                <w:rFonts w:ascii="Times New Roman" w:hAnsi="Times New Roman" w:cs="Times New Roman"/>
                <w:lang w:val="en-US"/>
              </w:rPr>
            </w:pPr>
            <w:r>
              <w:rPr>
                <w:lang w:val="en-US"/>
              </w:rPr>
              <w:t>G</w:t>
            </w:r>
            <w:r w:rsidRPr="00B36F1A">
              <w:rPr>
                <w:rFonts w:ascii="Times New Roman" w:hAnsi="Times New Roman" w:cs="Times New Roman"/>
                <w:lang w:val="en-US"/>
              </w:rPr>
              <w:t>R</w:t>
            </w:r>
            <w:r>
              <w:rPr>
                <w:rFonts w:ascii="Times New Roman" w:hAnsi="Times New Roman" w:cs="Times New Roman"/>
                <w:lang w:val="en-US"/>
              </w:rPr>
              <w:t>M</w:t>
            </w:r>
            <w:r w:rsidRPr="00B36F1A">
              <w:rPr>
                <w:rFonts w:ascii="Times New Roman" w:hAnsi="Times New Roman" w:cs="Times New Roman"/>
                <w:lang w:val="en-US"/>
              </w:rPr>
              <w:t xml:space="preserve"> for employees, contractor employees, and </w:t>
            </w:r>
            <w:r>
              <w:rPr>
                <w:rFonts w:ascii="Times New Roman" w:hAnsi="Times New Roman" w:cs="Times New Roman"/>
                <w:lang w:val="en-US"/>
              </w:rPr>
              <w:t>population</w:t>
            </w:r>
          </w:p>
        </w:tc>
        <w:tc>
          <w:tcPr>
            <w:tcW w:w="658" w:type="pct"/>
            <w:gridSpan w:val="2"/>
          </w:tcPr>
          <w:p w14:paraId="59F28D31" w14:textId="1D0B8964" w:rsidR="008D5404" w:rsidRDefault="00B36F1A" w:rsidP="003E5C6F">
            <w:pPr>
              <w:tabs>
                <w:tab w:val="left" w:pos="12191"/>
              </w:tabs>
              <w:spacing w:after="0" w:line="240" w:lineRule="auto"/>
              <w:rPr>
                <w:rFonts w:ascii="Times New Roman" w:hAnsi="Times New Roman" w:cs="Times New Roman"/>
              </w:rPr>
            </w:pPr>
            <w:r>
              <w:rPr>
                <w:rFonts w:ascii="Times New Roman" w:hAnsi="Times New Roman" w:cs="Times New Roman"/>
                <w:lang w:val="en-US"/>
              </w:rPr>
              <w:t>Institution</w:t>
            </w:r>
          </w:p>
          <w:p w14:paraId="5CACFFF3" w14:textId="36D0D6EA" w:rsidR="00F95122" w:rsidRPr="00FE0B7A" w:rsidRDefault="00B36F1A" w:rsidP="003E5C6F">
            <w:pPr>
              <w:tabs>
                <w:tab w:val="left" w:pos="12191"/>
              </w:tabs>
              <w:spacing w:after="0" w:line="240" w:lineRule="auto"/>
              <w:rPr>
                <w:rFonts w:ascii="Times New Roman" w:hAnsi="Times New Roman" w:cs="Times New Roman"/>
              </w:rPr>
            </w:pPr>
            <w:r>
              <w:rPr>
                <w:rFonts w:ascii="Times New Roman" w:hAnsi="Times New Roman" w:cs="Times New Roman"/>
                <w:lang w:val="en-US"/>
              </w:rPr>
              <w:t>Contractor’s office</w:t>
            </w:r>
          </w:p>
        </w:tc>
        <w:tc>
          <w:tcPr>
            <w:tcW w:w="583" w:type="pct"/>
            <w:gridSpan w:val="2"/>
          </w:tcPr>
          <w:p w14:paraId="73E3F4C0" w14:textId="54A460C6" w:rsidR="00F95122" w:rsidRPr="00B36F1A" w:rsidRDefault="00B36F1A" w:rsidP="003E5C6F">
            <w:pPr>
              <w:tabs>
                <w:tab w:val="left" w:pos="12191"/>
              </w:tabs>
              <w:spacing w:after="0" w:line="240" w:lineRule="auto"/>
              <w:rPr>
                <w:rFonts w:ascii="Times New Roman" w:hAnsi="Times New Roman" w:cs="Times New Roman"/>
                <w:lang w:val="en-US"/>
              </w:rPr>
            </w:pPr>
            <w:r w:rsidRPr="00B36F1A">
              <w:rPr>
                <w:rFonts w:ascii="Times New Roman" w:hAnsi="Times New Roman" w:cs="Times New Roman"/>
                <w:lang w:val="en-US"/>
              </w:rPr>
              <w:t xml:space="preserve">Visits, observations, </w:t>
            </w:r>
            <w:r>
              <w:rPr>
                <w:rFonts w:ascii="Times New Roman" w:hAnsi="Times New Roman" w:cs="Times New Roman"/>
                <w:lang w:val="en-US"/>
              </w:rPr>
              <w:t xml:space="preserve">grievance registration </w:t>
            </w:r>
            <w:r w:rsidRPr="00B36F1A">
              <w:rPr>
                <w:rFonts w:ascii="Times New Roman" w:hAnsi="Times New Roman" w:cs="Times New Roman"/>
                <w:lang w:val="en-US"/>
              </w:rPr>
              <w:t>logs</w:t>
            </w:r>
          </w:p>
        </w:tc>
        <w:tc>
          <w:tcPr>
            <w:tcW w:w="625" w:type="pct"/>
          </w:tcPr>
          <w:p w14:paraId="0B316409" w14:textId="5F767D73" w:rsidR="00F95122" w:rsidRPr="00B36F1A" w:rsidRDefault="00B36F1A" w:rsidP="003E5C6F">
            <w:pPr>
              <w:tabs>
                <w:tab w:val="left" w:pos="12191"/>
              </w:tabs>
              <w:spacing w:after="0" w:line="240" w:lineRule="auto"/>
              <w:rPr>
                <w:rFonts w:ascii="Times New Roman" w:hAnsi="Times New Roman" w:cs="Times New Roman"/>
                <w:lang w:val="en-US"/>
              </w:rPr>
            </w:pPr>
            <w:r w:rsidRPr="00B36F1A">
              <w:rPr>
                <w:rFonts w:ascii="Times New Roman" w:hAnsi="Times New Roman" w:cs="Times New Roman"/>
              </w:rPr>
              <w:t>During the work</w:t>
            </w:r>
            <w:r>
              <w:rPr>
                <w:rFonts w:ascii="Times New Roman" w:hAnsi="Times New Roman" w:cs="Times New Roman"/>
                <w:lang w:val="en-US"/>
              </w:rPr>
              <w:t>s</w:t>
            </w:r>
          </w:p>
        </w:tc>
        <w:tc>
          <w:tcPr>
            <w:tcW w:w="799" w:type="pct"/>
            <w:gridSpan w:val="3"/>
          </w:tcPr>
          <w:p w14:paraId="00D77189" w14:textId="30610F37" w:rsidR="00A44850" w:rsidRPr="00A44850" w:rsidRDefault="00A44850" w:rsidP="003E5C6F">
            <w:pPr>
              <w:tabs>
                <w:tab w:val="left" w:pos="12191"/>
              </w:tabs>
              <w:spacing w:after="0" w:line="240" w:lineRule="auto"/>
              <w:rPr>
                <w:rFonts w:ascii="Times New Roman" w:hAnsi="Times New Roman" w:cs="Times New Roman"/>
                <w:lang w:val="en-US"/>
              </w:rPr>
            </w:pPr>
            <w:r w:rsidRPr="00A44850">
              <w:rPr>
                <w:rFonts w:ascii="Times New Roman" w:hAnsi="Times New Roman" w:cs="Times New Roman"/>
                <w:lang w:val="en-US"/>
              </w:rPr>
              <w:t xml:space="preserve">Ensure that an appeal, grievance, </w:t>
            </w:r>
            <w:r>
              <w:rPr>
                <w:rFonts w:ascii="Times New Roman" w:hAnsi="Times New Roman" w:cs="Times New Roman"/>
                <w:lang w:val="en-US"/>
              </w:rPr>
              <w:t>complaints</w:t>
            </w:r>
            <w:r w:rsidRPr="00A44850">
              <w:rPr>
                <w:rFonts w:ascii="Times New Roman" w:hAnsi="Times New Roman" w:cs="Times New Roman"/>
                <w:lang w:val="en-US"/>
              </w:rPr>
              <w:t xml:space="preserve"> and feedback mechanism is in place.</w:t>
            </w:r>
          </w:p>
        </w:tc>
        <w:tc>
          <w:tcPr>
            <w:tcW w:w="729" w:type="pct"/>
          </w:tcPr>
          <w:p w14:paraId="687A2D59" w14:textId="1D15674B" w:rsidR="00F95122" w:rsidRPr="00FE0B7A" w:rsidRDefault="00B36F1A" w:rsidP="003E5C6F">
            <w:pPr>
              <w:tabs>
                <w:tab w:val="left" w:pos="12191"/>
              </w:tabs>
              <w:spacing w:after="0" w:line="240" w:lineRule="auto"/>
              <w:rPr>
                <w:rFonts w:ascii="Times New Roman" w:hAnsi="Times New Roman" w:cs="Times New Roman"/>
              </w:rPr>
            </w:pPr>
            <w:r w:rsidRPr="00B36F1A">
              <w:rPr>
                <w:rFonts w:ascii="Times New Roman" w:hAnsi="Times New Roman" w:cs="Times New Roman"/>
              </w:rPr>
              <w:t xml:space="preserve">PIU Social Development Specialist </w:t>
            </w:r>
          </w:p>
        </w:tc>
      </w:tr>
      <w:tr w:rsidR="00F95122" w:rsidRPr="004D7038" w14:paraId="5748FD2D" w14:textId="77777777" w:rsidTr="00997060">
        <w:trPr>
          <w:trHeight w:val="274"/>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4C6F7D69" w14:textId="381DB3E1" w:rsidR="00F95122" w:rsidRPr="00997060" w:rsidRDefault="00997060" w:rsidP="00997060">
            <w:pPr>
              <w:tabs>
                <w:tab w:val="left" w:pos="12191"/>
              </w:tabs>
              <w:spacing w:after="0" w:line="240" w:lineRule="auto"/>
              <w:ind w:right="912"/>
              <w:jc w:val="center"/>
              <w:rPr>
                <w:rFonts w:ascii="Times New Roman" w:hAnsi="Times New Roman" w:cs="Times New Roman"/>
                <w:b/>
                <w:caps/>
              </w:rPr>
            </w:pPr>
            <w:r w:rsidRPr="00997060">
              <w:rPr>
                <w:rFonts w:ascii="Times New Roman" w:hAnsi="Times New Roman" w:cs="Times New Roman"/>
                <w:b/>
                <w:caps/>
              </w:rPr>
              <w:t>operational phase</w:t>
            </w:r>
          </w:p>
          <w:p w14:paraId="412F8689" w14:textId="7B56CFD1" w:rsidR="001565B7" w:rsidRPr="004D7038" w:rsidRDefault="001565B7" w:rsidP="00F95122">
            <w:pPr>
              <w:tabs>
                <w:tab w:val="left" w:pos="12191"/>
              </w:tabs>
              <w:spacing w:after="0" w:line="240" w:lineRule="auto"/>
              <w:ind w:right="912"/>
              <w:jc w:val="center"/>
              <w:rPr>
                <w:rFonts w:ascii="Times New Roman" w:hAnsi="Times New Roman" w:cs="Times New Roman"/>
                <w:b/>
              </w:rPr>
            </w:pPr>
          </w:p>
        </w:tc>
      </w:tr>
      <w:tr w:rsidR="00F95122" w:rsidRPr="00073EED" w14:paraId="21ABD25C" w14:textId="77777777" w:rsidTr="00E747AB">
        <w:tc>
          <w:tcPr>
            <w:tcW w:w="734" w:type="pct"/>
            <w:tcBorders>
              <w:top w:val="single" w:sz="4" w:space="0" w:color="auto"/>
              <w:left w:val="single" w:sz="4" w:space="0" w:color="auto"/>
              <w:bottom w:val="single" w:sz="4" w:space="0" w:color="auto"/>
              <w:right w:val="single" w:sz="4" w:space="0" w:color="auto"/>
            </w:tcBorders>
          </w:tcPr>
          <w:p w14:paraId="26258529" w14:textId="7C2F16DA" w:rsidR="00F95122" w:rsidRPr="004D7038" w:rsidRDefault="00997060" w:rsidP="00F95122">
            <w:pPr>
              <w:tabs>
                <w:tab w:val="left" w:pos="12191"/>
              </w:tabs>
              <w:spacing w:after="0" w:line="240" w:lineRule="auto"/>
              <w:ind w:right="34"/>
              <w:jc w:val="both"/>
              <w:rPr>
                <w:rFonts w:ascii="Times New Roman" w:hAnsi="Times New Roman" w:cs="Times New Roman"/>
              </w:rPr>
            </w:pPr>
            <w:r w:rsidRPr="00997060">
              <w:rPr>
                <w:rFonts w:ascii="Times New Roman" w:hAnsi="Times New Roman" w:cs="Times New Roman"/>
              </w:rPr>
              <w:t>Commissioning and maintenance</w:t>
            </w:r>
          </w:p>
        </w:tc>
        <w:tc>
          <w:tcPr>
            <w:tcW w:w="872" w:type="pct"/>
            <w:tcBorders>
              <w:top w:val="single" w:sz="4" w:space="0" w:color="auto"/>
              <w:left w:val="single" w:sz="4" w:space="0" w:color="auto"/>
              <w:bottom w:val="single" w:sz="4" w:space="0" w:color="auto"/>
              <w:right w:val="single" w:sz="4" w:space="0" w:color="auto"/>
            </w:tcBorders>
          </w:tcPr>
          <w:p w14:paraId="40DD15C9" w14:textId="033F0715" w:rsidR="00997060" w:rsidRPr="00997060" w:rsidRDefault="00997060" w:rsidP="00997060">
            <w:pPr>
              <w:tabs>
                <w:tab w:val="left" w:pos="12191"/>
              </w:tabs>
              <w:spacing w:after="0" w:line="240" w:lineRule="auto"/>
              <w:ind w:right="37"/>
              <w:jc w:val="both"/>
              <w:rPr>
                <w:rFonts w:ascii="Times New Roman" w:hAnsi="Times New Roman" w:cs="Times New Roman"/>
                <w:lang w:val="en-US"/>
              </w:rPr>
            </w:pPr>
            <w:r>
              <w:rPr>
                <w:rFonts w:ascii="Times New Roman" w:hAnsi="Times New Roman" w:cs="Times New Roman"/>
                <w:lang w:val="en-US"/>
              </w:rPr>
              <w:t>For</w:t>
            </w:r>
            <w:r w:rsidRPr="00997060">
              <w:rPr>
                <w:rFonts w:ascii="Times New Roman" w:hAnsi="Times New Roman" w:cs="Times New Roman"/>
                <w:lang w:val="en-US"/>
              </w:rPr>
              <w:t xml:space="preserve"> commissioning of the equipment, </w:t>
            </w:r>
            <w:r>
              <w:rPr>
                <w:rFonts w:ascii="Times New Roman" w:hAnsi="Times New Roman" w:cs="Times New Roman"/>
                <w:lang w:val="en-US"/>
              </w:rPr>
              <w:t xml:space="preserve">there will be set up </w:t>
            </w:r>
            <w:r w:rsidR="00073EED">
              <w:rPr>
                <w:rFonts w:ascii="Times New Roman" w:hAnsi="Times New Roman" w:cs="Times New Roman"/>
                <w:lang w:val="en-US"/>
              </w:rPr>
              <w:t>the Committee</w:t>
            </w:r>
            <w:r w:rsidRPr="00997060">
              <w:rPr>
                <w:rFonts w:ascii="Times New Roman" w:hAnsi="Times New Roman" w:cs="Times New Roman"/>
                <w:lang w:val="en-US"/>
              </w:rPr>
              <w:t xml:space="preserve"> </w:t>
            </w:r>
            <w:r w:rsidRPr="00997060">
              <w:rPr>
                <w:rFonts w:ascii="Times New Roman" w:hAnsi="Times New Roman" w:cs="Times New Roman"/>
                <w:lang w:val="en-US"/>
              </w:rPr>
              <w:lastRenderedPageBreak/>
              <w:t xml:space="preserve">consisting of representatives </w:t>
            </w:r>
            <w:r>
              <w:rPr>
                <w:rFonts w:ascii="Times New Roman" w:hAnsi="Times New Roman" w:cs="Times New Roman"/>
                <w:lang w:val="en-US"/>
              </w:rPr>
              <w:t>from</w:t>
            </w:r>
            <w:r w:rsidRPr="00997060">
              <w:rPr>
                <w:rFonts w:ascii="Times New Roman" w:hAnsi="Times New Roman" w:cs="Times New Roman"/>
                <w:lang w:val="en-US"/>
              </w:rPr>
              <w:t xml:space="preserve"> the Institution, MHSP and </w:t>
            </w:r>
            <w:r>
              <w:rPr>
                <w:rFonts w:ascii="Times New Roman" w:hAnsi="Times New Roman" w:cs="Times New Roman"/>
                <w:lang w:val="en-US"/>
              </w:rPr>
              <w:t xml:space="preserve">PIU </w:t>
            </w:r>
            <w:r w:rsidRPr="00997060">
              <w:rPr>
                <w:rFonts w:ascii="Times New Roman" w:hAnsi="Times New Roman" w:cs="Times New Roman"/>
                <w:lang w:val="en-US"/>
              </w:rPr>
              <w:t xml:space="preserve">specialists </w:t>
            </w:r>
            <w:r w:rsidR="00073EED">
              <w:rPr>
                <w:rFonts w:ascii="Times New Roman" w:hAnsi="Times New Roman" w:cs="Times New Roman"/>
                <w:lang w:val="en-US"/>
              </w:rPr>
              <w:t>a</w:t>
            </w:r>
            <w:r w:rsidRPr="00997060">
              <w:rPr>
                <w:rFonts w:ascii="Times New Roman" w:hAnsi="Times New Roman" w:cs="Times New Roman"/>
                <w:lang w:val="en-US"/>
              </w:rPr>
              <w:t>nd a Certificate will be signed stating that the installation and commissioning have been performed in accordance with the accepted design</w:t>
            </w:r>
            <w:r w:rsidR="00073EED">
              <w:rPr>
                <w:rFonts w:ascii="Times New Roman" w:hAnsi="Times New Roman" w:cs="Times New Roman"/>
                <w:lang w:val="en-US"/>
              </w:rPr>
              <w:t>.</w:t>
            </w:r>
          </w:p>
          <w:p w14:paraId="7939AD70" w14:textId="219F9A28" w:rsidR="00997060" w:rsidRPr="00997060" w:rsidRDefault="00997060" w:rsidP="00997060">
            <w:pPr>
              <w:tabs>
                <w:tab w:val="left" w:pos="12191"/>
              </w:tabs>
              <w:spacing w:after="0" w:line="240" w:lineRule="auto"/>
              <w:ind w:right="37"/>
              <w:jc w:val="both"/>
              <w:rPr>
                <w:rFonts w:ascii="Times New Roman" w:hAnsi="Times New Roman" w:cs="Times New Roman"/>
                <w:lang w:val="en-US"/>
              </w:rPr>
            </w:pPr>
            <w:r w:rsidRPr="00997060">
              <w:rPr>
                <w:rFonts w:ascii="Times New Roman" w:hAnsi="Times New Roman" w:cs="Times New Roman"/>
                <w:lang w:val="en-US"/>
              </w:rPr>
              <w:t xml:space="preserve">Strict compliance with the </w:t>
            </w:r>
            <w:r w:rsidR="00073EED" w:rsidRPr="00997060">
              <w:rPr>
                <w:rFonts w:ascii="Times New Roman" w:hAnsi="Times New Roman" w:cs="Times New Roman"/>
                <w:lang w:val="en-US"/>
              </w:rPr>
              <w:t>operation</w:t>
            </w:r>
            <w:r w:rsidR="00073EED">
              <w:rPr>
                <w:rFonts w:ascii="Times New Roman" w:hAnsi="Times New Roman" w:cs="Times New Roman"/>
                <w:lang w:val="en-US"/>
              </w:rPr>
              <w:t xml:space="preserve">al </w:t>
            </w:r>
            <w:r w:rsidRPr="00997060">
              <w:rPr>
                <w:rFonts w:ascii="Times New Roman" w:hAnsi="Times New Roman" w:cs="Times New Roman"/>
                <w:lang w:val="en-US"/>
              </w:rPr>
              <w:t>rules</w:t>
            </w:r>
            <w:r w:rsidR="00073EED">
              <w:rPr>
                <w:rFonts w:ascii="Times New Roman" w:hAnsi="Times New Roman" w:cs="Times New Roman"/>
                <w:lang w:val="en-US"/>
              </w:rPr>
              <w:t xml:space="preserve">, </w:t>
            </w:r>
            <w:r w:rsidRPr="00997060">
              <w:rPr>
                <w:rFonts w:ascii="Times New Roman" w:hAnsi="Times New Roman" w:cs="Times New Roman"/>
                <w:lang w:val="en-US"/>
              </w:rPr>
              <w:t>availability of all documentation.</w:t>
            </w:r>
          </w:p>
        </w:tc>
        <w:tc>
          <w:tcPr>
            <w:tcW w:w="645" w:type="pct"/>
            <w:tcBorders>
              <w:top w:val="single" w:sz="4" w:space="0" w:color="auto"/>
              <w:left w:val="single" w:sz="4" w:space="0" w:color="auto"/>
              <w:bottom w:val="single" w:sz="4" w:space="0" w:color="auto"/>
              <w:right w:val="single" w:sz="4" w:space="0" w:color="auto"/>
            </w:tcBorders>
          </w:tcPr>
          <w:p w14:paraId="34BFA87C" w14:textId="50408E08" w:rsidR="00F95122" w:rsidRPr="00997060" w:rsidRDefault="00997060" w:rsidP="00F95122">
            <w:pPr>
              <w:tabs>
                <w:tab w:val="left" w:pos="12191"/>
              </w:tabs>
              <w:spacing w:after="0" w:line="240" w:lineRule="auto"/>
              <w:ind w:right="45"/>
              <w:jc w:val="both"/>
              <w:rPr>
                <w:rFonts w:ascii="Times New Roman" w:hAnsi="Times New Roman" w:cs="Times New Roman"/>
                <w:lang w:val="en-US"/>
              </w:rPr>
            </w:pPr>
            <w:r>
              <w:rPr>
                <w:rFonts w:ascii="Times New Roman" w:hAnsi="Times New Roman" w:cs="Times New Roman"/>
                <w:lang w:val="en-US"/>
              </w:rPr>
              <w:lastRenderedPageBreak/>
              <w:t>Institution</w:t>
            </w:r>
          </w:p>
        </w:tc>
        <w:tc>
          <w:tcPr>
            <w:tcW w:w="596" w:type="pct"/>
            <w:gridSpan w:val="3"/>
            <w:tcBorders>
              <w:top w:val="single" w:sz="4" w:space="0" w:color="auto"/>
              <w:left w:val="single" w:sz="4" w:space="0" w:color="auto"/>
              <w:bottom w:val="single" w:sz="4" w:space="0" w:color="auto"/>
              <w:right w:val="single" w:sz="4" w:space="0" w:color="auto"/>
            </w:tcBorders>
          </w:tcPr>
          <w:p w14:paraId="60234323" w14:textId="3F6BB975" w:rsidR="00F95122" w:rsidRPr="004D7038" w:rsidRDefault="00997060" w:rsidP="00F95122">
            <w:pPr>
              <w:tabs>
                <w:tab w:val="left" w:pos="12191"/>
              </w:tabs>
              <w:spacing w:after="0" w:line="240" w:lineRule="auto"/>
              <w:ind w:right="43"/>
              <w:jc w:val="both"/>
              <w:rPr>
                <w:rFonts w:ascii="Times New Roman" w:hAnsi="Times New Roman" w:cs="Times New Roman"/>
              </w:rPr>
            </w:pPr>
            <w:r w:rsidRPr="00997060">
              <w:rPr>
                <w:rFonts w:ascii="Times New Roman" w:hAnsi="Times New Roman" w:cs="Times New Roman"/>
              </w:rPr>
              <w:t>Activit</w:t>
            </w:r>
            <w:r w:rsidR="00C41F9D">
              <w:rPr>
                <w:rFonts w:ascii="Times New Roman" w:hAnsi="Times New Roman" w:cs="Times New Roman"/>
                <w:lang w:val="en-US"/>
              </w:rPr>
              <w:t xml:space="preserve">y </w:t>
            </w:r>
            <w:r w:rsidRPr="00997060">
              <w:rPr>
                <w:rFonts w:ascii="Times New Roman" w:hAnsi="Times New Roman" w:cs="Times New Roman"/>
              </w:rPr>
              <w:t xml:space="preserve">Inspection </w:t>
            </w:r>
          </w:p>
        </w:tc>
        <w:tc>
          <w:tcPr>
            <w:tcW w:w="639" w:type="pct"/>
            <w:gridSpan w:val="2"/>
            <w:tcBorders>
              <w:top w:val="single" w:sz="4" w:space="0" w:color="auto"/>
              <w:left w:val="single" w:sz="4" w:space="0" w:color="auto"/>
              <w:bottom w:val="single" w:sz="4" w:space="0" w:color="auto"/>
              <w:right w:val="single" w:sz="4" w:space="0" w:color="auto"/>
            </w:tcBorders>
          </w:tcPr>
          <w:p w14:paraId="43D380CA" w14:textId="402EB426" w:rsidR="00F95122" w:rsidRPr="00997060" w:rsidRDefault="00997060" w:rsidP="00F95122">
            <w:pPr>
              <w:tabs>
                <w:tab w:val="left" w:pos="12191"/>
              </w:tabs>
              <w:spacing w:after="0" w:line="240" w:lineRule="auto"/>
              <w:ind w:right="33"/>
              <w:jc w:val="both"/>
              <w:rPr>
                <w:rFonts w:ascii="Times New Roman" w:hAnsi="Times New Roman" w:cs="Times New Roman"/>
                <w:lang w:val="en-US"/>
              </w:rPr>
            </w:pPr>
            <w:r w:rsidRPr="00997060">
              <w:rPr>
                <w:rFonts w:ascii="Times New Roman" w:hAnsi="Times New Roman" w:cs="Times New Roman"/>
                <w:lang w:val="en-US"/>
              </w:rPr>
              <w:t>Throughout the duration period of works</w:t>
            </w:r>
          </w:p>
        </w:tc>
        <w:tc>
          <w:tcPr>
            <w:tcW w:w="785" w:type="pct"/>
            <w:gridSpan w:val="2"/>
            <w:tcBorders>
              <w:top w:val="single" w:sz="4" w:space="0" w:color="auto"/>
              <w:left w:val="single" w:sz="4" w:space="0" w:color="auto"/>
              <w:bottom w:val="single" w:sz="4" w:space="0" w:color="auto"/>
              <w:right w:val="single" w:sz="4" w:space="0" w:color="auto"/>
            </w:tcBorders>
          </w:tcPr>
          <w:p w14:paraId="44681C38" w14:textId="471A8842" w:rsidR="00F95122" w:rsidRPr="00997060" w:rsidRDefault="00997060" w:rsidP="00F95122">
            <w:pPr>
              <w:tabs>
                <w:tab w:val="left" w:pos="12191"/>
              </w:tabs>
              <w:spacing w:after="0" w:line="240" w:lineRule="auto"/>
              <w:rPr>
                <w:rFonts w:ascii="Times New Roman" w:hAnsi="Times New Roman" w:cs="Times New Roman"/>
                <w:lang w:val="en-US"/>
              </w:rPr>
            </w:pPr>
            <w:r w:rsidRPr="00997060">
              <w:rPr>
                <w:rFonts w:ascii="Times New Roman" w:hAnsi="Times New Roman" w:cs="Times New Roman"/>
                <w:lang w:val="en-US"/>
              </w:rPr>
              <w:t>Ensur</w:t>
            </w:r>
            <w:r>
              <w:rPr>
                <w:rFonts w:ascii="Times New Roman" w:hAnsi="Times New Roman" w:cs="Times New Roman"/>
                <w:lang w:val="en-US"/>
              </w:rPr>
              <w:t>e</w:t>
            </w:r>
            <w:r w:rsidRPr="00997060">
              <w:rPr>
                <w:rFonts w:ascii="Times New Roman" w:hAnsi="Times New Roman" w:cs="Times New Roman"/>
                <w:lang w:val="en-US"/>
              </w:rPr>
              <w:t xml:space="preserve"> environmental and labor safety.</w:t>
            </w:r>
          </w:p>
        </w:tc>
        <w:tc>
          <w:tcPr>
            <w:tcW w:w="729" w:type="pct"/>
            <w:tcBorders>
              <w:top w:val="single" w:sz="4" w:space="0" w:color="auto"/>
              <w:left w:val="single" w:sz="4" w:space="0" w:color="auto"/>
              <w:bottom w:val="single" w:sz="4" w:space="0" w:color="auto"/>
              <w:right w:val="single" w:sz="4" w:space="0" w:color="auto"/>
            </w:tcBorders>
          </w:tcPr>
          <w:p w14:paraId="110471D4" w14:textId="77777777" w:rsidR="00073EED" w:rsidRPr="00073EED" w:rsidRDefault="00073EED" w:rsidP="00073EED">
            <w:pPr>
              <w:tabs>
                <w:tab w:val="left" w:pos="12191"/>
              </w:tabs>
              <w:spacing w:after="0" w:line="240" w:lineRule="auto"/>
              <w:ind w:right="33"/>
              <w:jc w:val="both"/>
              <w:rPr>
                <w:rFonts w:ascii="Times New Roman" w:hAnsi="Times New Roman" w:cs="Times New Roman"/>
                <w:bCs/>
                <w:lang w:val="en-US"/>
              </w:rPr>
            </w:pPr>
            <w:r w:rsidRPr="00073EED">
              <w:rPr>
                <w:rFonts w:ascii="Times New Roman" w:hAnsi="Times New Roman" w:cs="Times New Roman"/>
                <w:bCs/>
                <w:lang w:val="en-US"/>
              </w:rPr>
              <w:t xml:space="preserve">Institution </w:t>
            </w:r>
          </w:p>
          <w:p w14:paraId="728F7BD3" w14:textId="77777777" w:rsidR="00073EED" w:rsidRPr="00073EED" w:rsidRDefault="00073EED" w:rsidP="00073EED">
            <w:pPr>
              <w:tabs>
                <w:tab w:val="left" w:pos="12191"/>
              </w:tabs>
              <w:spacing w:after="0" w:line="240" w:lineRule="auto"/>
              <w:ind w:right="33"/>
              <w:jc w:val="both"/>
              <w:rPr>
                <w:rFonts w:ascii="Times New Roman" w:hAnsi="Times New Roman" w:cs="Times New Roman"/>
                <w:bCs/>
                <w:lang w:val="en-US"/>
              </w:rPr>
            </w:pPr>
            <w:r w:rsidRPr="00073EED">
              <w:rPr>
                <w:rFonts w:ascii="Times New Roman" w:hAnsi="Times New Roman" w:cs="Times New Roman"/>
                <w:bCs/>
                <w:lang w:val="en-US"/>
              </w:rPr>
              <w:t>MHSP</w:t>
            </w:r>
          </w:p>
          <w:p w14:paraId="058E3522" w14:textId="5A2DACA0" w:rsidR="00073EED" w:rsidRDefault="00073EED" w:rsidP="00D12799">
            <w:pPr>
              <w:tabs>
                <w:tab w:val="left" w:pos="12191"/>
              </w:tabs>
              <w:spacing w:after="0" w:line="240" w:lineRule="auto"/>
              <w:ind w:right="33"/>
              <w:rPr>
                <w:rFonts w:ascii="Times New Roman" w:hAnsi="Times New Roman" w:cs="Times New Roman"/>
                <w:bCs/>
                <w:lang w:val="en-US"/>
              </w:rPr>
            </w:pPr>
            <w:r w:rsidRPr="00073EED">
              <w:rPr>
                <w:rFonts w:ascii="Times New Roman" w:hAnsi="Times New Roman" w:cs="Times New Roman"/>
                <w:bCs/>
                <w:lang w:val="en-US"/>
              </w:rPr>
              <w:lastRenderedPageBreak/>
              <w:t>PIU Monitoring and Evaluation Specialist PIU Environment Specialist</w:t>
            </w:r>
          </w:p>
          <w:p w14:paraId="25445463" w14:textId="64BA583B" w:rsidR="00073EED" w:rsidRPr="00073EED" w:rsidRDefault="00073EED" w:rsidP="00073EED">
            <w:pPr>
              <w:tabs>
                <w:tab w:val="left" w:pos="12191"/>
              </w:tabs>
              <w:spacing w:after="0" w:line="240" w:lineRule="auto"/>
              <w:ind w:right="33"/>
              <w:rPr>
                <w:rFonts w:ascii="Times New Roman" w:hAnsi="Times New Roman" w:cs="Times New Roman"/>
                <w:bCs/>
                <w:lang w:val="en-US"/>
              </w:rPr>
            </w:pPr>
            <w:r w:rsidRPr="00073EED">
              <w:rPr>
                <w:rFonts w:ascii="Times New Roman" w:hAnsi="Times New Roman" w:cs="Times New Roman"/>
                <w:bCs/>
                <w:lang w:val="en-US"/>
              </w:rPr>
              <w:t>PIU Social Develop</w:t>
            </w:r>
            <w:r w:rsidR="00D12799">
              <w:rPr>
                <w:rFonts w:ascii="Times New Roman" w:hAnsi="Times New Roman" w:cs="Times New Roman"/>
                <w:bCs/>
                <w:lang w:val="en-US"/>
              </w:rPr>
              <w:t>-</w:t>
            </w:r>
            <w:proofErr w:type="spellStart"/>
            <w:r w:rsidRPr="00073EED">
              <w:rPr>
                <w:rFonts w:ascii="Times New Roman" w:hAnsi="Times New Roman" w:cs="Times New Roman"/>
                <w:bCs/>
                <w:lang w:val="en-US"/>
              </w:rPr>
              <w:t>ment</w:t>
            </w:r>
            <w:proofErr w:type="spellEnd"/>
            <w:r w:rsidRPr="00073EED">
              <w:rPr>
                <w:rFonts w:ascii="Times New Roman" w:hAnsi="Times New Roman" w:cs="Times New Roman"/>
                <w:bCs/>
                <w:lang w:val="en-US"/>
              </w:rPr>
              <w:t xml:space="preserve"> Specialist</w:t>
            </w:r>
          </w:p>
          <w:p w14:paraId="59F8323A" w14:textId="09958324" w:rsidR="00073EED" w:rsidRPr="00073EED" w:rsidRDefault="00073EED" w:rsidP="00073EED">
            <w:pPr>
              <w:tabs>
                <w:tab w:val="left" w:pos="12191"/>
              </w:tabs>
              <w:spacing w:after="0" w:line="240" w:lineRule="auto"/>
              <w:ind w:right="33"/>
              <w:jc w:val="both"/>
              <w:rPr>
                <w:rFonts w:ascii="Times New Roman" w:hAnsi="Times New Roman" w:cs="Times New Roman"/>
                <w:b/>
                <w:lang w:val="en-US"/>
              </w:rPr>
            </w:pPr>
          </w:p>
        </w:tc>
      </w:tr>
      <w:tr w:rsidR="00F95122" w:rsidRPr="009E2314" w14:paraId="12DB538C" w14:textId="77777777" w:rsidTr="00E747AB">
        <w:tc>
          <w:tcPr>
            <w:tcW w:w="734" w:type="pct"/>
          </w:tcPr>
          <w:p w14:paraId="2F2EA42A" w14:textId="085FA630" w:rsidR="00D12799" w:rsidRPr="004D7038" w:rsidRDefault="00D12799" w:rsidP="00F95122">
            <w:pPr>
              <w:tabs>
                <w:tab w:val="left" w:pos="12191"/>
              </w:tabs>
              <w:spacing w:after="0" w:line="240" w:lineRule="auto"/>
              <w:rPr>
                <w:rFonts w:ascii="Times New Roman" w:hAnsi="Times New Roman" w:cs="Times New Roman"/>
              </w:rPr>
            </w:pPr>
            <w:r w:rsidRPr="00D12799">
              <w:rPr>
                <w:rFonts w:ascii="Times New Roman" w:hAnsi="Times New Roman" w:cs="Times New Roman"/>
              </w:rPr>
              <w:lastRenderedPageBreak/>
              <w:t>Emergency preparedness</w:t>
            </w:r>
          </w:p>
        </w:tc>
        <w:tc>
          <w:tcPr>
            <w:tcW w:w="872" w:type="pct"/>
          </w:tcPr>
          <w:p w14:paraId="1AC09919" w14:textId="1C245570" w:rsidR="00F95122" w:rsidRPr="00D12799" w:rsidRDefault="00D12799" w:rsidP="00F95122">
            <w:pPr>
              <w:tabs>
                <w:tab w:val="left" w:pos="12191"/>
              </w:tabs>
              <w:spacing w:after="0" w:line="240" w:lineRule="auto"/>
              <w:rPr>
                <w:rFonts w:ascii="Times New Roman" w:hAnsi="Times New Roman" w:cs="Times New Roman"/>
                <w:lang w:val="en-US"/>
              </w:rPr>
            </w:pPr>
            <w:r w:rsidRPr="00D12799">
              <w:rPr>
                <w:rFonts w:ascii="Times New Roman" w:hAnsi="Times New Roman" w:cs="Times New Roman"/>
                <w:lang w:val="en-US"/>
              </w:rPr>
              <w:t xml:space="preserve">Availability of an </w:t>
            </w:r>
            <w:r>
              <w:rPr>
                <w:rFonts w:ascii="Times New Roman" w:hAnsi="Times New Roman" w:cs="Times New Roman"/>
                <w:lang w:val="en-US"/>
              </w:rPr>
              <w:t>E</w:t>
            </w:r>
            <w:r w:rsidRPr="00D12799">
              <w:rPr>
                <w:rFonts w:ascii="Times New Roman" w:hAnsi="Times New Roman" w:cs="Times New Roman"/>
                <w:lang w:val="en-US"/>
              </w:rPr>
              <w:t xml:space="preserve">mergency </w:t>
            </w:r>
            <w:r>
              <w:rPr>
                <w:rFonts w:ascii="Times New Roman" w:hAnsi="Times New Roman" w:cs="Times New Roman"/>
                <w:lang w:val="en-US"/>
              </w:rPr>
              <w:t>R</w:t>
            </w:r>
            <w:r w:rsidRPr="00D12799">
              <w:rPr>
                <w:rFonts w:ascii="Times New Roman" w:hAnsi="Times New Roman" w:cs="Times New Roman"/>
                <w:lang w:val="en-US"/>
              </w:rPr>
              <w:t xml:space="preserve">esponse </w:t>
            </w:r>
            <w:r>
              <w:rPr>
                <w:rFonts w:ascii="Times New Roman" w:hAnsi="Times New Roman" w:cs="Times New Roman"/>
                <w:lang w:val="en-US"/>
              </w:rPr>
              <w:t>P</w:t>
            </w:r>
            <w:r w:rsidRPr="00D12799">
              <w:rPr>
                <w:rFonts w:ascii="Times New Roman" w:hAnsi="Times New Roman" w:cs="Times New Roman"/>
                <w:lang w:val="en-US"/>
              </w:rPr>
              <w:t>lan</w:t>
            </w:r>
          </w:p>
        </w:tc>
        <w:tc>
          <w:tcPr>
            <w:tcW w:w="645" w:type="pct"/>
          </w:tcPr>
          <w:p w14:paraId="69BE1FE8" w14:textId="70FDCB17" w:rsidR="00F95122" w:rsidRPr="004D7038" w:rsidRDefault="00D12799" w:rsidP="00F95122">
            <w:pPr>
              <w:tabs>
                <w:tab w:val="left" w:pos="12191"/>
              </w:tabs>
              <w:spacing w:after="0" w:line="240" w:lineRule="auto"/>
              <w:rPr>
                <w:rFonts w:ascii="Times New Roman" w:hAnsi="Times New Roman" w:cs="Times New Roman"/>
              </w:rPr>
            </w:pPr>
            <w:r w:rsidRPr="00D12799">
              <w:rPr>
                <w:rFonts w:ascii="Times New Roman" w:hAnsi="Times New Roman" w:cs="Times New Roman"/>
              </w:rPr>
              <w:t>Institution</w:t>
            </w:r>
          </w:p>
        </w:tc>
        <w:tc>
          <w:tcPr>
            <w:tcW w:w="591" w:type="pct"/>
            <w:gridSpan w:val="2"/>
          </w:tcPr>
          <w:p w14:paraId="3DDB0097" w14:textId="7A57B818" w:rsidR="00F95122" w:rsidRPr="00461BD9" w:rsidRDefault="00461BD9" w:rsidP="00F95122">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Periodic inspection</w:t>
            </w:r>
          </w:p>
        </w:tc>
        <w:tc>
          <w:tcPr>
            <w:tcW w:w="648" w:type="pct"/>
            <w:gridSpan w:val="4"/>
          </w:tcPr>
          <w:p w14:paraId="15B27D9F" w14:textId="085654E3" w:rsidR="00F95122" w:rsidRPr="00D12799" w:rsidRDefault="00D12799" w:rsidP="00F95122">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U</w:t>
            </w:r>
            <w:r w:rsidRPr="00D12799">
              <w:rPr>
                <w:rFonts w:ascii="Times New Roman" w:hAnsi="Times New Roman" w:cs="Times New Roman"/>
                <w:lang w:val="en-US"/>
              </w:rPr>
              <w:t>seful life of the facility</w:t>
            </w:r>
          </w:p>
        </w:tc>
        <w:tc>
          <w:tcPr>
            <w:tcW w:w="781" w:type="pct"/>
          </w:tcPr>
          <w:p w14:paraId="75146E5D" w14:textId="6952DAD2" w:rsidR="00F95122" w:rsidRPr="00D12799" w:rsidRDefault="00D12799" w:rsidP="00F95122">
            <w:pPr>
              <w:tabs>
                <w:tab w:val="left" w:pos="12191"/>
              </w:tabs>
              <w:spacing w:after="0" w:line="240" w:lineRule="auto"/>
              <w:rPr>
                <w:rFonts w:ascii="Times New Roman" w:hAnsi="Times New Roman" w:cs="Times New Roman"/>
                <w:lang w:val="en-US"/>
              </w:rPr>
            </w:pPr>
            <w:r w:rsidRPr="00D12799">
              <w:rPr>
                <w:rFonts w:ascii="Times New Roman" w:hAnsi="Times New Roman" w:cs="Times New Roman"/>
                <w:lang w:val="en-US"/>
              </w:rPr>
              <w:t>Reduce risks for the institution's employees</w:t>
            </w:r>
          </w:p>
        </w:tc>
        <w:tc>
          <w:tcPr>
            <w:tcW w:w="729" w:type="pct"/>
          </w:tcPr>
          <w:p w14:paraId="3BA58565" w14:textId="5FE5800D" w:rsidR="00D12799" w:rsidRDefault="00D12799" w:rsidP="00F95122">
            <w:pPr>
              <w:tabs>
                <w:tab w:val="left" w:pos="12191"/>
              </w:tabs>
              <w:spacing w:after="0" w:line="240" w:lineRule="auto"/>
              <w:rPr>
                <w:rFonts w:ascii="Times New Roman" w:hAnsi="Times New Roman" w:cs="Times New Roman"/>
                <w:lang w:val="en-US"/>
              </w:rPr>
            </w:pPr>
            <w:r w:rsidRPr="00D12799">
              <w:rPr>
                <w:rFonts w:ascii="Times New Roman" w:hAnsi="Times New Roman" w:cs="Times New Roman"/>
                <w:lang w:val="en-US"/>
              </w:rPr>
              <w:t xml:space="preserve">Responsible for Civil Defense and Emergency </w:t>
            </w:r>
            <w:r>
              <w:rPr>
                <w:rFonts w:ascii="Times New Roman" w:hAnsi="Times New Roman" w:cs="Times New Roman"/>
                <w:lang w:val="en-US"/>
              </w:rPr>
              <w:t>Response</w:t>
            </w:r>
            <w:r w:rsidRPr="00D12799">
              <w:rPr>
                <w:rFonts w:ascii="Times New Roman" w:hAnsi="Times New Roman" w:cs="Times New Roman"/>
                <w:lang w:val="en-US"/>
              </w:rPr>
              <w:t xml:space="preserve"> of the </w:t>
            </w:r>
            <w:r>
              <w:rPr>
                <w:rFonts w:ascii="Times New Roman" w:hAnsi="Times New Roman" w:cs="Times New Roman"/>
                <w:lang w:val="en-US"/>
              </w:rPr>
              <w:t>I</w:t>
            </w:r>
            <w:r w:rsidRPr="00D12799">
              <w:rPr>
                <w:rFonts w:ascii="Times New Roman" w:hAnsi="Times New Roman" w:cs="Times New Roman"/>
                <w:lang w:val="en-US"/>
              </w:rPr>
              <w:t>nstitution</w:t>
            </w:r>
          </w:p>
          <w:p w14:paraId="5AC3AF75" w14:textId="0F1BE179" w:rsidR="00D12799" w:rsidRDefault="00D12799" w:rsidP="00F95122">
            <w:pPr>
              <w:tabs>
                <w:tab w:val="left" w:pos="12191"/>
              </w:tabs>
              <w:spacing w:after="0" w:line="240" w:lineRule="auto"/>
              <w:rPr>
                <w:rFonts w:ascii="Times New Roman" w:hAnsi="Times New Roman" w:cs="Times New Roman"/>
                <w:lang w:val="en-US"/>
              </w:rPr>
            </w:pPr>
            <w:r w:rsidRPr="00D12799">
              <w:rPr>
                <w:rFonts w:ascii="Times New Roman" w:hAnsi="Times New Roman" w:cs="Times New Roman"/>
                <w:lang w:val="en-US"/>
              </w:rPr>
              <w:t xml:space="preserve">PIU Environment Specialist </w:t>
            </w:r>
          </w:p>
          <w:p w14:paraId="24455504" w14:textId="7AF9C33B" w:rsidR="00F95122" w:rsidRPr="00D12799" w:rsidRDefault="00D12799" w:rsidP="00F95122">
            <w:pPr>
              <w:tabs>
                <w:tab w:val="left" w:pos="12191"/>
              </w:tabs>
              <w:spacing w:after="0" w:line="240" w:lineRule="auto"/>
              <w:rPr>
                <w:rFonts w:ascii="Times New Roman" w:hAnsi="Times New Roman" w:cs="Times New Roman"/>
                <w:lang w:val="en-US"/>
              </w:rPr>
            </w:pPr>
            <w:r w:rsidRPr="00D12799">
              <w:rPr>
                <w:rFonts w:ascii="Times New Roman" w:hAnsi="Times New Roman" w:cs="Times New Roman"/>
                <w:lang w:val="en-US"/>
              </w:rPr>
              <w:t>PIU Monitoring and Evaluation Specialist</w:t>
            </w:r>
          </w:p>
        </w:tc>
      </w:tr>
      <w:tr w:rsidR="00F95122" w:rsidRPr="009E2314" w14:paraId="3B6E5BE5" w14:textId="77777777" w:rsidTr="00771825">
        <w:tc>
          <w:tcPr>
            <w:tcW w:w="734" w:type="pct"/>
            <w:vMerge w:val="restart"/>
            <w:vAlign w:val="center"/>
          </w:tcPr>
          <w:p w14:paraId="0320D437" w14:textId="4D38AE0A" w:rsidR="00F95122" w:rsidRPr="0045679D" w:rsidRDefault="008F1028" w:rsidP="00F95122">
            <w:pPr>
              <w:tabs>
                <w:tab w:val="left" w:pos="12191"/>
              </w:tabs>
              <w:spacing w:after="0" w:line="240" w:lineRule="auto"/>
              <w:rPr>
                <w:rFonts w:ascii="Times New Roman" w:hAnsi="Times New Roman" w:cs="Times New Roman"/>
              </w:rPr>
            </w:pPr>
            <w:r w:rsidRPr="008F1028">
              <w:rPr>
                <w:rFonts w:ascii="Times New Roman" w:hAnsi="Times New Roman" w:cs="Times New Roman"/>
              </w:rPr>
              <w:t>Compliance with social standards</w:t>
            </w:r>
          </w:p>
        </w:tc>
        <w:tc>
          <w:tcPr>
            <w:tcW w:w="872" w:type="pct"/>
          </w:tcPr>
          <w:p w14:paraId="1D79F7DB" w14:textId="310008BD" w:rsidR="00F95122" w:rsidRPr="008F1028" w:rsidRDefault="008F1028" w:rsidP="00771825">
            <w:pPr>
              <w:tabs>
                <w:tab w:val="left" w:pos="12191"/>
              </w:tabs>
              <w:spacing w:after="0" w:line="240" w:lineRule="auto"/>
              <w:rPr>
                <w:rFonts w:ascii="Times New Roman" w:hAnsi="Times New Roman" w:cs="Times New Roman"/>
                <w:lang w:val="en-US"/>
              </w:rPr>
            </w:pPr>
            <w:r w:rsidRPr="008F1028">
              <w:rPr>
                <w:rFonts w:ascii="Times New Roman" w:hAnsi="Times New Roman" w:cs="Times New Roman"/>
                <w:lang w:val="en-US"/>
              </w:rPr>
              <w:t>Social measures for occupational safety and labor relations</w:t>
            </w:r>
          </w:p>
        </w:tc>
        <w:tc>
          <w:tcPr>
            <w:tcW w:w="645" w:type="pct"/>
          </w:tcPr>
          <w:p w14:paraId="6B26570A" w14:textId="00CC5669" w:rsidR="00F95122" w:rsidRPr="0045679D" w:rsidRDefault="00D12799" w:rsidP="00771825">
            <w:pPr>
              <w:tabs>
                <w:tab w:val="left" w:pos="12191"/>
              </w:tabs>
              <w:spacing w:after="0" w:line="240" w:lineRule="auto"/>
              <w:rPr>
                <w:rFonts w:ascii="Times New Roman" w:hAnsi="Times New Roman" w:cs="Times New Roman"/>
              </w:rPr>
            </w:pPr>
            <w:r w:rsidRPr="00D12799">
              <w:rPr>
                <w:rFonts w:ascii="Times New Roman" w:hAnsi="Times New Roman" w:cs="Times New Roman"/>
              </w:rPr>
              <w:t>Institution</w:t>
            </w:r>
          </w:p>
        </w:tc>
        <w:tc>
          <w:tcPr>
            <w:tcW w:w="591" w:type="pct"/>
            <w:gridSpan w:val="2"/>
          </w:tcPr>
          <w:p w14:paraId="38E5FA3E" w14:textId="1B03DBF6" w:rsidR="00F95122" w:rsidRPr="008F1028" w:rsidRDefault="008F1028" w:rsidP="00771825">
            <w:pPr>
              <w:tabs>
                <w:tab w:val="left" w:pos="12191"/>
              </w:tabs>
              <w:spacing w:after="0" w:line="240" w:lineRule="auto"/>
              <w:rPr>
                <w:rFonts w:ascii="Times New Roman" w:hAnsi="Times New Roman" w:cs="Times New Roman"/>
                <w:lang w:val="en-US"/>
              </w:rPr>
            </w:pPr>
            <w:r w:rsidRPr="008F1028">
              <w:rPr>
                <w:rFonts w:ascii="Times New Roman" w:hAnsi="Times New Roman" w:cs="Times New Roman"/>
                <w:lang w:val="en-US"/>
              </w:rPr>
              <w:t>Observations, conversation</w:t>
            </w:r>
            <w:r>
              <w:rPr>
                <w:rFonts w:ascii="Times New Roman" w:hAnsi="Times New Roman" w:cs="Times New Roman"/>
                <w:lang w:val="en-US"/>
              </w:rPr>
              <w:t>s</w:t>
            </w:r>
            <w:r w:rsidRPr="008F1028">
              <w:rPr>
                <w:rFonts w:ascii="Times New Roman" w:hAnsi="Times New Roman" w:cs="Times New Roman"/>
                <w:lang w:val="en-US"/>
              </w:rPr>
              <w:t>, consultations by phone</w:t>
            </w:r>
            <w:r>
              <w:rPr>
                <w:rFonts w:ascii="Times New Roman" w:hAnsi="Times New Roman" w:cs="Times New Roman"/>
                <w:lang w:val="en-US"/>
              </w:rPr>
              <w:t xml:space="preserve"> and</w:t>
            </w:r>
            <w:r w:rsidRPr="008F1028">
              <w:rPr>
                <w:rFonts w:ascii="Times New Roman" w:hAnsi="Times New Roman" w:cs="Times New Roman"/>
                <w:lang w:val="en-US"/>
              </w:rPr>
              <w:t xml:space="preserve"> e-mail</w:t>
            </w:r>
          </w:p>
        </w:tc>
        <w:tc>
          <w:tcPr>
            <w:tcW w:w="648" w:type="pct"/>
            <w:gridSpan w:val="4"/>
          </w:tcPr>
          <w:p w14:paraId="69BDEDAB" w14:textId="78B9610A" w:rsidR="00F95122" w:rsidRPr="00D12799" w:rsidRDefault="00D12799" w:rsidP="00771825">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U</w:t>
            </w:r>
            <w:r w:rsidRPr="00D12799">
              <w:rPr>
                <w:rFonts w:ascii="Times New Roman" w:hAnsi="Times New Roman" w:cs="Times New Roman"/>
                <w:lang w:val="en-US"/>
              </w:rPr>
              <w:t>seful life of the facility</w:t>
            </w:r>
          </w:p>
        </w:tc>
        <w:tc>
          <w:tcPr>
            <w:tcW w:w="781" w:type="pct"/>
          </w:tcPr>
          <w:p w14:paraId="3653AE76" w14:textId="16F152F5" w:rsidR="00F95122" w:rsidRPr="008F1028" w:rsidRDefault="008F1028" w:rsidP="00771825">
            <w:pPr>
              <w:tabs>
                <w:tab w:val="left" w:pos="12191"/>
              </w:tabs>
              <w:spacing w:after="0" w:line="240" w:lineRule="auto"/>
              <w:rPr>
                <w:rFonts w:ascii="Times New Roman" w:hAnsi="Times New Roman" w:cs="Times New Roman"/>
                <w:lang w:val="en-US"/>
              </w:rPr>
            </w:pPr>
            <w:r w:rsidRPr="008F1028">
              <w:rPr>
                <w:rFonts w:ascii="Times New Roman" w:hAnsi="Times New Roman" w:cs="Times New Roman"/>
                <w:lang w:val="en-US"/>
              </w:rPr>
              <w:t xml:space="preserve">Ensure that appropriate health and safety measures (including emergency preparedness and response measures) are </w:t>
            </w:r>
            <w:r>
              <w:rPr>
                <w:rFonts w:ascii="Times New Roman" w:hAnsi="Times New Roman" w:cs="Times New Roman"/>
                <w:lang w:val="en-US"/>
              </w:rPr>
              <w:t>observed by</w:t>
            </w:r>
            <w:r w:rsidRPr="008F1028">
              <w:rPr>
                <w:rFonts w:ascii="Times New Roman" w:hAnsi="Times New Roman" w:cs="Times New Roman"/>
                <w:lang w:val="en-US"/>
              </w:rPr>
              <w:t xml:space="preserve"> </w:t>
            </w:r>
            <w:r>
              <w:rPr>
                <w:rFonts w:ascii="Times New Roman" w:hAnsi="Times New Roman" w:cs="Times New Roman"/>
                <w:lang w:val="en-US"/>
              </w:rPr>
              <w:t>workers</w:t>
            </w:r>
            <w:r w:rsidRPr="008F1028">
              <w:rPr>
                <w:rFonts w:ascii="Times New Roman" w:hAnsi="Times New Roman" w:cs="Times New Roman"/>
                <w:lang w:val="en-US"/>
              </w:rPr>
              <w:t xml:space="preserve"> and </w:t>
            </w:r>
            <w:r>
              <w:rPr>
                <w:rFonts w:ascii="Times New Roman" w:hAnsi="Times New Roman" w:cs="Times New Roman"/>
                <w:lang w:val="en-US"/>
              </w:rPr>
              <w:t>C</w:t>
            </w:r>
            <w:r w:rsidRPr="008F1028">
              <w:rPr>
                <w:rFonts w:ascii="Times New Roman" w:hAnsi="Times New Roman" w:cs="Times New Roman"/>
                <w:lang w:val="en-US"/>
              </w:rPr>
              <w:t>ontractors.</w:t>
            </w:r>
          </w:p>
        </w:tc>
        <w:tc>
          <w:tcPr>
            <w:tcW w:w="729" w:type="pct"/>
          </w:tcPr>
          <w:p w14:paraId="6B26339A" w14:textId="77777777" w:rsidR="00461BD9" w:rsidRPr="00461BD9" w:rsidRDefault="00461BD9" w:rsidP="00771825">
            <w:pPr>
              <w:tabs>
                <w:tab w:val="left" w:pos="12191"/>
              </w:tabs>
              <w:spacing w:after="0" w:line="240" w:lineRule="auto"/>
              <w:rPr>
                <w:rFonts w:ascii="Times New Roman" w:hAnsi="Times New Roman" w:cs="Times New Roman"/>
                <w:lang w:val="en-US"/>
              </w:rPr>
            </w:pPr>
            <w:r w:rsidRPr="00461BD9">
              <w:rPr>
                <w:rFonts w:ascii="Times New Roman" w:hAnsi="Times New Roman" w:cs="Times New Roman"/>
                <w:lang w:val="en-US"/>
              </w:rPr>
              <w:t xml:space="preserve">PIU Social Development Specialist </w:t>
            </w:r>
          </w:p>
          <w:p w14:paraId="4358A994" w14:textId="72CE3077" w:rsidR="00EE4079" w:rsidRPr="00461BD9" w:rsidRDefault="00461BD9" w:rsidP="00771825">
            <w:pPr>
              <w:tabs>
                <w:tab w:val="left" w:pos="12191"/>
              </w:tabs>
              <w:spacing w:after="0" w:line="240" w:lineRule="auto"/>
              <w:rPr>
                <w:rFonts w:ascii="Times New Roman" w:hAnsi="Times New Roman" w:cs="Times New Roman"/>
                <w:lang w:val="en-US"/>
              </w:rPr>
            </w:pPr>
            <w:r w:rsidRPr="00461BD9">
              <w:rPr>
                <w:rFonts w:ascii="Times New Roman" w:hAnsi="Times New Roman" w:cs="Times New Roman"/>
                <w:lang w:val="en-US"/>
              </w:rPr>
              <w:t>PIU Monitoring and Evaluation Specialist</w:t>
            </w:r>
          </w:p>
        </w:tc>
      </w:tr>
      <w:tr w:rsidR="00F95122" w:rsidRPr="009E2314" w14:paraId="28FA2637" w14:textId="77777777" w:rsidTr="00771825">
        <w:tc>
          <w:tcPr>
            <w:tcW w:w="734" w:type="pct"/>
            <w:vMerge/>
            <w:vAlign w:val="center"/>
          </w:tcPr>
          <w:p w14:paraId="13C844D3" w14:textId="77777777" w:rsidR="00F95122" w:rsidRPr="00461BD9" w:rsidRDefault="00F95122" w:rsidP="00F95122">
            <w:pPr>
              <w:tabs>
                <w:tab w:val="left" w:pos="12191"/>
              </w:tabs>
              <w:spacing w:after="0" w:line="240" w:lineRule="auto"/>
              <w:rPr>
                <w:rFonts w:ascii="Times New Roman" w:hAnsi="Times New Roman" w:cs="Times New Roman"/>
                <w:lang w:val="en-US"/>
              </w:rPr>
            </w:pPr>
          </w:p>
        </w:tc>
        <w:tc>
          <w:tcPr>
            <w:tcW w:w="872" w:type="pct"/>
          </w:tcPr>
          <w:p w14:paraId="050503F6" w14:textId="44734361" w:rsidR="00F95122" w:rsidRPr="008F1028" w:rsidRDefault="008F1028" w:rsidP="00771825">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 xml:space="preserve">Public relations </w:t>
            </w:r>
          </w:p>
        </w:tc>
        <w:tc>
          <w:tcPr>
            <w:tcW w:w="645" w:type="pct"/>
          </w:tcPr>
          <w:p w14:paraId="2C759569" w14:textId="1C02F61C" w:rsidR="00F95122" w:rsidRPr="00D12799" w:rsidRDefault="00D12799" w:rsidP="00771825">
            <w:pPr>
              <w:tabs>
                <w:tab w:val="left" w:pos="12191"/>
              </w:tabs>
              <w:spacing w:after="0" w:line="240" w:lineRule="auto"/>
              <w:rPr>
                <w:rFonts w:ascii="Times New Roman" w:hAnsi="Times New Roman" w:cs="Times New Roman"/>
                <w:lang w:val="en-US"/>
              </w:rPr>
            </w:pPr>
            <w:r w:rsidRPr="00D12799">
              <w:rPr>
                <w:rFonts w:ascii="Times New Roman" w:hAnsi="Times New Roman" w:cs="Times New Roman"/>
                <w:lang w:val="en-US"/>
              </w:rPr>
              <w:t>The Institution, the surrounding population</w:t>
            </w:r>
          </w:p>
        </w:tc>
        <w:tc>
          <w:tcPr>
            <w:tcW w:w="591" w:type="pct"/>
            <w:gridSpan w:val="2"/>
          </w:tcPr>
          <w:p w14:paraId="35F1BAF5" w14:textId="1260BA3D" w:rsidR="00F95122" w:rsidRPr="0045679D" w:rsidRDefault="00D12799" w:rsidP="00771825">
            <w:pPr>
              <w:tabs>
                <w:tab w:val="left" w:pos="12191"/>
              </w:tabs>
              <w:spacing w:after="0" w:line="240" w:lineRule="auto"/>
              <w:rPr>
                <w:rFonts w:ascii="Times New Roman" w:hAnsi="Times New Roman" w:cs="Times New Roman"/>
              </w:rPr>
            </w:pPr>
            <w:r w:rsidRPr="00D12799">
              <w:rPr>
                <w:rFonts w:ascii="Times New Roman" w:hAnsi="Times New Roman" w:cs="Times New Roman"/>
              </w:rPr>
              <w:t>Meetings, conversations</w:t>
            </w:r>
          </w:p>
        </w:tc>
        <w:tc>
          <w:tcPr>
            <w:tcW w:w="648" w:type="pct"/>
            <w:gridSpan w:val="4"/>
          </w:tcPr>
          <w:p w14:paraId="159E0C5E" w14:textId="66818452" w:rsidR="00F95122" w:rsidRPr="00D12799" w:rsidRDefault="00D12799" w:rsidP="00771825">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U</w:t>
            </w:r>
            <w:r w:rsidRPr="00D12799">
              <w:rPr>
                <w:rFonts w:ascii="Times New Roman" w:hAnsi="Times New Roman" w:cs="Times New Roman"/>
                <w:lang w:val="en-US"/>
              </w:rPr>
              <w:t>seful life of the facility</w:t>
            </w:r>
          </w:p>
        </w:tc>
        <w:tc>
          <w:tcPr>
            <w:tcW w:w="781" w:type="pct"/>
          </w:tcPr>
          <w:p w14:paraId="6B4D30F0" w14:textId="3D8DC39A" w:rsidR="00F95122" w:rsidRPr="00C41F9D" w:rsidRDefault="00C41F9D" w:rsidP="00771825">
            <w:pPr>
              <w:tabs>
                <w:tab w:val="left" w:pos="12191"/>
              </w:tabs>
              <w:spacing w:after="0" w:line="240" w:lineRule="auto"/>
              <w:rPr>
                <w:rFonts w:ascii="Times New Roman" w:hAnsi="Times New Roman" w:cs="Times New Roman"/>
                <w:lang w:val="en-US"/>
              </w:rPr>
            </w:pPr>
            <w:r w:rsidRPr="00C41F9D">
              <w:rPr>
                <w:rFonts w:ascii="Times New Roman" w:hAnsi="Times New Roman" w:cs="Times New Roman"/>
                <w:lang w:val="en-US"/>
              </w:rPr>
              <w:t>Ensure compliance with the social measures by population.</w:t>
            </w:r>
          </w:p>
        </w:tc>
        <w:tc>
          <w:tcPr>
            <w:tcW w:w="729" w:type="pct"/>
          </w:tcPr>
          <w:p w14:paraId="00221ED3" w14:textId="77777777" w:rsidR="0034163C" w:rsidRPr="0034163C" w:rsidRDefault="0034163C" w:rsidP="0034163C">
            <w:pPr>
              <w:tabs>
                <w:tab w:val="left" w:pos="12191"/>
              </w:tabs>
              <w:spacing w:after="0" w:line="240" w:lineRule="auto"/>
              <w:rPr>
                <w:rFonts w:ascii="Times New Roman" w:hAnsi="Times New Roman" w:cs="Times New Roman"/>
                <w:lang w:val="en-US"/>
              </w:rPr>
            </w:pPr>
            <w:r w:rsidRPr="0034163C">
              <w:rPr>
                <w:rFonts w:ascii="Times New Roman" w:hAnsi="Times New Roman" w:cs="Times New Roman"/>
                <w:lang w:val="en-US"/>
              </w:rPr>
              <w:t xml:space="preserve">PIU Social Development Specialist </w:t>
            </w:r>
          </w:p>
          <w:p w14:paraId="4816AD10" w14:textId="38365EF8" w:rsidR="00B81AD2" w:rsidRPr="0034163C" w:rsidRDefault="0034163C" w:rsidP="0034163C">
            <w:pPr>
              <w:tabs>
                <w:tab w:val="left" w:pos="12191"/>
              </w:tabs>
              <w:spacing w:after="0" w:line="240" w:lineRule="auto"/>
              <w:rPr>
                <w:rFonts w:ascii="Times New Roman" w:hAnsi="Times New Roman" w:cs="Times New Roman"/>
                <w:lang w:val="en-US"/>
              </w:rPr>
            </w:pPr>
            <w:r w:rsidRPr="0034163C">
              <w:rPr>
                <w:rFonts w:ascii="Times New Roman" w:hAnsi="Times New Roman" w:cs="Times New Roman"/>
                <w:lang w:val="en-US"/>
              </w:rPr>
              <w:t xml:space="preserve">PIU Monitoring and Evaluation Specialist </w:t>
            </w:r>
          </w:p>
        </w:tc>
      </w:tr>
      <w:tr w:rsidR="00F95122" w:rsidRPr="009E2314" w14:paraId="43E8A7B2" w14:textId="77777777" w:rsidTr="00771825">
        <w:tc>
          <w:tcPr>
            <w:tcW w:w="734" w:type="pct"/>
            <w:vMerge/>
            <w:vAlign w:val="center"/>
          </w:tcPr>
          <w:p w14:paraId="1F98D8EF" w14:textId="77777777" w:rsidR="00F95122" w:rsidRPr="0034163C" w:rsidRDefault="00F95122" w:rsidP="00F95122">
            <w:pPr>
              <w:tabs>
                <w:tab w:val="left" w:pos="12191"/>
              </w:tabs>
              <w:spacing w:after="0" w:line="240" w:lineRule="auto"/>
              <w:rPr>
                <w:rFonts w:ascii="Times New Roman" w:hAnsi="Times New Roman" w:cs="Times New Roman"/>
                <w:lang w:val="en-US"/>
              </w:rPr>
            </w:pPr>
          </w:p>
        </w:tc>
        <w:tc>
          <w:tcPr>
            <w:tcW w:w="872" w:type="pct"/>
          </w:tcPr>
          <w:p w14:paraId="45C71134" w14:textId="50056ADB" w:rsidR="00F95122" w:rsidRPr="0034163C" w:rsidRDefault="0034163C" w:rsidP="00771825">
            <w:pPr>
              <w:tabs>
                <w:tab w:val="left" w:pos="12191"/>
              </w:tabs>
              <w:spacing w:after="0" w:line="240" w:lineRule="auto"/>
              <w:rPr>
                <w:rFonts w:ascii="Times New Roman" w:hAnsi="Times New Roman" w:cs="Times New Roman"/>
                <w:lang w:val="en-US"/>
              </w:rPr>
            </w:pPr>
            <w:r>
              <w:rPr>
                <w:rFonts w:ascii="Times New Roman" w:hAnsi="Times New Roman" w:cs="Times New Roman"/>
                <w:lang w:val="en-US"/>
              </w:rPr>
              <w:t xml:space="preserve">GRM for workers and community </w:t>
            </w:r>
          </w:p>
        </w:tc>
        <w:tc>
          <w:tcPr>
            <w:tcW w:w="645" w:type="pct"/>
          </w:tcPr>
          <w:p w14:paraId="00EBE391" w14:textId="0E2D7BE4" w:rsidR="00F95122" w:rsidRPr="0045679D" w:rsidRDefault="0034163C" w:rsidP="00771825">
            <w:pPr>
              <w:tabs>
                <w:tab w:val="left" w:pos="12191"/>
              </w:tabs>
              <w:spacing w:after="0" w:line="240" w:lineRule="auto"/>
              <w:rPr>
                <w:rFonts w:ascii="Times New Roman" w:hAnsi="Times New Roman" w:cs="Times New Roman"/>
              </w:rPr>
            </w:pPr>
            <w:r w:rsidRPr="0034163C">
              <w:rPr>
                <w:rFonts w:ascii="Times New Roman" w:hAnsi="Times New Roman" w:cs="Times New Roman"/>
              </w:rPr>
              <w:t>Institution</w:t>
            </w:r>
          </w:p>
        </w:tc>
        <w:tc>
          <w:tcPr>
            <w:tcW w:w="591" w:type="pct"/>
            <w:gridSpan w:val="2"/>
          </w:tcPr>
          <w:p w14:paraId="7485E5D3" w14:textId="31B9E4EF" w:rsidR="00F95122" w:rsidRPr="00CD5517" w:rsidRDefault="00CD5517" w:rsidP="00771825">
            <w:pPr>
              <w:tabs>
                <w:tab w:val="left" w:pos="12191"/>
              </w:tabs>
              <w:spacing w:after="0" w:line="240" w:lineRule="auto"/>
              <w:rPr>
                <w:rFonts w:ascii="Times New Roman" w:hAnsi="Times New Roman" w:cs="Times New Roman"/>
                <w:lang w:val="en-US"/>
              </w:rPr>
            </w:pPr>
            <w:r w:rsidRPr="00CD5517">
              <w:rPr>
                <w:rFonts w:ascii="Times New Roman" w:hAnsi="Times New Roman" w:cs="Times New Roman"/>
                <w:lang w:val="en-US"/>
              </w:rPr>
              <w:t xml:space="preserve">Visits, </w:t>
            </w:r>
            <w:r>
              <w:rPr>
                <w:rFonts w:ascii="Times New Roman" w:hAnsi="Times New Roman" w:cs="Times New Roman"/>
                <w:lang w:val="en-US"/>
              </w:rPr>
              <w:t xml:space="preserve">review </w:t>
            </w:r>
            <w:r w:rsidRPr="00CD5517">
              <w:rPr>
                <w:rFonts w:ascii="Times New Roman" w:hAnsi="Times New Roman" w:cs="Times New Roman"/>
                <w:lang w:val="en-US"/>
              </w:rPr>
              <w:t>of application log</w:t>
            </w:r>
            <w:r>
              <w:rPr>
                <w:rFonts w:ascii="Times New Roman" w:hAnsi="Times New Roman" w:cs="Times New Roman"/>
                <w:lang w:val="en-US"/>
              </w:rPr>
              <w:t>books</w:t>
            </w:r>
          </w:p>
        </w:tc>
        <w:tc>
          <w:tcPr>
            <w:tcW w:w="648" w:type="pct"/>
            <w:gridSpan w:val="4"/>
          </w:tcPr>
          <w:p w14:paraId="4FCEB9AD" w14:textId="485FD1DF" w:rsidR="00F95122" w:rsidRPr="0034163C" w:rsidRDefault="0034163C" w:rsidP="00771825">
            <w:pPr>
              <w:tabs>
                <w:tab w:val="left" w:pos="12191"/>
              </w:tabs>
              <w:spacing w:after="0" w:line="240" w:lineRule="auto"/>
              <w:rPr>
                <w:rFonts w:ascii="Times New Roman" w:hAnsi="Times New Roman" w:cs="Times New Roman"/>
                <w:lang w:val="en-US"/>
              </w:rPr>
            </w:pPr>
            <w:r w:rsidRPr="0034163C">
              <w:rPr>
                <w:rFonts w:ascii="Times New Roman" w:hAnsi="Times New Roman" w:cs="Times New Roman"/>
                <w:lang w:val="en-US"/>
              </w:rPr>
              <w:t>Useful life of the facility</w:t>
            </w:r>
          </w:p>
        </w:tc>
        <w:tc>
          <w:tcPr>
            <w:tcW w:w="781" w:type="pct"/>
          </w:tcPr>
          <w:p w14:paraId="48B60820" w14:textId="1928C3B3" w:rsidR="00F95122" w:rsidRPr="00C41F9D" w:rsidRDefault="00C41F9D" w:rsidP="00771825">
            <w:pPr>
              <w:tabs>
                <w:tab w:val="left" w:pos="12191"/>
              </w:tabs>
              <w:spacing w:after="0" w:line="240" w:lineRule="auto"/>
              <w:rPr>
                <w:rFonts w:ascii="Times New Roman" w:hAnsi="Times New Roman" w:cs="Times New Roman"/>
                <w:lang w:val="en-US"/>
              </w:rPr>
            </w:pPr>
            <w:r w:rsidRPr="00C41F9D">
              <w:rPr>
                <w:rFonts w:ascii="Times New Roman" w:hAnsi="Times New Roman" w:cs="Times New Roman"/>
                <w:lang w:val="en-US"/>
              </w:rPr>
              <w:t xml:space="preserve">Ensure timely, effective and efficient resolution of complaints, </w:t>
            </w:r>
            <w:r w:rsidRPr="00C41F9D">
              <w:rPr>
                <w:rFonts w:ascii="Times New Roman" w:hAnsi="Times New Roman" w:cs="Times New Roman"/>
                <w:lang w:val="en-US"/>
              </w:rPr>
              <w:lastRenderedPageBreak/>
              <w:t xml:space="preserve">grievances and </w:t>
            </w:r>
            <w:r>
              <w:rPr>
                <w:rFonts w:ascii="Times New Roman" w:hAnsi="Times New Roman" w:cs="Times New Roman"/>
                <w:lang w:val="en-US"/>
              </w:rPr>
              <w:t xml:space="preserve">provision of the </w:t>
            </w:r>
            <w:r w:rsidRPr="00C41F9D">
              <w:rPr>
                <w:rFonts w:ascii="Times New Roman" w:hAnsi="Times New Roman" w:cs="Times New Roman"/>
                <w:lang w:val="en-US"/>
              </w:rPr>
              <w:t>feedback.</w:t>
            </w:r>
          </w:p>
        </w:tc>
        <w:tc>
          <w:tcPr>
            <w:tcW w:w="729" w:type="pct"/>
          </w:tcPr>
          <w:p w14:paraId="72DC12E2" w14:textId="77777777" w:rsidR="0034163C" w:rsidRPr="0034163C" w:rsidRDefault="0034163C" w:rsidP="0034163C">
            <w:pPr>
              <w:tabs>
                <w:tab w:val="left" w:pos="12191"/>
              </w:tabs>
              <w:spacing w:after="0" w:line="240" w:lineRule="auto"/>
              <w:rPr>
                <w:rFonts w:ascii="Times New Roman" w:hAnsi="Times New Roman" w:cs="Times New Roman"/>
                <w:lang w:val="en-US"/>
              </w:rPr>
            </w:pPr>
            <w:r w:rsidRPr="0034163C">
              <w:rPr>
                <w:rFonts w:ascii="Times New Roman" w:hAnsi="Times New Roman" w:cs="Times New Roman"/>
                <w:lang w:val="en-US"/>
              </w:rPr>
              <w:lastRenderedPageBreak/>
              <w:t xml:space="preserve">PIU Social Development Specialist </w:t>
            </w:r>
          </w:p>
          <w:p w14:paraId="0180C3EA" w14:textId="7FCD6E72" w:rsidR="00F95122" w:rsidRPr="0034163C" w:rsidRDefault="0034163C" w:rsidP="0034163C">
            <w:pPr>
              <w:tabs>
                <w:tab w:val="left" w:pos="12191"/>
              </w:tabs>
              <w:spacing w:after="0" w:line="240" w:lineRule="auto"/>
              <w:rPr>
                <w:rFonts w:ascii="Times New Roman" w:hAnsi="Times New Roman" w:cs="Times New Roman"/>
                <w:lang w:val="en-US"/>
              </w:rPr>
            </w:pPr>
            <w:r w:rsidRPr="0034163C">
              <w:rPr>
                <w:rFonts w:ascii="Times New Roman" w:hAnsi="Times New Roman" w:cs="Times New Roman"/>
                <w:lang w:val="en-US"/>
              </w:rPr>
              <w:lastRenderedPageBreak/>
              <w:t>PIU Monitoring and Evaluation Specialist</w:t>
            </w:r>
          </w:p>
        </w:tc>
      </w:tr>
    </w:tbl>
    <w:p w14:paraId="005925C7" w14:textId="770AF0B2" w:rsidR="00B826DF" w:rsidRPr="0034163C" w:rsidRDefault="00B826DF" w:rsidP="004418C0">
      <w:pPr>
        <w:tabs>
          <w:tab w:val="left" w:pos="12191"/>
        </w:tabs>
        <w:spacing w:after="0" w:line="240" w:lineRule="auto"/>
        <w:jc w:val="right"/>
        <w:rPr>
          <w:rFonts w:asciiTheme="majorBidi" w:hAnsiTheme="majorBidi" w:cstheme="majorBidi"/>
          <w:b/>
          <w:bCs/>
          <w:lang w:val="en-US"/>
        </w:rPr>
      </w:pPr>
      <w:bookmarkStart w:id="6" w:name="_Hlk94732333"/>
      <w:bookmarkEnd w:id="6"/>
    </w:p>
    <w:p w14:paraId="7EDFD318" w14:textId="77777777" w:rsidR="0034163C" w:rsidRPr="009E2314" w:rsidRDefault="0034163C" w:rsidP="004418C0">
      <w:pPr>
        <w:tabs>
          <w:tab w:val="left" w:pos="12191"/>
        </w:tabs>
        <w:spacing w:after="0" w:line="240" w:lineRule="auto"/>
        <w:jc w:val="right"/>
        <w:rPr>
          <w:rFonts w:asciiTheme="majorBidi" w:hAnsiTheme="majorBidi" w:cstheme="majorBidi"/>
          <w:b/>
          <w:bCs/>
          <w:lang w:val="en-US"/>
        </w:rPr>
      </w:pPr>
    </w:p>
    <w:p w14:paraId="2DD58EBB" w14:textId="0F09B388" w:rsidR="0034163C" w:rsidRPr="009E2314" w:rsidRDefault="0034163C" w:rsidP="004418C0">
      <w:pPr>
        <w:tabs>
          <w:tab w:val="left" w:pos="12191"/>
        </w:tabs>
        <w:spacing w:after="0" w:line="240" w:lineRule="auto"/>
        <w:jc w:val="right"/>
        <w:rPr>
          <w:rFonts w:asciiTheme="majorBidi" w:hAnsiTheme="majorBidi" w:cstheme="majorBidi"/>
          <w:b/>
          <w:bCs/>
          <w:lang w:val="en-US"/>
        </w:rPr>
      </w:pPr>
    </w:p>
    <w:p w14:paraId="023925DA" w14:textId="656DCD92" w:rsidR="00F55FBB" w:rsidRPr="009E2314" w:rsidRDefault="00F55FBB" w:rsidP="004418C0">
      <w:pPr>
        <w:tabs>
          <w:tab w:val="left" w:pos="12191"/>
        </w:tabs>
        <w:spacing w:after="0" w:line="240" w:lineRule="auto"/>
        <w:jc w:val="right"/>
        <w:rPr>
          <w:rFonts w:asciiTheme="majorBidi" w:hAnsiTheme="majorBidi" w:cstheme="majorBidi"/>
          <w:b/>
          <w:bCs/>
          <w:lang w:val="en-US"/>
        </w:rPr>
      </w:pPr>
    </w:p>
    <w:p w14:paraId="40744EC8" w14:textId="48FF18FC" w:rsidR="00F55FBB" w:rsidRPr="009E2314" w:rsidRDefault="00F55FBB" w:rsidP="004418C0">
      <w:pPr>
        <w:tabs>
          <w:tab w:val="left" w:pos="12191"/>
        </w:tabs>
        <w:spacing w:after="0" w:line="240" w:lineRule="auto"/>
        <w:jc w:val="right"/>
        <w:rPr>
          <w:rFonts w:asciiTheme="majorBidi" w:hAnsiTheme="majorBidi" w:cstheme="majorBidi"/>
          <w:b/>
          <w:bCs/>
          <w:lang w:val="en-US"/>
        </w:rPr>
      </w:pPr>
    </w:p>
    <w:p w14:paraId="7D6E5C93" w14:textId="0DE27C3A" w:rsidR="00F55FBB" w:rsidRPr="009E2314" w:rsidRDefault="00F55FBB" w:rsidP="004418C0">
      <w:pPr>
        <w:tabs>
          <w:tab w:val="left" w:pos="12191"/>
        </w:tabs>
        <w:spacing w:after="0" w:line="240" w:lineRule="auto"/>
        <w:jc w:val="right"/>
        <w:rPr>
          <w:rFonts w:asciiTheme="majorBidi" w:hAnsiTheme="majorBidi" w:cstheme="majorBidi"/>
          <w:b/>
          <w:bCs/>
          <w:lang w:val="en-US"/>
        </w:rPr>
      </w:pPr>
    </w:p>
    <w:p w14:paraId="44C46442" w14:textId="3D4711BE" w:rsidR="00F55FBB" w:rsidRPr="009E2314" w:rsidRDefault="00F55FBB" w:rsidP="004418C0">
      <w:pPr>
        <w:tabs>
          <w:tab w:val="left" w:pos="12191"/>
        </w:tabs>
        <w:spacing w:after="0" w:line="240" w:lineRule="auto"/>
        <w:jc w:val="right"/>
        <w:rPr>
          <w:rFonts w:asciiTheme="majorBidi" w:hAnsiTheme="majorBidi" w:cstheme="majorBidi"/>
          <w:b/>
          <w:bCs/>
          <w:lang w:val="en-US"/>
        </w:rPr>
      </w:pPr>
    </w:p>
    <w:p w14:paraId="6A8070BA" w14:textId="5C716D14" w:rsidR="00F55FBB" w:rsidRPr="009E2314" w:rsidRDefault="00F55FBB" w:rsidP="004418C0">
      <w:pPr>
        <w:tabs>
          <w:tab w:val="left" w:pos="12191"/>
        </w:tabs>
        <w:spacing w:after="0" w:line="240" w:lineRule="auto"/>
        <w:jc w:val="right"/>
        <w:rPr>
          <w:rFonts w:asciiTheme="majorBidi" w:hAnsiTheme="majorBidi" w:cstheme="majorBidi"/>
          <w:b/>
          <w:bCs/>
          <w:lang w:val="en-US"/>
        </w:rPr>
      </w:pPr>
    </w:p>
    <w:p w14:paraId="06728C7C" w14:textId="738419F4" w:rsidR="00F55FBB" w:rsidRPr="009E2314" w:rsidRDefault="00F55FBB" w:rsidP="004418C0">
      <w:pPr>
        <w:tabs>
          <w:tab w:val="left" w:pos="12191"/>
        </w:tabs>
        <w:spacing w:after="0" w:line="240" w:lineRule="auto"/>
        <w:jc w:val="right"/>
        <w:rPr>
          <w:rFonts w:asciiTheme="majorBidi" w:hAnsiTheme="majorBidi" w:cstheme="majorBidi"/>
          <w:b/>
          <w:bCs/>
          <w:lang w:val="en-US"/>
        </w:rPr>
      </w:pPr>
    </w:p>
    <w:p w14:paraId="2DE4AC97" w14:textId="38BDD594" w:rsidR="00F55FBB" w:rsidRPr="009E2314" w:rsidRDefault="00F55FBB" w:rsidP="004418C0">
      <w:pPr>
        <w:tabs>
          <w:tab w:val="left" w:pos="12191"/>
        </w:tabs>
        <w:spacing w:after="0" w:line="240" w:lineRule="auto"/>
        <w:jc w:val="right"/>
        <w:rPr>
          <w:rFonts w:asciiTheme="majorBidi" w:hAnsiTheme="majorBidi" w:cstheme="majorBidi"/>
          <w:b/>
          <w:bCs/>
          <w:lang w:val="en-US"/>
        </w:rPr>
      </w:pPr>
    </w:p>
    <w:p w14:paraId="65B7557F" w14:textId="4557D4F5" w:rsidR="00F55FBB" w:rsidRPr="009E2314" w:rsidRDefault="00F55FBB" w:rsidP="004418C0">
      <w:pPr>
        <w:tabs>
          <w:tab w:val="left" w:pos="12191"/>
        </w:tabs>
        <w:spacing w:after="0" w:line="240" w:lineRule="auto"/>
        <w:jc w:val="right"/>
        <w:rPr>
          <w:rFonts w:asciiTheme="majorBidi" w:hAnsiTheme="majorBidi" w:cstheme="majorBidi"/>
          <w:b/>
          <w:bCs/>
          <w:lang w:val="en-US"/>
        </w:rPr>
      </w:pPr>
    </w:p>
    <w:p w14:paraId="5591A374" w14:textId="4F387AEC" w:rsidR="00F55FBB" w:rsidRPr="009E2314" w:rsidRDefault="00F55FBB" w:rsidP="004418C0">
      <w:pPr>
        <w:tabs>
          <w:tab w:val="left" w:pos="12191"/>
        </w:tabs>
        <w:spacing w:after="0" w:line="240" w:lineRule="auto"/>
        <w:jc w:val="right"/>
        <w:rPr>
          <w:rFonts w:asciiTheme="majorBidi" w:hAnsiTheme="majorBidi" w:cstheme="majorBidi"/>
          <w:b/>
          <w:bCs/>
          <w:lang w:val="en-US"/>
        </w:rPr>
      </w:pPr>
    </w:p>
    <w:p w14:paraId="44D08B26" w14:textId="0F76FB5D" w:rsidR="00F55FBB" w:rsidRPr="009E2314" w:rsidRDefault="00F55FBB" w:rsidP="004418C0">
      <w:pPr>
        <w:tabs>
          <w:tab w:val="left" w:pos="12191"/>
        </w:tabs>
        <w:spacing w:after="0" w:line="240" w:lineRule="auto"/>
        <w:jc w:val="right"/>
        <w:rPr>
          <w:rFonts w:asciiTheme="majorBidi" w:hAnsiTheme="majorBidi" w:cstheme="majorBidi"/>
          <w:b/>
          <w:bCs/>
          <w:lang w:val="en-US"/>
        </w:rPr>
      </w:pPr>
    </w:p>
    <w:p w14:paraId="6295C7FE" w14:textId="272657BB" w:rsidR="00F55FBB" w:rsidRPr="009E2314" w:rsidRDefault="00F55FBB" w:rsidP="004418C0">
      <w:pPr>
        <w:tabs>
          <w:tab w:val="left" w:pos="12191"/>
        </w:tabs>
        <w:spacing w:after="0" w:line="240" w:lineRule="auto"/>
        <w:jc w:val="right"/>
        <w:rPr>
          <w:rFonts w:asciiTheme="majorBidi" w:hAnsiTheme="majorBidi" w:cstheme="majorBidi"/>
          <w:b/>
          <w:bCs/>
          <w:lang w:val="en-US"/>
        </w:rPr>
      </w:pPr>
    </w:p>
    <w:sectPr w:rsidR="00F55FBB" w:rsidRPr="009E2314" w:rsidSect="0049395F">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CC161" w14:textId="77777777" w:rsidR="003916CF" w:rsidRDefault="003916CF">
      <w:pPr>
        <w:spacing w:after="0" w:line="240" w:lineRule="auto"/>
      </w:pPr>
      <w:r>
        <w:separator/>
      </w:r>
    </w:p>
  </w:endnote>
  <w:endnote w:type="continuationSeparator" w:id="0">
    <w:p w14:paraId="66EF9758" w14:textId="77777777" w:rsidR="003916CF" w:rsidRDefault="0039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00"/>
    <w:family w:val="modern"/>
    <w:pitch w:val="fixed"/>
    <w:sig w:usb0="E00006FF" w:usb1="0000FCFF" w:usb2="00000001" w:usb3="00000000" w:csb0="0000019F" w:csb1="00000000"/>
  </w:font>
  <w:font w:name="Times New Roman Tj">
    <w:altName w:val="Cambria"/>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7459099"/>
      <w:docPartObj>
        <w:docPartGallery w:val="Page Numbers (Bottom of Page)"/>
        <w:docPartUnique/>
      </w:docPartObj>
    </w:sdtPr>
    <w:sdtEndPr>
      <w:rPr>
        <w:noProof/>
      </w:rPr>
    </w:sdtEndPr>
    <w:sdtContent>
      <w:p w14:paraId="1AD78919" w14:textId="77777777" w:rsidR="004F17FA" w:rsidRDefault="004F17FA">
        <w:pPr>
          <w:pStyle w:val="a3"/>
          <w:jc w:val="right"/>
        </w:pPr>
        <w:r>
          <w:fldChar w:fldCharType="begin"/>
        </w:r>
        <w:r>
          <w:instrText xml:space="preserve"> PAGE   \* MERGEFORMAT </w:instrText>
        </w:r>
        <w:r>
          <w:fldChar w:fldCharType="separate"/>
        </w:r>
        <w:r>
          <w:rPr>
            <w:noProof/>
          </w:rPr>
          <w:t>6</w:t>
        </w:r>
        <w:r>
          <w:rPr>
            <w:noProof/>
          </w:rPr>
          <w:fldChar w:fldCharType="end"/>
        </w:r>
      </w:p>
    </w:sdtContent>
  </w:sdt>
  <w:p w14:paraId="59B341AC" w14:textId="77777777" w:rsidR="004F17FA" w:rsidRDefault="004F17F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8478B" w14:textId="77777777" w:rsidR="003916CF" w:rsidRDefault="003916CF">
      <w:pPr>
        <w:spacing w:after="0" w:line="240" w:lineRule="auto"/>
      </w:pPr>
      <w:r>
        <w:separator/>
      </w:r>
    </w:p>
  </w:footnote>
  <w:footnote w:type="continuationSeparator" w:id="0">
    <w:p w14:paraId="3EE94563" w14:textId="77777777" w:rsidR="003916CF" w:rsidRDefault="00391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A96D3C2"/>
    <w:lvl w:ilvl="0">
      <w:numFmt w:val="bullet"/>
      <w:lvlText w:val="*"/>
      <w:lvlJc w:val="left"/>
    </w:lvl>
  </w:abstractNum>
  <w:abstractNum w:abstractNumId="1" w15:restartNumberingAfterBreak="0">
    <w:nsid w:val="00E03E4E"/>
    <w:multiLevelType w:val="hybridMultilevel"/>
    <w:tmpl w:val="F9888B84"/>
    <w:lvl w:ilvl="0" w:tplc="ACCE068C">
      <w:numFmt w:val="bullet"/>
      <w:lvlText w:val="-"/>
      <w:lvlJc w:val="left"/>
      <w:pPr>
        <w:ind w:left="278" w:hanging="164"/>
      </w:pPr>
      <w:rPr>
        <w:rFonts w:ascii="Times New Roman" w:eastAsia="Times New Roman" w:hAnsi="Times New Roman" w:cs="Times New Roman" w:hint="default"/>
        <w:b w:val="0"/>
        <w:bCs w:val="0"/>
        <w:i w:val="0"/>
        <w:iCs w:val="0"/>
        <w:spacing w:val="0"/>
        <w:w w:val="100"/>
        <w:sz w:val="22"/>
        <w:szCs w:val="22"/>
        <w:lang w:val="ru-RU" w:eastAsia="en-US" w:bidi="ar-SA"/>
      </w:rPr>
    </w:lvl>
    <w:lvl w:ilvl="1" w:tplc="936AC684">
      <w:numFmt w:val="bullet"/>
      <w:lvlText w:val="•"/>
      <w:lvlJc w:val="left"/>
      <w:pPr>
        <w:ind w:left="487" w:hanging="164"/>
      </w:pPr>
      <w:rPr>
        <w:rFonts w:hint="default"/>
        <w:lang w:val="ru-RU" w:eastAsia="en-US" w:bidi="ar-SA"/>
      </w:rPr>
    </w:lvl>
    <w:lvl w:ilvl="2" w:tplc="5A280A7E">
      <w:numFmt w:val="bullet"/>
      <w:lvlText w:val="•"/>
      <w:lvlJc w:val="left"/>
      <w:pPr>
        <w:ind w:left="695" w:hanging="164"/>
      </w:pPr>
      <w:rPr>
        <w:rFonts w:hint="default"/>
        <w:lang w:val="ru-RU" w:eastAsia="en-US" w:bidi="ar-SA"/>
      </w:rPr>
    </w:lvl>
    <w:lvl w:ilvl="3" w:tplc="DEA059FE">
      <w:numFmt w:val="bullet"/>
      <w:lvlText w:val="•"/>
      <w:lvlJc w:val="left"/>
      <w:pPr>
        <w:ind w:left="903" w:hanging="164"/>
      </w:pPr>
      <w:rPr>
        <w:rFonts w:hint="default"/>
        <w:lang w:val="ru-RU" w:eastAsia="en-US" w:bidi="ar-SA"/>
      </w:rPr>
    </w:lvl>
    <w:lvl w:ilvl="4" w:tplc="BD422034">
      <w:numFmt w:val="bullet"/>
      <w:lvlText w:val="•"/>
      <w:lvlJc w:val="left"/>
      <w:pPr>
        <w:ind w:left="1110" w:hanging="164"/>
      </w:pPr>
      <w:rPr>
        <w:rFonts w:hint="default"/>
        <w:lang w:val="ru-RU" w:eastAsia="en-US" w:bidi="ar-SA"/>
      </w:rPr>
    </w:lvl>
    <w:lvl w:ilvl="5" w:tplc="BDDAE83A">
      <w:numFmt w:val="bullet"/>
      <w:lvlText w:val="•"/>
      <w:lvlJc w:val="left"/>
      <w:pPr>
        <w:ind w:left="1318" w:hanging="164"/>
      </w:pPr>
      <w:rPr>
        <w:rFonts w:hint="default"/>
        <w:lang w:val="ru-RU" w:eastAsia="en-US" w:bidi="ar-SA"/>
      </w:rPr>
    </w:lvl>
    <w:lvl w:ilvl="6" w:tplc="75FCDAC8">
      <w:numFmt w:val="bullet"/>
      <w:lvlText w:val="•"/>
      <w:lvlJc w:val="left"/>
      <w:pPr>
        <w:ind w:left="1526" w:hanging="164"/>
      </w:pPr>
      <w:rPr>
        <w:rFonts w:hint="default"/>
        <w:lang w:val="ru-RU" w:eastAsia="en-US" w:bidi="ar-SA"/>
      </w:rPr>
    </w:lvl>
    <w:lvl w:ilvl="7" w:tplc="AFB2BFC4">
      <w:numFmt w:val="bullet"/>
      <w:lvlText w:val="•"/>
      <w:lvlJc w:val="left"/>
      <w:pPr>
        <w:ind w:left="1733" w:hanging="164"/>
      </w:pPr>
      <w:rPr>
        <w:rFonts w:hint="default"/>
        <w:lang w:val="ru-RU" w:eastAsia="en-US" w:bidi="ar-SA"/>
      </w:rPr>
    </w:lvl>
    <w:lvl w:ilvl="8" w:tplc="745A3272">
      <w:numFmt w:val="bullet"/>
      <w:lvlText w:val="•"/>
      <w:lvlJc w:val="left"/>
      <w:pPr>
        <w:ind w:left="1941" w:hanging="164"/>
      </w:pPr>
      <w:rPr>
        <w:rFonts w:hint="default"/>
        <w:lang w:val="ru-RU" w:eastAsia="en-US" w:bidi="ar-SA"/>
      </w:rPr>
    </w:lvl>
  </w:abstractNum>
  <w:abstractNum w:abstractNumId="2" w15:restartNumberingAfterBreak="0">
    <w:nsid w:val="010F5164"/>
    <w:multiLevelType w:val="multilevel"/>
    <w:tmpl w:val="3FE82378"/>
    <w:lvl w:ilvl="0">
      <w:start w:val="1"/>
      <w:numFmt w:val="decimal"/>
      <w:lvlText w:val="%1."/>
      <w:lvlJc w:val="left"/>
      <w:pPr>
        <w:ind w:left="720" w:hanging="360"/>
      </w:pPr>
      <w:rPr>
        <w:rFonts w:hint="default"/>
        <w:b/>
        <w:w w:val="105"/>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0F1C01"/>
    <w:multiLevelType w:val="hybridMultilevel"/>
    <w:tmpl w:val="358E1000"/>
    <w:lvl w:ilvl="0" w:tplc="10D64E78">
      <w:numFmt w:val="bullet"/>
      <w:lvlText w:val="-"/>
      <w:lvlJc w:val="left"/>
      <w:pPr>
        <w:ind w:left="278" w:hanging="164"/>
      </w:pPr>
      <w:rPr>
        <w:rFonts w:ascii="Times New Roman" w:eastAsia="Times New Roman" w:hAnsi="Times New Roman" w:cs="Times New Roman" w:hint="default"/>
        <w:b w:val="0"/>
        <w:bCs w:val="0"/>
        <w:i w:val="0"/>
        <w:iCs w:val="0"/>
        <w:spacing w:val="0"/>
        <w:w w:val="100"/>
        <w:sz w:val="22"/>
        <w:szCs w:val="22"/>
        <w:lang w:val="ru-RU" w:eastAsia="en-US" w:bidi="ar-SA"/>
      </w:rPr>
    </w:lvl>
    <w:lvl w:ilvl="1" w:tplc="D3C0EF00">
      <w:numFmt w:val="bullet"/>
      <w:lvlText w:val="•"/>
      <w:lvlJc w:val="left"/>
      <w:pPr>
        <w:ind w:left="487" w:hanging="164"/>
      </w:pPr>
      <w:rPr>
        <w:rFonts w:hint="default"/>
        <w:lang w:val="ru-RU" w:eastAsia="en-US" w:bidi="ar-SA"/>
      </w:rPr>
    </w:lvl>
    <w:lvl w:ilvl="2" w:tplc="65F4D774">
      <w:numFmt w:val="bullet"/>
      <w:lvlText w:val="•"/>
      <w:lvlJc w:val="left"/>
      <w:pPr>
        <w:ind w:left="695" w:hanging="164"/>
      </w:pPr>
      <w:rPr>
        <w:rFonts w:hint="default"/>
        <w:lang w:val="ru-RU" w:eastAsia="en-US" w:bidi="ar-SA"/>
      </w:rPr>
    </w:lvl>
    <w:lvl w:ilvl="3" w:tplc="305CC62E">
      <w:numFmt w:val="bullet"/>
      <w:lvlText w:val="•"/>
      <w:lvlJc w:val="left"/>
      <w:pPr>
        <w:ind w:left="903" w:hanging="164"/>
      </w:pPr>
      <w:rPr>
        <w:rFonts w:hint="default"/>
        <w:lang w:val="ru-RU" w:eastAsia="en-US" w:bidi="ar-SA"/>
      </w:rPr>
    </w:lvl>
    <w:lvl w:ilvl="4" w:tplc="538819F2">
      <w:numFmt w:val="bullet"/>
      <w:lvlText w:val="•"/>
      <w:lvlJc w:val="left"/>
      <w:pPr>
        <w:ind w:left="1110" w:hanging="164"/>
      </w:pPr>
      <w:rPr>
        <w:rFonts w:hint="default"/>
        <w:lang w:val="ru-RU" w:eastAsia="en-US" w:bidi="ar-SA"/>
      </w:rPr>
    </w:lvl>
    <w:lvl w:ilvl="5" w:tplc="C9729D2A">
      <w:numFmt w:val="bullet"/>
      <w:lvlText w:val="•"/>
      <w:lvlJc w:val="left"/>
      <w:pPr>
        <w:ind w:left="1318" w:hanging="164"/>
      </w:pPr>
      <w:rPr>
        <w:rFonts w:hint="default"/>
        <w:lang w:val="ru-RU" w:eastAsia="en-US" w:bidi="ar-SA"/>
      </w:rPr>
    </w:lvl>
    <w:lvl w:ilvl="6" w:tplc="00DA178E">
      <w:numFmt w:val="bullet"/>
      <w:lvlText w:val="•"/>
      <w:lvlJc w:val="left"/>
      <w:pPr>
        <w:ind w:left="1526" w:hanging="164"/>
      </w:pPr>
      <w:rPr>
        <w:rFonts w:hint="default"/>
        <w:lang w:val="ru-RU" w:eastAsia="en-US" w:bidi="ar-SA"/>
      </w:rPr>
    </w:lvl>
    <w:lvl w:ilvl="7" w:tplc="F340728A">
      <w:numFmt w:val="bullet"/>
      <w:lvlText w:val="•"/>
      <w:lvlJc w:val="left"/>
      <w:pPr>
        <w:ind w:left="1733" w:hanging="164"/>
      </w:pPr>
      <w:rPr>
        <w:rFonts w:hint="default"/>
        <w:lang w:val="ru-RU" w:eastAsia="en-US" w:bidi="ar-SA"/>
      </w:rPr>
    </w:lvl>
    <w:lvl w:ilvl="8" w:tplc="9D3CB3BA">
      <w:numFmt w:val="bullet"/>
      <w:lvlText w:val="•"/>
      <w:lvlJc w:val="left"/>
      <w:pPr>
        <w:ind w:left="1941" w:hanging="164"/>
      </w:pPr>
      <w:rPr>
        <w:rFonts w:hint="default"/>
        <w:lang w:val="ru-RU" w:eastAsia="en-US" w:bidi="ar-SA"/>
      </w:rPr>
    </w:lvl>
  </w:abstractNum>
  <w:abstractNum w:abstractNumId="4" w15:restartNumberingAfterBreak="0">
    <w:nsid w:val="031F74B7"/>
    <w:multiLevelType w:val="multilevel"/>
    <w:tmpl w:val="E04E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70DEF"/>
    <w:multiLevelType w:val="hybridMultilevel"/>
    <w:tmpl w:val="CF88095C"/>
    <w:lvl w:ilvl="0" w:tplc="68F62158">
      <w:start w:val="1"/>
      <w:numFmt w:val="decimal"/>
      <w:lvlText w:val="%1."/>
      <w:lvlJc w:val="left"/>
      <w:pPr>
        <w:ind w:left="720" w:hanging="360"/>
      </w:pPr>
      <w:rPr>
        <w:rFonts w:ascii="Times New Roman" w:eastAsia="Times New Roman"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30495E"/>
    <w:multiLevelType w:val="hybridMultilevel"/>
    <w:tmpl w:val="B38A5C06"/>
    <w:lvl w:ilvl="0" w:tplc="7CD80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D2184C"/>
    <w:multiLevelType w:val="hybridMultilevel"/>
    <w:tmpl w:val="C86C95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C76088"/>
    <w:multiLevelType w:val="hybridMultilevel"/>
    <w:tmpl w:val="2E7E1876"/>
    <w:lvl w:ilvl="0" w:tplc="BFE8B3A6">
      <w:numFmt w:val="bullet"/>
      <w:lvlText w:val="-"/>
      <w:lvlJc w:val="left"/>
      <w:pPr>
        <w:ind w:left="278" w:hanging="164"/>
      </w:pPr>
      <w:rPr>
        <w:rFonts w:ascii="Times New Roman" w:eastAsia="Times New Roman" w:hAnsi="Times New Roman" w:cs="Times New Roman" w:hint="default"/>
        <w:b w:val="0"/>
        <w:bCs w:val="0"/>
        <w:i w:val="0"/>
        <w:iCs w:val="0"/>
        <w:spacing w:val="0"/>
        <w:w w:val="100"/>
        <w:sz w:val="22"/>
        <w:szCs w:val="22"/>
        <w:lang w:val="ru-RU" w:eastAsia="en-US" w:bidi="ar-SA"/>
      </w:rPr>
    </w:lvl>
    <w:lvl w:ilvl="1" w:tplc="921A5922">
      <w:numFmt w:val="bullet"/>
      <w:lvlText w:val="•"/>
      <w:lvlJc w:val="left"/>
      <w:pPr>
        <w:ind w:left="487" w:hanging="164"/>
      </w:pPr>
      <w:rPr>
        <w:rFonts w:hint="default"/>
        <w:lang w:val="ru-RU" w:eastAsia="en-US" w:bidi="ar-SA"/>
      </w:rPr>
    </w:lvl>
    <w:lvl w:ilvl="2" w:tplc="CA9AEE06">
      <w:numFmt w:val="bullet"/>
      <w:lvlText w:val="•"/>
      <w:lvlJc w:val="left"/>
      <w:pPr>
        <w:ind w:left="695" w:hanging="164"/>
      </w:pPr>
      <w:rPr>
        <w:rFonts w:hint="default"/>
        <w:lang w:val="ru-RU" w:eastAsia="en-US" w:bidi="ar-SA"/>
      </w:rPr>
    </w:lvl>
    <w:lvl w:ilvl="3" w:tplc="EBBC1D14">
      <w:numFmt w:val="bullet"/>
      <w:lvlText w:val="•"/>
      <w:lvlJc w:val="left"/>
      <w:pPr>
        <w:ind w:left="903" w:hanging="164"/>
      </w:pPr>
      <w:rPr>
        <w:rFonts w:hint="default"/>
        <w:lang w:val="ru-RU" w:eastAsia="en-US" w:bidi="ar-SA"/>
      </w:rPr>
    </w:lvl>
    <w:lvl w:ilvl="4" w:tplc="F09054DA">
      <w:numFmt w:val="bullet"/>
      <w:lvlText w:val="•"/>
      <w:lvlJc w:val="left"/>
      <w:pPr>
        <w:ind w:left="1110" w:hanging="164"/>
      </w:pPr>
      <w:rPr>
        <w:rFonts w:hint="default"/>
        <w:lang w:val="ru-RU" w:eastAsia="en-US" w:bidi="ar-SA"/>
      </w:rPr>
    </w:lvl>
    <w:lvl w:ilvl="5" w:tplc="A350DB00">
      <w:numFmt w:val="bullet"/>
      <w:lvlText w:val="•"/>
      <w:lvlJc w:val="left"/>
      <w:pPr>
        <w:ind w:left="1318" w:hanging="164"/>
      </w:pPr>
      <w:rPr>
        <w:rFonts w:hint="default"/>
        <w:lang w:val="ru-RU" w:eastAsia="en-US" w:bidi="ar-SA"/>
      </w:rPr>
    </w:lvl>
    <w:lvl w:ilvl="6" w:tplc="41AA6A6C">
      <w:numFmt w:val="bullet"/>
      <w:lvlText w:val="•"/>
      <w:lvlJc w:val="left"/>
      <w:pPr>
        <w:ind w:left="1526" w:hanging="164"/>
      </w:pPr>
      <w:rPr>
        <w:rFonts w:hint="default"/>
        <w:lang w:val="ru-RU" w:eastAsia="en-US" w:bidi="ar-SA"/>
      </w:rPr>
    </w:lvl>
    <w:lvl w:ilvl="7" w:tplc="2E969424">
      <w:numFmt w:val="bullet"/>
      <w:lvlText w:val="•"/>
      <w:lvlJc w:val="left"/>
      <w:pPr>
        <w:ind w:left="1733" w:hanging="164"/>
      </w:pPr>
      <w:rPr>
        <w:rFonts w:hint="default"/>
        <w:lang w:val="ru-RU" w:eastAsia="en-US" w:bidi="ar-SA"/>
      </w:rPr>
    </w:lvl>
    <w:lvl w:ilvl="8" w:tplc="A324214C">
      <w:numFmt w:val="bullet"/>
      <w:lvlText w:val="•"/>
      <w:lvlJc w:val="left"/>
      <w:pPr>
        <w:ind w:left="1941" w:hanging="164"/>
      </w:pPr>
      <w:rPr>
        <w:rFonts w:hint="default"/>
        <w:lang w:val="ru-RU" w:eastAsia="en-US" w:bidi="ar-SA"/>
      </w:rPr>
    </w:lvl>
  </w:abstractNum>
  <w:abstractNum w:abstractNumId="9" w15:restartNumberingAfterBreak="0">
    <w:nsid w:val="1BE607E9"/>
    <w:multiLevelType w:val="hybridMultilevel"/>
    <w:tmpl w:val="60A4CC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FE5AB7"/>
    <w:multiLevelType w:val="hybridMultilevel"/>
    <w:tmpl w:val="C94629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040EAA"/>
    <w:multiLevelType w:val="hybridMultilevel"/>
    <w:tmpl w:val="9E8613A8"/>
    <w:lvl w:ilvl="0" w:tplc="7CD805CE">
      <w:start w:val="1"/>
      <w:numFmt w:val="bullet"/>
      <w:lvlText w:val=""/>
      <w:lvlJc w:val="left"/>
      <w:pPr>
        <w:ind w:left="720" w:hanging="360"/>
      </w:pPr>
      <w:rPr>
        <w:rFonts w:ascii="Symbol" w:hAnsi="Symbol" w:hint="default"/>
      </w:rPr>
    </w:lvl>
    <w:lvl w:ilvl="1" w:tplc="7CD805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343727"/>
    <w:multiLevelType w:val="hybridMultilevel"/>
    <w:tmpl w:val="0FACBD90"/>
    <w:lvl w:ilvl="0" w:tplc="7CD80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DB4424"/>
    <w:multiLevelType w:val="hybridMultilevel"/>
    <w:tmpl w:val="C89EEB7E"/>
    <w:lvl w:ilvl="0" w:tplc="E2708352">
      <w:numFmt w:val="bullet"/>
      <w:lvlText w:val="-"/>
      <w:lvlJc w:val="left"/>
      <w:pPr>
        <w:ind w:left="271" w:hanging="180"/>
      </w:pPr>
      <w:rPr>
        <w:rFonts w:ascii="Times New Roman" w:eastAsia="Times New Roman" w:hAnsi="Times New Roman" w:cs="Times New Roman" w:hint="default"/>
        <w:b w:val="0"/>
        <w:bCs w:val="0"/>
        <w:i w:val="0"/>
        <w:iCs w:val="0"/>
        <w:spacing w:val="0"/>
        <w:w w:val="100"/>
        <w:sz w:val="22"/>
        <w:szCs w:val="22"/>
        <w:lang w:val="ru-RU" w:eastAsia="en-US" w:bidi="ar-SA"/>
      </w:rPr>
    </w:lvl>
    <w:lvl w:ilvl="1" w:tplc="57360EA0">
      <w:numFmt w:val="bullet"/>
      <w:lvlText w:val="•"/>
      <w:lvlJc w:val="left"/>
      <w:pPr>
        <w:ind w:left="487" w:hanging="180"/>
      </w:pPr>
      <w:rPr>
        <w:rFonts w:hint="default"/>
        <w:lang w:val="ru-RU" w:eastAsia="en-US" w:bidi="ar-SA"/>
      </w:rPr>
    </w:lvl>
    <w:lvl w:ilvl="2" w:tplc="510486A6">
      <w:numFmt w:val="bullet"/>
      <w:lvlText w:val="•"/>
      <w:lvlJc w:val="left"/>
      <w:pPr>
        <w:ind w:left="695" w:hanging="180"/>
      </w:pPr>
      <w:rPr>
        <w:rFonts w:hint="default"/>
        <w:lang w:val="ru-RU" w:eastAsia="en-US" w:bidi="ar-SA"/>
      </w:rPr>
    </w:lvl>
    <w:lvl w:ilvl="3" w:tplc="F22AC130">
      <w:numFmt w:val="bullet"/>
      <w:lvlText w:val="•"/>
      <w:lvlJc w:val="left"/>
      <w:pPr>
        <w:ind w:left="903" w:hanging="180"/>
      </w:pPr>
      <w:rPr>
        <w:rFonts w:hint="default"/>
        <w:lang w:val="ru-RU" w:eastAsia="en-US" w:bidi="ar-SA"/>
      </w:rPr>
    </w:lvl>
    <w:lvl w:ilvl="4" w:tplc="F9B67CB0">
      <w:numFmt w:val="bullet"/>
      <w:lvlText w:val="•"/>
      <w:lvlJc w:val="left"/>
      <w:pPr>
        <w:ind w:left="1110" w:hanging="180"/>
      </w:pPr>
      <w:rPr>
        <w:rFonts w:hint="default"/>
        <w:lang w:val="ru-RU" w:eastAsia="en-US" w:bidi="ar-SA"/>
      </w:rPr>
    </w:lvl>
    <w:lvl w:ilvl="5" w:tplc="C83661FC">
      <w:numFmt w:val="bullet"/>
      <w:lvlText w:val="•"/>
      <w:lvlJc w:val="left"/>
      <w:pPr>
        <w:ind w:left="1318" w:hanging="180"/>
      </w:pPr>
      <w:rPr>
        <w:rFonts w:hint="default"/>
        <w:lang w:val="ru-RU" w:eastAsia="en-US" w:bidi="ar-SA"/>
      </w:rPr>
    </w:lvl>
    <w:lvl w:ilvl="6" w:tplc="809E9B8E">
      <w:numFmt w:val="bullet"/>
      <w:lvlText w:val="•"/>
      <w:lvlJc w:val="left"/>
      <w:pPr>
        <w:ind w:left="1526" w:hanging="180"/>
      </w:pPr>
      <w:rPr>
        <w:rFonts w:hint="default"/>
        <w:lang w:val="ru-RU" w:eastAsia="en-US" w:bidi="ar-SA"/>
      </w:rPr>
    </w:lvl>
    <w:lvl w:ilvl="7" w:tplc="366AE41A">
      <w:numFmt w:val="bullet"/>
      <w:lvlText w:val="•"/>
      <w:lvlJc w:val="left"/>
      <w:pPr>
        <w:ind w:left="1733" w:hanging="180"/>
      </w:pPr>
      <w:rPr>
        <w:rFonts w:hint="default"/>
        <w:lang w:val="ru-RU" w:eastAsia="en-US" w:bidi="ar-SA"/>
      </w:rPr>
    </w:lvl>
    <w:lvl w:ilvl="8" w:tplc="4B349C72">
      <w:numFmt w:val="bullet"/>
      <w:lvlText w:val="•"/>
      <w:lvlJc w:val="left"/>
      <w:pPr>
        <w:ind w:left="1941" w:hanging="180"/>
      </w:pPr>
      <w:rPr>
        <w:rFonts w:hint="default"/>
        <w:lang w:val="ru-RU" w:eastAsia="en-US" w:bidi="ar-SA"/>
      </w:rPr>
    </w:lvl>
  </w:abstractNum>
  <w:abstractNum w:abstractNumId="14" w15:restartNumberingAfterBreak="0">
    <w:nsid w:val="2F4E08E7"/>
    <w:multiLevelType w:val="hybridMultilevel"/>
    <w:tmpl w:val="55D075B6"/>
    <w:lvl w:ilvl="0" w:tplc="5F7448FC">
      <w:numFmt w:val="bullet"/>
      <w:lvlText w:val="-"/>
      <w:lvlJc w:val="left"/>
      <w:pPr>
        <w:ind w:left="720"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B34E8A"/>
    <w:multiLevelType w:val="hybridMultilevel"/>
    <w:tmpl w:val="7F08C580"/>
    <w:lvl w:ilvl="0" w:tplc="5F9090E4">
      <w:numFmt w:val="bullet"/>
      <w:lvlText w:val="-"/>
      <w:lvlJc w:val="left"/>
      <w:pPr>
        <w:ind w:left="271" w:hanging="164"/>
      </w:pPr>
      <w:rPr>
        <w:rFonts w:ascii="Times New Roman" w:eastAsia="Times New Roman" w:hAnsi="Times New Roman" w:cs="Times New Roman" w:hint="default"/>
        <w:b w:val="0"/>
        <w:bCs w:val="0"/>
        <w:i w:val="0"/>
        <w:iCs w:val="0"/>
        <w:spacing w:val="0"/>
        <w:w w:val="99"/>
        <w:sz w:val="20"/>
        <w:szCs w:val="20"/>
        <w:lang w:val="ru-RU" w:eastAsia="en-US" w:bidi="ar-SA"/>
      </w:rPr>
    </w:lvl>
    <w:lvl w:ilvl="1" w:tplc="144E73C2">
      <w:numFmt w:val="bullet"/>
      <w:lvlText w:val="•"/>
      <w:lvlJc w:val="left"/>
      <w:pPr>
        <w:ind w:left="434" w:hanging="164"/>
      </w:pPr>
      <w:rPr>
        <w:rFonts w:hint="default"/>
        <w:lang w:val="ru-RU" w:eastAsia="en-US" w:bidi="ar-SA"/>
      </w:rPr>
    </w:lvl>
    <w:lvl w:ilvl="2" w:tplc="56C436AE">
      <w:numFmt w:val="bullet"/>
      <w:lvlText w:val="•"/>
      <w:lvlJc w:val="left"/>
      <w:pPr>
        <w:ind w:left="589" w:hanging="164"/>
      </w:pPr>
      <w:rPr>
        <w:rFonts w:hint="default"/>
        <w:lang w:val="ru-RU" w:eastAsia="en-US" w:bidi="ar-SA"/>
      </w:rPr>
    </w:lvl>
    <w:lvl w:ilvl="3" w:tplc="0C5ED7B8">
      <w:numFmt w:val="bullet"/>
      <w:lvlText w:val="•"/>
      <w:lvlJc w:val="left"/>
      <w:pPr>
        <w:ind w:left="744" w:hanging="164"/>
      </w:pPr>
      <w:rPr>
        <w:rFonts w:hint="default"/>
        <w:lang w:val="ru-RU" w:eastAsia="en-US" w:bidi="ar-SA"/>
      </w:rPr>
    </w:lvl>
    <w:lvl w:ilvl="4" w:tplc="45B21B60">
      <w:numFmt w:val="bullet"/>
      <w:lvlText w:val="•"/>
      <w:lvlJc w:val="left"/>
      <w:pPr>
        <w:ind w:left="898" w:hanging="164"/>
      </w:pPr>
      <w:rPr>
        <w:rFonts w:hint="default"/>
        <w:lang w:val="ru-RU" w:eastAsia="en-US" w:bidi="ar-SA"/>
      </w:rPr>
    </w:lvl>
    <w:lvl w:ilvl="5" w:tplc="B058B140">
      <w:numFmt w:val="bullet"/>
      <w:lvlText w:val="•"/>
      <w:lvlJc w:val="left"/>
      <w:pPr>
        <w:ind w:left="1053" w:hanging="164"/>
      </w:pPr>
      <w:rPr>
        <w:rFonts w:hint="default"/>
        <w:lang w:val="ru-RU" w:eastAsia="en-US" w:bidi="ar-SA"/>
      </w:rPr>
    </w:lvl>
    <w:lvl w:ilvl="6" w:tplc="7D78EA9C">
      <w:numFmt w:val="bullet"/>
      <w:lvlText w:val="•"/>
      <w:lvlJc w:val="left"/>
      <w:pPr>
        <w:ind w:left="1208" w:hanging="164"/>
      </w:pPr>
      <w:rPr>
        <w:rFonts w:hint="default"/>
        <w:lang w:val="ru-RU" w:eastAsia="en-US" w:bidi="ar-SA"/>
      </w:rPr>
    </w:lvl>
    <w:lvl w:ilvl="7" w:tplc="0AE41CFC">
      <w:numFmt w:val="bullet"/>
      <w:lvlText w:val="•"/>
      <w:lvlJc w:val="left"/>
      <w:pPr>
        <w:ind w:left="1362" w:hanging="164"/>
      </w:pPr>
      <w:rPr>
        <w:rFonts w:hint="default"/>
        <w:lang w:val="ru-RU" w:eastAsia="en-US" w:bidi="ar-SA"/>
      </w:rPr>
    </w:lvl>
    <w:lvl w:ilvl="8" w:tplc="4EFA286A">
      <w:numFmt w:val="bullet"/>
      <w:lvlText w:val="•"/>
      <w:lvlJc w:val="left"/>
      <w:pPr>
        <w:ind w:left="1517" w:hanging="164"/>
      </w:pPr>
      <w:rPr>
        <w:rFonts w:hint="default"/>
        <w:lang w:val="ru-RU" w:eastAsia="en-US" w:bidi="ar-SA"/>
      </w:rPr>
    </w:lvl>
  </w:abstractNum>
  <w:abstractNum w:abstractNumId="16" w15:restartNumberingAfterBreak="0">
    <w:nsid w:val="35FA085F"/>
    <w:multiLevelType w:val="hybridMultilevel"/>
    <w:tmpl w:val="94A89B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2907A3"/>
    <w:multiLevelType w:val="singleLevel"/>
    <w:tmpl w:val="53681F08"/>
    <w:lvl w:ilvl="0">
      <w:start w:val="1"/>
      <w:numFmt w:val="decimal"/>
      <w:lvlText w:val="5.%1."/>
      <w:legacy w:legacy="1" w:legacySpace="0" w:legacyIndent="485"/>
      <w:lvlJc w:val="left"/>
      <w:rPr>
        <w:rFonts w:ascii="Times New Roman" w:hAnsi="Times New Roman" w:cs="Times New Roman" w:hint="default"/>
      </w:rPr>
    </w:lvl>
  </w:abstractNum>
  <w:abstractNum w:abstractNumId="18" w15:restartNumberingAfterBreak="0">
    <w:nsid w:val="4269788D"/>
    <w:multiLevelType w:val="hybridMultilevel"/>
    <w:tmpl w:val="25DCAE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FF415E"/>
    <w:multiLevelType w:val="hybridMultilevel"/>
    <w:tmpl w:val="CF56AC8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61268D9"/>
    <w:multiLevelType w:val="hybridMultilevel"/>
    <w:tmpl w:val="25E89EA6"/>
    <w:lvl w:ilvl="0" w:tplc="D37CFC0C">
      <w:numFmt w:val="bullet"/>
      <w:lvlText w:val="-"/>
      <w:lvlJc w:val="left"/>
      <w:pPr>
        <w:ind w:left="108"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19D8E7A0">
      <w:numFmt w:val="bullet"/>
      <w:lvlText w:val="•"/>
      <w:lvlJc w:val="left"/>
      <w:pPr>
        <w:ind w:left="298" w:hanging="128"/>
      </w:pPr>
      <w:rPr>
        <w:rFonts w:hint="default"/>
        <w:lang w:val="ru-RU" w:eastAsia="en-US" w:bidi="ar-SA"/>
      </w:rPr>
    </w:lvl>
    <w:lvl w:ilvl="2" w:tplc="A04C2FBE">
      <w:numFmt w:val="bullet"/>
      <w:lvlText w:val="•"/>
      <w:lvlJc w:val="left"/>
      <w:pPr>
        <w:ind w:left="497" w:hanging="128"/>
      </w:pPr>
      <w:rPr>
        <w:rFonts w:hint="default"/>
        <w:lang w:val="ru-RU" w:eastAsia="en-US" w:bidi="ar-SA"/>
      </w:rPr>
    </w:lvl>
    <w:lvl w:ilvl="3" w:tplc="D1DA1504">
      <w:numFmt w:val="bullet"/>
      <w:lvlText w:val="•"/>
      <w:lvlJc w:val="left"/>
      <w:pPr>
        <w:ind w:left="696" w:hanging="128"/>
      </w:pPr>
      <w:rPr>
        <w:rFonts w:hint="default"/>
        <w:lang w:val="ru-RU" w:eastAsia="en-US" w:bidi="ar-SA"/>
      </w:rPr>
    </w:lvl>
    <w:lvl w:ilvl="4" w:tplc="814E255C">
      <w:numFmt w:val="bullet"/>
      <w:lvlText w:val="•"/>
      <w:lvlJc w:val="left"/>
      <w:pPr>
        <w:ind w:left="895" w:hanging="128"/>
      </w:pPr>
      <w:rPr>
        <w:rFonts w:hint="default"/>
        <w:lang w:val="ru-RU" w:eastAsia="en-US" w:bidi="ar-SA"/>
      </w:rPr>
    </w:lvl>
    <w:lvl w:ilvl="5" w:tplc="83C816A4">
      <w:numFmt w:val="bullet"/>
      <w:lvlText w:val="•"/>
      <w:lvlJc w:val="left"/>
      <w:pPr>
        <w:ind w:left="1094" w:hanging="128"/>
      </w:pPr>
      <w:rPr>
        <w:rFonts w:hint="default"/>
        <w:lang w:val="ru-RU" w:eastAsia="en-US" w:bidi="ar-SA"/>
      </w:rPr>
    </w:lvl>
    <w:lvl w:ilvl="6" w:tplc="E1C00928">
      <w:numFmt w:val="bullet"/>
      <w:lvlText w:val="•"/>
      <w:lvlJc w:val="left"/>
      <w:pPr>
        <w:ind w:left="1292" w:hanging="128"/>
      </w:pPr>
      <w:rPr>
        <w:rFonts w:hint="default"/>
        <w:lang w:val="ru-RU" w:eastAsia="en-US" w:bidi="ar-SA"/>
      </w:rPr>
    </w:lvl>
    <w:lvl w:ilvl="7" w:tplc="C90686A4">
      <w:numFmt w:val="bullet"/>
      <w:lvlText w:val="•"/>
      <w:lvlJc w:val="left"/>
      <w:pPr>
        <w:ind w:left="1491" w:hanging="128"/>
      </w:pPr>
      <w:rPr>
        <w:rFonts w:hint="default"/>
        <w:lang w:val="ru-RU" w:eastAsia="en-US" w:bidi="ar-SA"/>
      </w:rPr>
    </w:lvl>
    <w:lvl w:ilvl="8" w:tplc="D8F84A32">
      <w:numFmt w:val="bullet"/>
      <w:lvlText w:val="•"/>
      <w:lvlJc w:val="left"/>
      <w:pPr>
        <w:ind w:left="1690" w:hanging="128"/>
      </w:pPr>
      <w:rPr>
        <w:rFonts w:hint="default"/>
        <w:lang w:val="ru-RU" w:eastAsia="en-US" w:bidi="ar-SA"/>
      </w:rPr>
    </w:lvl>
  </w:abstractNum>
  <w:abstractNum w:abstractNumId="21" w15:restartNumberingAfterBreak="0">
    <w:nsid w:val="491A234B"/>
    <w:multiLevelType w:val="hybridMultilevel"/>
    <w:tmpl w:val="6AB2C550"/>
    <w:lvl w:ilvl="0" w:tplc="7CD80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53391D"/>
    <w:multiLevelType w:val="hybridMultilevel"/>
    <w:tmpl w:val="CAFA8B04"/>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8F4635"/>
    <w:multiLevelType w:val="hybridMultilevel"/>
    <w:tmpl w:val="68B6AAA2"/>
    <w:lvl w:ilvl="0" w:tplc="7CD805CE">
      <w:start w:val="1"/>
      <w:numFmt w:val="bullet"/>
      <w:lvlText w:val=""/>
      <w:lvlJc w:val="left"/>
      <w:pPr>
        <w:ind w:left="720" w:hanging="360"/>
      </w:pPr>
      <w:rPr>
        <w:rFonts w:ascii="Symbol" w:hAnsi="Symbol" w:hint="default"/>
      </w:rPr>
    </w:lvl>
    <w:lvl w:ilvl="1" w:tplc="7CD805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9A22E2"/>
    <w:multiLevelType w:val="multilevel"/>
    <w:tmpl w:val="BDDE8E3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5A4E2EF6"/>
    <w:multiLevelType w:val="hybridMultilevel"/>
    <w:tmpl w:val="8C5663A2"/>
    <w:lvl w:ilvl="0" w:tplc="D06AEE2E">
      <w:numFmt w:val="bullet"/>
      <w:lvlText w:val="-"/>
      <w:lvlJc w:val="left"/>
      <w:pPr>
        <w:ind w:left="271" w:hanging="164"/>
      </w:pPr>
      <w:rPr>
        <w:rFonts w:ascii="Times New Roman" w:eastAsia="Times New Roman" w:hAnsi="Times New Roman" w:cs="Times New Roman" w:hint="default"/>
        <w:spacing w:val="0"/>
        <w:w w:val="99"/>
        <w:lang w:val="ru-RU" w:eastAsia="en-US" w:bidi="ar-SA"/>
      </w:rPr>
    </w:lvl>
    <w:lvl w:ilvl="1" w:tplc="1876C8EE">
      <w:numFmt w:val="bullet"/>
      <w:lvlText w:val="•"/>
      <w:lvlJc w:val="left"/>
      <w:pPr>
        <w:ind w:left="434" w:hanging="164"/>
      </w:pPr>
      <w:rPr>
        <w:rFonts w:hint="default"/>
        <w:lang w:val="ru-RU" w:eastAsia="en-US" w:bidi="ar-SA"/>
      </w:rPr>
    </w:lvl>
    <w:lvl w:ilvl="2" w:tplc="C560A25A">
      <w:numFmt w:val="bullet"/>
      <w:lvlText w:val="•"/>
      <w:lvlJc w:val="left"/>
      <w:pPr>
        <w:ind w:left="589" w:hanging="164"/>
      </w:pPr>
      <w:rPr>
        <w:rFonts w:hint="default"/>
        <w:lang w:val="ru-RU" w:eastAsia="en-US" w:bidi="ar-SA"/>
      </w:rPr>
    </w:lvl>
    <w:lvl w:ilvl="3" w:tplc="D07CB788">
      <w:numFmt w:val="bullet"/>
      <w:lvlText w:val="•"/>
      <w:lvlJc w:val="left"/>
      <w:pPr>
        <w:ind w:left="744" w:hanging="164"/>
      </w:pPr>
      <w:rPr>
        <w:rFonts w:hint="default"/>
        <w:lang w:val="ru-RU" w:eastAsia="en-US" w:bidi="ar-SA"/>
      </w:rPr>
    </w:lvl>
    <w:lvl w:ilvl="4" w:tplc="7CD8064E">
      <w:numFmt w:val="bullet"/>
      <w:lvlText w:val="•"/>
      <w:lvlJc w:val="left"/>
      <w:pPr>
        <w:ind w:left="898" w:hanging="164"/>
      </w:pPr>
      <w:rPr>
        <w:rFonts w:hint="default"/>
        <w:lang w:val="ru-RU" w:eastAsia="en-US" w:bidi="ar-SA"/>
      </w:rPr>
    </w:lvl>
    <w:lvl w:ilvl="5" w:tplc="35322C1C">
      <w:numFmt w:val="bullet"/>
      <w:lvlText w:val="•"/>
      <w:lvlJc w:val="left"/>
      <w:pPr>
        <w:ind w:left="1053" w:hanging="164"/>
      </w:pPr>
      <w:rPr>
        <w:rFonts w:hint="default"/>
        <w:lang w:val="ru-RU" w:eastAsia="en-US" w:bidi="ar-SA"/>
      </w:rPr>
    </w:lvl>
    <w:lvl w:ilvl="6" w:tplc="96920EAA">
      <w:numFmt w:val="bullet"/>
      <w:lvlText w:val="•"/>
      <w:lvlJc w:val="left"/>
      <w:pPr>
        <w:ind w:left="1208" w:hanging="164"/>
      </w:pPr>
      <w:rPr>
        <w:rFonts w:hint="default"/>
        <w:lang w:val="ru-RU" w:eastAsia="en-US" w:bidi="ar-SA"/>
      </w:rPr>
    </w:lvl>
    <w:lvl w:ilvl="7" w:tplc="F9587262">
      <w:numFmt w:val="bullet"/>
      <w:lvlText w:val="•"/>
      <w:lvlJc w:val="left"/>
      <w:pPr>
        <w:ind w:left="1362" w:hanging="164"/>
      </w:pPr>
      <w:rPr>
        <w:rFonts w:hint="default"/>
        <w:lang w:val="ru-RU" w:eastAsia="en-US" w:bidi="ar-SA"/>
      </w:rPr>
    </w:lvl>
    <w:lvl w:ilvl="8" w:tplc="BB16D0A2">
      <w:numFmt w:val="bullet"/>
      <w:lvlText w:val="•"/>
      <w:lvlJc w:val="left"/>
      <w:pPr>
        <w:ind w:left="1517" w:hanging="164"/>
      </w:pPr>
      <w:rPr>
        <w:rFonts w:hint="default"/>
        <w:lang w:val="ru-RU" w:eastAsia="en-US" w:bidi="ar-SA"/>
      </w:rPr>
    </w:lvl>
  </w:abstractNum>
  <w:abstractNum w:abstractNumId="26" w15:restartNumberingAfterBreak="0">
    <w:nsid w:val="5AA70D1C"/>
    <w:multiLevelType w:val="hybridMultilevel"/>
    <w:tmpl w:val="2D2C34C6"/>
    <w:lvl w:ilvl="0" w:tplc="7CD805C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7CD805CE">
      <w:start w:val="1"/>
      <w:numFmt w:val="bullet"/>
      <w:lvlText w:val=""/>
      <w:lvlJc w:val="left"/>
      <w:pPr>
        <w:ind w:left="2880" w:hanging="360"/>
      </w:pPr>
      <w:rPr>
        <w:rFonts w:ascii="Symbol" w:hAnsi="Symbol"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D7E69CE"/>
    <w:multiLevelType w:val="hybridMultilevel"/>
    <w:tmpl w:val="C916D0D0"/>
    <w:lvl w:ilvl="0" w:tplc="785E54B2">
      <w:numFmt w:val="bullet"/>
      <w:lvlText w:val="-"/>
      <w:lvlJc w:val="left"/>
      <w:pPr>
        <w:ind w:left="108"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B156A476">
      <w:numFmt w:val="bullet"/>
      <w:lvlText w:val="•"/>
      <w:lvlJc w:val="left"/>
      <w:pPr>
        <w:ind w:left="246" w:hanging="128"/>
      </w:pPr>
      <w:rPr>
        <w:rFonts w:hint="default"/>
        <w:lang w:val="ru-RU" w:eastAsia="en-US" w:bidi="ar-SA"/>
      </w:rPr>
    </w:lvl>
    <w:lvl w:ilvl="2" w:tplc="B96ACC22">
      <w:numFmt w:val="bullet"/>
      <w:lvlText w:val="•"/>
      <w:lvlJc w:val="left"/>
      <w:pPr>
        <w:ind w:left="392" w:hanging="128"/>
      </w:pPr>
      <w:rPr>
        <w:rFonts w:hint="default"/>
        <w:lang w:val="ru-RU" w:eastAsia="en-US" w:bidi="ar-SA"/>
      </w:rPr>
    </w:lvl>
    <w:lvl w:ilvl="3" w:tplc="B990495E">
      <w:numFmt w:val="bullet"/>
      <w:lvlText w:val="•"/>
      <w:lvlJc w:val="left"/>
      <w:pPr>
        <w:ind w:left="539" w:hanging="128"/>
      </w:pPr>
      <w:rPr>
        <w:rFonts w:hint="default"/>
        <w:lang w:val="ru-RU" w:eastAsia="en-US" w:bidi="ar-SA"/>
      </w:rPr>
    </w:lvl>
    <w:lvl w:ilvl="4" w:tplc="32BA67D2">
      <w:numFmt w:val="bullet"/>
      <w:lvlText w:val="•"/>
      <w:lvlJc w:val="left"/>
      <w:pPr>
        <w:ind w:left="685" w:hanging="128"/>
      </w:pPr>
      <w:rPr>
        <w:rFonts w:hint="default"/>
        <w:lang w:val="ru-RU" w:eastAsia="en-US" w:bidi="ar-SA"/>
      </w:rPr>
    </w:lvl>
    <w:lvl w:ilvl="5" w:tplc="6380B62E">
      <w:numFmt w:val="bullet"/>
      <w:lvlText w:val="•"/>
      <w:lvlJc w:val="left"/>
      <w:pPr>
        <w:ind w:left="832" w:hanging="128"/>
      </w:pPr>
      <w:rPr>
        <w:rFonts w:hint="default"/>
        <w:lang w:val="ru-RU" w:eastAsia="en-US" w:bidi="ar-SA"/>
      </w:rPr>
    </w:lvl>
    <w:lvl w:ilvl="6" w:tplc="881AF7B8">
      <w:numFmt w:val="bullet"/>
      <w:lvlText w:val="•"/>
      <w:lvlJc w:val="left"/>
      <w:pPr>
        <w:ind w:left="978" w:hanging="128"/>
      </w:pPr>
      <w:rPr>
        <w:rFonts w:hint="default"/>
        <w:lang w:val="ru-RU" w:eastAsia="en-US" w:bidi="ar-SA"/>
      </w:rPr>
    </w:lvl>
    <w:lvl w:ilvl="7" w:tplc="13A286DE">
      <w:numFmt w:val="bullet"/>
      <w:lvlText w:val="•"/>
      <w:lvlJc w:val="left"/>
      <w:pPr>
        <w:ind w:left="1124" w:hanging="128"/>
      </w:pPr>
      <w:rPr>
        <w:rFonts w:hint="default"/>
        <w:lang w:val="ru-RU" w:eastAsia="en-US" w:bidi="ar-SA"/>
      </w:rPr>
    </w:lvl>
    <w:lvl w:ilvl="8" w:tplc="7AFA285A">
      <w:numFmt w:val="bullet"/>
      <w:lvlText w:val="•"/>
      <w:lvlJc w:val="left"/>
      <w:pPr>
        <w:ind w:left="1271" w:hanging="128"/>
      </w:pPr>
      <w:rPr>
        <w:rFonts w:hint="default"/>
        <w:lang w:val="ru-RU" w:eastAsia="en-US" w:bidi="ar-SA"/>
      </w:rPr>
    </w:lvl>
  </w:abstractNum>
  <w:abstractNum w:abstractNumId="28" w15:restartNumberingAfterBreak="0">
    <w:nsid w:val="5F7C51E2"/>
    <w:multiLevelType w:val="hybridMultilevel"/>
    <w:tmpl w:val="1CC61FF2"/>
    <w:lvl w:ilvl="0" w:tplc="101A27E2">
      <w:numFmt w:val="bullet"/>
      <w:lvlText w:val="-"/>
      <w:lvlJc w:val="left"/>
      <w:pPr>
        <w:ind w:left="91"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72A0EE2A">
      <w:numFmt w:val="bullet"/>
      <w:lvlText w:val="•"/>
      <w:lvlJc w:val="left"/>
      <w:pPr>
        <w:ind w:left="298" w:hanging="128"/>
      </w:pPr>
      <w:rPr>
        <w:rFonts w:hint="default"/>
        <w:lang w:val="ru-RU" w:eastAsia="en-US" w:bidi="ar-SA"/>
      </w:rPr>
    </w:lvl>
    <w:lvl w:ilvl="2" w:tplc="5ECE5CDA">
      <w:numFmt w:val="bullet"/>
      <w:lvlText w:val="•"/>
      <w:lvlJc w:val="left"/>
      <w:pPr>
        <w:ind w:left="497" w:hanging="128"/>
      </w:pPr>
      <w:rPr>
        <w:rFonts w:hint="default"/>
        <w:lang w:val="ru-RU" w:eastAsia="en-US" w:bidi="ar-SA"/>
      </w:rPr>
    </w:lvl>
    <w:lvl w:ilvl="3" w:tplc="8C46C16E">
      <w:numFmt w:val="bullet"/>
      <w:lvlText w:val="•"/>
      <w:lvlJc w:val="left"/>
      <w:pPr>
        <w:ind w:left="696" w:hanging="128"/>
      </w:pPr>
      <w:rPr>
        <w:rFonts w:hint="default"/>
        <w:lang w:val="ru-RU" w:eastAsia="en-US" w:bidi="ar-SA"/>
      </w:rPr>
    </w:lvl>
    <w:lvl w:ilvl="4" w:tplc="1194D88C">
      <w:numFmt w:val="bullet"/>
      <w:lvlText w:val="•"/>
      <w:lvlJc w:val="left"/>
      <w:pPr>
        <w:ind w:left="895" w:hanging="128"/>
      </w:pPr>
      <w:rPr>
        <w:rFonts w:hint="default"/>
        <w:lang w:val="ru-RU" w:eastAsia="en-US" w:bidi="ar-SA"/>
      </w:rPr>
    </w:lvl>
    <w:lvl w:ilvl="5" w:tplc="08F2AAA0">
      <w:numFmt w:val="bullet"/>
      <w:lvlText w:val="•"/>
      <w:lvlJc w:val="left"/>
      <w:pPr>
        <w:ind w:left="1094" w:hanging="128"/>
      </w:pPr>
      <w:rPr>
        <w:rFonts w:hint="default"/>
        <w:lang w:val="ru-RU" w:eastAsia="en-US" w:bidi="ar-SA"/>
      </w:rPr>
    </w:lvl>
    <w:lvl w:ilvl="6" w:tplc="6756B0AC">
      <w:numFmt w:val="bullet"/>
      <w:lvlText w:val="•"/>
      <w:lvlJc w:val="left"/>
      <w:pPr>
        <w:ind w:left="1292" w:hanging="128"/>
      </w:pPr>
      <w:rPr>
        <w:rFonts w:hint="default"/>
        <w:lang w:val="ru-RU" w:eastAsia="en-US" w:bidi="ar-SA"/>
      </w:rPr>
    </w:lvl>
    <w:lvl w:ilvl="7" w:tplc="65169B04">
      <w:numFmt w:val="bullet"/>
      <w:lvlText w:val="•"/>
      <w:lvlJc w:val="left"/>
      <w:pPr>
        <w:ind w:left="1491" w:hanging="128"/>
      </w:pPr>
      <w:rPr>
        <w:rFonts w:hint="default"/>
        <w:lang w:val="ru-RU" w:eastAsia="en-US" w:bidi="ar-SA"/>
      </w:rPr>
    </w:lvl>
    <w:lvl w:ilvl="8" w:tplc="6376454C">
      <w:numFmt w:val="bullet"/>
      <w:lvlText w:val="•"/>
      <w:lvlJc w:val="left"/>
      <w:pPr>
        <w:ind w:left="1690" w:hanging="128"/>
      </w:pPr>
      <w:rPr>
        <w:rFonts w:hint="default"/>
        <w:lang w:val="ru-RU" w:eastAsia="en-US" w:bidi="ar-SA"/>
      </w:rPr>
    </w:lvl>
  </w:abstractNum>
  <w:abstractNum w:abstractNumId="29" w15:restartNumberingAfterBreak="0">
    <w:nsid w:val="5FAB5F6D"/>
    <w:multiLevelType w:val="hybridMultilevel"/>
    <w:tmpl w:val="3D46352E"/>
    <w:lvl w:ilvl="0" w:tplc="7CD80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CE45A3"/>
    <w:multiLevelType w:val="hybridMultilevel"/>
    <w:tmpl w:val="A4D299E0"/>
    <w:lvl w:ilvl="0" w:tplc="7CD80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B55A47"/>
    <w:multiLevelType w:val="hybridMultilevel"/>
    <w:tmpl w:val="47D4EE9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15:restartNumberingAfterBreak="0">
    <w:nsid w:val="67BB2BE9"/>
    <w:multiLevelType w:val="hybridMultilevel"/>
    <w:tmpl w:val="A99C5CB6"/>
    <w:lvl w:ilvl="0" w:tplc="143EF276">
      <w:numFmt w:val="bullet"/>
      <w:lvlText w:val="-"/>
      <w:lvlJc w:val="left"/>
      <w:pPr>
        <w:ind w:left="271" w:hanging="164"/>
      </w:pPr>
      <w:rPr>
        <w:rFonts w:ascii="Times New Roman" w:eastAsia="Times New Roman" w:hAnsi="Times New Roman" w:cs="Times New Roman" w:hint="default"/>
        <w:spacing w:val="0"/>
        <w:w w:val="99"/>
        <w:lang w:val="ru-RU" w:eastAsia="en-US" w:bidi="ar-SA"/>
      </w:rPr>
    </w:lvl>
    <w:lvl w:ilvl="1" w:tplc="5CBE5EF2">
      <w:numFmt w:val="bullet"/>
      <w:lvlText w:val="•"/>
      <w:lvlJc w:val="left"/>
      <w:pPr>
        <w:ind w:left="434" w:hanging="164"/>
      </w:pPr>
      <w:rPr>
        <w:rFonts w:hint="default"/>
        <w:lang w:val="ru-RU" w:eastAsia="en-US" w:bidi="ar-SA"/>
      </w:rPr>
    </w:lvl>
    <w:lvl w:ilvl="2" w:tplc="C292DB90">
      <w:numFmt w:val="bullet"/>
      <w:lvlText w:val="•"/>
      <w:lvlJc w:val="left"/>
      <w:pPr>
        <w:ind w:left="589" w:hanging="164"/>
      </w:pPr>
      <w:rPr>
        <w:rFonts w:hint="default"/>
        <w:lang w:val="ru-RU" w:eastAsia="en-US" w:bidi="ar-SA"/>
      </w:rPr>
    </w:lvl>
    <w:lvl w:ilvl="3" w:tplc="A5148C58">
      <w:numFmt w:val="bullet"/>
      <w:lvlText w:val="•"/>
      <w:lvlJc w:val="left"/>
      <w:pPr>
        <w:ind w:left="744" w:hanging="164"/>
      </w:pPr>
      <w:rPr>
        <w:rFonts w:hint="default"/>
        <w:lang w:val="ru-RU" w:eastAsia="en-US" w:bidi="ar-SA"/>
      </w:rPr>
    </w:lvl>
    <w:lvl w:ilvl="4" w:tplc="895AA53E">
      <w:numFmt w:val="bullet"/>
      <w:lvlText w:val="•"/>
      <w:lvlJc w:val="left"/>
      <w:pPr>
        <w:ind w:left="898" w:hanging="164"/>
      </w:pPr>
      <w:rPr>
        <w:rFonts w:hint="default"/>
        <w:lang w:val="ru-RU" w:eastAsia="en-US" w:bidi="ar-SA"/>
      </w:rPr>
    </w:lvl>
    <w:lvl w:ilvl="5" w:tplc="D04ECC36">
      <w:numFmt w:val="bullet"/>
      <w:lvlText w:val="•"/>
      <w:lvlJc w:val="left"/>
      <w:pPr>
        <w:ind w:left="1053" w:hanging="164"/>
      </w:pPr>
      <w:rPr>
        <w:rFonts w:hint="default"/>
        <w:lang w:val="ru-RU" w:eastAsia="en-US" w:bidi="ar-SA"/>
      </w:rPr>
    </w:lvl>
    <w:lvl w:ilvl="6" w:tplc="EDBE369E">
      <w:numFmt w:val="bullet"/>
      <w:lvlText w:val="•"/>
      <w:lvlJc w:val="left"/>
      <w:pPr>
        <w:ind w:left="1208" w:hanging="164"/>
      </w:pPr>
      <w:rPr>
        <w:rFonts w:hint="default"/>
        <w:lang w:val="ru-RU" w:eastAsia="en-US" w:bidi="ar-SA"/>
      </w:rPr>
    </w:lvl>
    <w:lvl w:ilvl="7" w:tplc="B3EE3282">
      <w:numFmt w:val="bullet"/>
      <w:lvlText w:val="•"/>
      <w:lvlJc w:val="left"/>
      <w:pPr>
        <w:ind w:left="1362" w:hanging="164"/>
      </w:pPr>
      <w:rPr>
        <w:rFonts w:hint="default"/>
        <w:lang w:val="ru-RU" w:eastAsia="en-US" w:bidi="ar-SA"/>
      </w:rPr>
    </w:lvl>
    <w:lvl w:ilvl="8" w:tplc="F840745A">
      <w:numFmt w:val="bullet"/>
      <w:lvlText w:val="•"/>
      <w:lvlJc w:val="left"/>
      <w:pPr>
        <w:ind w:left="1517" w:hanging="164"/>
      </w:pPr>
      <w:rPr>
        <w:rFonts w:hint="default"/>
        <w:lang w:val="ru-RU" w:eastAsia="en-US" w:bidi="ar-SA"/>
      </w:rPr>
    </w:lvl>
  </w:abstractNum>
  <w:abstractNum w:abstractNumId="33" w15:restartNumberingAfterBreak="0">
    <w:nsid w:val="6A4F1EC9"/>
    <w:multiLevelType w:val="hybridMultilevel"/>
    <w:tmpl w:val="8AEACE68"/>
    <w:lvl w:ilvl="0" w:tplc="7CD805CE">
      <w:start w:val="1"/>
      <w:numFmt w:val="bullet"/>
      <w:lvlText w:val=""/>
      <w:lvlJc w:val="left"/>
      <w:pPr>
        <w:ind w:left="1065" w:hanging="705"/>
      </w:pPr>
      <w:rPr>
        <w:rFonts w:ascii="Symbol" w:hAnsi="Symbol" w:hint="default"/>
      </w:rPr>
    </w:lvl>
    <w:lvl w:ilvl="1" w:tplc="10A0391A">
      <w:start w:val="4"/>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D02BF7"/>
    <w:multiLevelType w:val="hybridMultilevel"/>
    <w:tmpl w:val="F702B9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06300D"/>
    <w:multiLevelType w:val="hybridMultilevel"/>
    <w:tmpl w:val="4FEEC3D8"/>
    <w:lvl w:ilvl="0" w:tplc="BC3821B6">
      <w:numFmt w:val="bullet"/>
      <w:lvlText w:val="-"/>
      <w:lvlJc w:val="left"/>
      <w:pPr>
        <w:ind w:left="278" w:hanging="180"/>
      </w:pPr>
      <w:rPr>
        <w:rFonts w:ascii="Times New Roman" w:eastAsia="Times New Roman" w:hAnsi="Times New Roman" w:cs="Times New Roman" w:hint="default"/>
        <w:b w:val="0"/>
        <w:bCs w:val="0"/>
        <w:i w:val="0"/>
        <w:iCs w:val="0"/>
        <w:spacing w:val="0"/>
        <w:w w:val="100"/>
        <w:sz w:val="22"/>
        <w:szCs w:val="22"/>
        <w:lang w:val="ru-RU" w:eastAsia="en-US" w:bidi="ar-SA"/>
      </w:rPr>
    </w:lvl>
    <w:lvl w:ilvl="1" w:tplc="A5B49A34">
      <w:numFmt w:val="bullet"/>
      <w:lvlText w:val="•"/>
      <w:lvlJc w:val="left"/>
      <w:pPr>
        <w:ind w:left="487" w:hanging="180"/>
      </w:pPr>
      <w:rPr>
        <w:rFonts w:hint="default"/>
        <w:lang w:val="ru-RU" w:eastAsia="en-US" w:bidi="ar-SA"/>
      </w:rPr>
    </w:lvl>
    <w:lvl w:ilvl="2" w:tplc="6A7A3B68">
      <w:numFmt w:val="bullet"/>
      <w:lvlText w:val="•"/>
      <w:lvlJc w:val="left"/>
      <w:pPr>
        <w:ind w:left="695" w:hanging="180"/>
      </w:pPr>
      <w:rPr>
        <w:rFonts w:hint="default"/>
        <w:lang w:val="ru-RU" w:eastAsia="en-US" w:bidi="ar-SA"/>
      </w:rPr>
    </w:lvl>
    <w:lvl w:ilvl="3" w:tplc="9424BC68">
      <w:numFmt w:val="bullet"/>
      <w:lvlText w:val="•"/>
      <w:lvlJc w:val="left"/>
      <w:pPr>
        <w:ind w:left="903" w:hanging="180"/>
      </w:pPr>
      <w:rPr>
        <w:rFonts w:hint="default"/>
        <w:lang w:val="ru-RU" w:eastAsia="en-US" w:bidi="ar-SA"/>
      </w:rPr>
    </w:lvl>
    <w:lvl w:ilvl="4" w:tplc="66100436">
      <w:numFmt w:val="bullet"/>
      <w:lvlText w:val="•"/>
      <w:lvlJc w:val="left"/>
      <w:pPr>
        <w:ind w:left="1110" w:hanging="180"/>
      </w:pPr>
      <w:rPr>
        <w:rFonts w:hint="default"/>
        <w:lang w:val="ru-RU" w:eastAsia="en-US" w:bidi="ar-SA"/>
      </w:rPr>
    </w:lvl>
    <w:lvl w:ilvl="5" w:tplc="D8747D5E">
      <w:numFmt w:val="bullet"/>
      <w:lvlText w:val="•"/>
      <w:lvlJc w:val="left"/>
      <w:pPr>
        <w:ind w:left="1318" w:hanging="180"/>
      </w:pPr>
      <w:rPr>
        <w:rFonts w:hint="default"/>
        <w:lang w:val="ru-RU" w:eastAsia="en-US" w:bidi="ar-SA"/>
      </w:rPr>
    </w:lvl>
    <w:lvl w:ilvl="6" w:tplc="02DC0524">
      <w:numFmt w:val="bullet"/>
      <w:lvlText w:val="•"/>
      <w:lvlJc w:val="left"/>
      <w:pPr>
        <w:ind w:left="1526" w:hanging="180"/>
      </w:pPr>
      <w:rPr>
        <w:rFonts w:hint="default"/>
        <w:lang w:val="ru-RU" w:eastAsia="en-US" w:bidi="ar-SA"/>
      </w:rPr>
    </w:lvl>
    <w:lvl w:ilvl="7" w:tplc="9F9A5D54">
      <w:numFmt w:val="bullet"/>
      <w:lvlText w:val="•"/>
      <w:lvlJc w:val="left"/>
      <w:pPr>
        <w:ind w:left="1733" w:hanging="180"/>
      </w:pPr>
      <w:rPr>
        <w:rFonts w:hint="default"/>
        <w:lang w:val="ru-RU" w:eastAsia="en-US" w:bidi="ar-SA"/>
      </w:rPr>
    </w:lvl>
    <w:lvl w:ilvl="8" w:tplc="D6DE921C">
      <w:numFmt w:val="bullet"/>
      <w:lvlText w:val="•"/>
      <w:lvlJc w:val="left"/>
      <w:pPr>
        <w:ind w:left="1941" w:hanging="180"/>
      </w:pPr>
      <w:rPr>
        <w:rFonts w:hint="default"/>
        <w:lang w:val="ru-RU" w:eastAsia="en-US" w:bidi="ar-SA"/>
      </w:rPr>
    </w:lvl>
  </w:abstractNum>
  <w:abstractNum w:abstractNumId="36" w15:restartNumberingAfterBreak="0">
    <w:nsid w:val="7655675B"/>
    <w:multiLevelType w:val="hybridMultilevel"/>
    <w:tmpl w:val="A4E2108A"/>
    <w:lvl w:ilvl="0" w:tplc="7CD80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975BC5"/>
    <w:multiLevelType w:val="hybridMultilevel"/>
    <w:tmpl w:val="A0A083A4"/>
    <w:lvl w:ilvl="0" w:tplc="7CD805CE">
      <w:start w:val="1"/>
      <w:numFmt w:val="bullet"/>
      <w:lvlText w:val=""/>
      <w:lvlJc w:val="left"/>
      <w:pPr>
        <w:ind w:left="720" w:hanging="360"/>
      </w:pPr>
      <w:rPr>
        <w:rFonts w:ascii="Symbol" w:hAnsi="Symbol" w:hint="default"/>
      </w:rPr>
    </w:lvl>
    <w:lvl w:ilvl="1" w:tplc="7CD805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B427F4"/>
    <w:multiLevelType w:val="hybridMultilevel"/>
    <w:tmpl w:val="FDDEBB78"/>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1F29F8"/>
    <w:multiLevelType w:val="hybridMultilevel"/>
    <w:tmpl w:val="1EBC72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2740ED"/>
    <w:multiLevelType w:val="hybridMultilevel"/>
    <w:tmpl w:val="2AF69796"/>
    <w:lvl w:ilvl="0" w:tplc="C5A27446">
      <w:numFmt w:val="bullet"/>
      <w:lvlText w:val="-"/>
      <w:lvlJc w:val="left"/>
      <w:pPr>
        <w:ind w:left="108"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2F206D76">
      <w:numFmt w:val="bullet"/>
      <w:lvlText w:val="•"/>
      <w:lvlJc w:val="left"/>
      <w:pPr>
        <w:ind w:left="246" w:hanging="128"/>
      </w:pPr>
      <w:rPr>
        <w:rFonts w:hint="default"/>
        <w:lang w:val="ru-RU" w:eastAsia="en-US" w:bidi="ar-SA"/>
      </w:rPr>
    </w:lvl>
    <w:lvl w:ilvl="2" w:tplc="B80E79C2">
      <w:numFmt w:val="bullet"/>
      <w:lvlText w:val="•"/>
      <w:lvlJc w:val="left"/>
      <w:pPr>
        <w:ind w:left="392" w:hanging="128"/>
      </w:pPr>
      <w:rPr>
        <w:rFonts w:hint="default"/>
        <w:lang w:val="ru-RU" w:eastAsia="en-US" w:bidi="ar-SA"/>
      </w:rPr>
    </w:lvl>
    <w:lvl w:ilvl="3" w:tplc="7598B2BA">
      <w:numFmt w:val="bullet"/>
      <w:lvlText w:val="•"/>
      <w:lvlJc w:val="left"/>
      <w:pPr>
        <w:ind w:left="539" w:hanging="128"/>
      </w:pPr>
      <w:rPr>
        <w:rFonts w:hint="default"/>
        <w:lang w:val="ru-RU" w:eastAsia="en-US" w:bidi="ar-SA"/>
      </w:rPr>
    </w:lvl>
    <w:lvl w:ilvl="4" w:tplc="3662D760">
      <w:numFmt w:val="bullet"/>
      <w:lvlText w:val="•"/>
      <w:lvlJc w:val="left"/>
      <w:pPr>
        <w:ind w:left="685" w:hanging="128"/>
      </w:pPr>
      <w:rPr>
        <w:rFonts w:hint="default"/>
        <w:lang w:val="ru-RU" w:eastAsia="en-US" w:bidi="ar-SA"/>
      </w:rPr>
    </w:lvl>
    <w:lvl w:ilvl="5" w:tplc="25A6AF5C">
      <w:numFmt w:val="bullet"/>
      <w:lvlText w:val="•"/>
      <w:lvlJc w:val="left"/>
      <w:pPr>
        <w:ind w:left="832" w:hanging="128"/>
      </w:pPr>
      <w:rPr>
        <w:rFonts w:hint="default"/>
        <w:lang w:val="ru-RU" w:eastAsia="en-US" w:bidi="ar-SA"/>
      </w:rPr>
    </w:lvl>
    <w:lvl w:ilvl="6" w:tplc="04407FD4">
      <w:numFmt w:val="bullet"/>
      <w:lvlText w:val="•"/>
      <w:lvlJc w:val="left"/>
      <w:pPr>
        <w:ind w:left="978" w:hanging="128"/>
      </w:pPr>
      <w:rPr>
        <w:rFonts w:hint="default"/>
        <w:lang w:val="ru-RU" w:eastAsia="en-US" w:bidi="ar-SA"/>
      </w:rPr>
    </w:lvl>
    <w:lvl w:ilvl="7" w:tplc="6C406EAA">
      <w:numFmt w:val="bullet"/>
      <w:lvlText w:val="•"/>
      <w:lvlJc w:val="left"/>
      <w:pPr>
        <w:ind w:left="1124" w:hanging="128"/>
      </w:pPr>
      <w:rPr>
        <w:rFonts w:hint="default"/>
        <w:lang w:val="ru-RU" w:eastAsia="en-US" w:bidi="ar-SA"/>
      </w:rPr>
    </w:lvl>
    <w:lvl w:ilvl="8" w:tplc="D5606A1A">
      <w:numFmt w:val="bullet"/>
      <w:lvlText w:val="•"/>
      <w:lvlJc w:val="left"/>
      <w:pPr>
        <w:ind w:left="1271" w:hanging="128"/>
      </w:pPr>
      <w:rPr>
        <w:rFonts w:hint="default"/>
        <w:lang w:val="ru-RU" w:eastAsia="en-US" w:bidi="ar-SA"/>
      </w:rPr>
    </w:lvl>
  </w:abstractNum>
  <w:num w:numId="1">
    <w:abstractNumId w:val="38"/>
  </w:num>
  <w:num w:numId="2">
    <w:abstractNumId w:val="23"/>
  </w:num>
  <w:num w:numId="3">
    <w:abstractNumId w:val="33"/>
  </w:num>
  <w:num w:numId="4">
    <w:abstractNumId w:val="37"/>
  </w:num>
  <w:num w:numId="5">
    <w:abstractNumId w:val="26"/>
  </w:num>
  <w:num w:numId="6">
    <w:abstractNumId w:val="11"/>
  </w:num>
  <w:num w:numId="7">
    <w:abstractNumId w:val="30"/>
  </w:num>
  <w:num w:numId="8">
    <w:abstractNumId w:val="29"/>
  </w:num>
  <w:num w:numId="9">
    <w:abstractNumId w:val="6"/>
  </w:num>
  <w:num w:numId="10">
    <w:abstractNumId w:val="21"/>
  </w:num>
  <w:num w:numId="11">
    <w:abstractNumId w:val="36"/>
  </w:num>
  <w:num w:numId="12">
    <w:abstractNumId w:val="12"/>
  </w:num>
  <w:num w:numId="13">
    <w:abstractNumId w:val="4"/>
  </w:num>
  <w:num w:numId="14">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16">
    <w:abstractNumId w:val="7"/>
  </w:num>
  <w:num w:numId="1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17"/>
  </w:num>
  <w:num w:numId="19">
    <w:abstractNumId w:val="18"/>
  </w:num>
  <w:num w:numId="20">
    <w:abstractNumId w:val="2"/>
  </w:num>
  <w:num w:numId="21">
    <w:abstractNumId w:val="10"/>
  </w:num>
  <w:num w:numId="22">
    <w:abstractNumId w:val="9"/>
  </w:num>
  <w:num w:numId="23">
    <w:abstractNumId w:val="34"/>
  </w:num>
  <w:num w:numId="24">
    <w:abstractNumId w:val="19"/>
  </w:num>
  <w:num w:numId="25">
    <w:abstractNumId w:val="31"/>
  </w:num>
  <w:num w:numId="26">
    <w:abstractNumId w:val="5"/>
  </w:num>
  <w:num w:numId="27">
    <w:abstractNumId w:val="24"/>
  </w:num>
  <w:num w:numId="28">
    <w:abstractNumId w:val="16"/>
  </w:num>
  <w:num w:numId="29">
    <w:abstractNumId w:val="14"/>
  </w:num>
  <w:num w:numId="30">
    <w:abstractNumId w:val="39"/>
  </w:num>
  <w:num w:numId="31">
    <w:abstractNumId w:val="3"/>
  </w:num>
  <w:num w:numId="32">
    <w:abstractNumId w:val="40"/>
  </w:num>
  <w:num w:numId="33">
    <w:abstractNumId w:val="28"/>
  </w:num>
  <w:num w:numId="34">
    <w:abstractNumId w:val="8"/>
  </w:num>
  <w:num w:numId="35">
    <w:abstractNumId w:val="32"/>
  </w:num>
  <w:num w:numId="36">
    <w:abstractNumId w:val="35"/>
  </w:num>
  <w:num w:numId="37">
    <w:abstractNumId w:val="15"/>
  </w:num>
  <w:num w:numId="38">
    <w:abstractNumId w:val="13"/>
  </w:num>
  <w:num w:numId="39">
    <w:abstractNumId w:val="27"/>
  </w:num>
  <w:num w:numId="40">
    <w:abstractNumId w:val="20"/>
  </w:num>
  <w:num w:numId="41">
    <w:abstractNumId w:val="25"/>
  </w:num>
  <w:num w:numId="42">
    <w:abstractNumId w:val="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B2"/>
    <w:rsid w:val="000004BB"/>
    <w:rsid w:val="00005625"/>
    <w:rsid w:val="00010991"/>
    <w:rsid w:val="00010BF4"/>
    <w:rsid w:val="00022DF5"/>
    <w:rsid w:val="00025D06"/>
    <w:rsid w:val="00025D31"/>
    <w:rsid w:val="00032363"/>
    <w:rsid w:val="00034880"/>
    <w:rsid w:val="00037918"/>
    <w:rsid w:val="00040CCE"/>
    <w:rsid w:val="0004297E"/>
    <w:rsid w:val="00042F1D"/>
    <w:rsid w:val="00045AFE"/>
    <w:rsid w:val="000464CE"/>
    <w:rsid w:val="0005236B"/>
    <w:rsid w:val="00070133"/>
    <w:rsid w:val="00070651"/>
    <w:rsid w:val="00073EED"/>
    <w:rsid w:val="000775CC"/>
    <w:rsid w:val="00077BE5"/>
    <w:rsid w:val="000801C4"/>
    <w:rsid w:val="00084F1C"/>
    <w:rsid w:val="0008679B"/>
    <w:rsid w:val="00090B0F"/>
    <w:rsid w:val="000922E3"/>
    <w:rsid w:val="00093316"/>
    <w:rsid w:val="00094C1A"/>
    <w:rsid w:val="000A03D3"/>
    <w:rsid w:val="000A2D01"/>
    <w:rsid w:val="000B7FE2"/>
    <w:rsid w:val="000B7FEB"/>
    <w:rsid w:val="000C01AE"/>
    <w:rsid w:val="000C6A9F"/>
    <w:rsid w:val="000D0470"/>
    <w:rsid w:val="000D3FE3"/>
    <w:rsid w:val="000D5030"/>
    <w:rsid w:val="000D6ADA"/>
    <w:rsid w:val="000D7EE9"/>
    <w:rsid w:val="000E2E4D"/>
    <w:rsid w:val="000E3FEB"/>
    <w:rsid w:val="000E52A7"/>
    <w:rsid w:val="000F64FB"/>
    <w:rsid w:val="00101686"/>
    <w:rsid w:val="00106D7C"/>
    <w:rsid w:val="0011018A"/>
    <w:rsid w:val="00111A96"/>
    <w:rsid w:val="001120B3"/>
    <w:rsid w:val="001120EB"/>
    <w:rsid w:val="00112D62"/>
    <w:rsid w:val="001154BD"/>
    <w:rsid w:val="001162AE"/>
    <w:rsid w:val="0012411C"/>
    <w:rsid w:val="00126368"/>
    <w:rsid w:val="00136CA2"/>
    <w:rsid w:val="00136CED"/>
    <w:rsid w:val="00141D59"/>
    <w:rsid w:val="00147677"/>
    <w:rsid w:val="00154AFA"/>
    <w:rsid w:val="00154D9E"/>
    <w:rsid w:val="00156137"/>
    <w:rsid w:val="001565B7"/>
    <w:rsid w:val="001567D0"/>
    <w:rsid w:val="00162B55"/>
    <w:rsid w:val="00164DDD"/>
    <w:rsid w:val="00184655"/>
    <w:rsid w:val="0018596D"/>
    <w:rsid w:val="001938D3"/>
    <w:rsid w:val="00194784"/>
    <w:rsid w:val="001A415E"/>
    <w:rsid w:val="001B1574"/>
    <w:rsid w:val="001B4175"/>
    <w:rsid w:val="001B4817"/>
    <w:rsid w:val="001C7BEE"/>
    <w:rsid w:val="001D04E2"/>
    <w:rsid w:val="001D0749"/>
    <w:rsid w:val="001D0E2D"/>
    <w:rsid w:val="001D4700"/>
    <w:rsid w:val="001E2FFF"/>
    <w:rsid w:val="001E3459"/>
    <w:rsid w:val="001E7BBA"/>
    <w:rsid w:val="001F384E"/>
    <w:rsid w:val="002034E2"/>
    <w:rsid w:val="00205255"/>
    <w:rsid w:val="002077E9"/>
    <w:rsid w:val="002103FA"/>
    <w:rsid w:val="00216F52"/>
    <w:rsid w:val="002228F0"/>
    <w:rsid w:val="00224328"/>
    <w:rsid w:val="00225D3C"/>
    <w:rsid w:val="002273FF"/>
    <w:rsid w:val="002303BF"/>
    <w:rsid w:val="00236314"/>
    <w:rsid w:val="00240382"/>
    <w:rsid w:val="00240481"/>
    <w:rsid w:val="00241B03"/>
    <w:rsid w:val="00245DFE"/>
    <w:rsid w:val="00245E88"/>
    <w:rsid w:val="002501A6"/>
    <w:rsid w:val="00263594"/>
    <w:rsid w:val="00273B2E"/>
    <w:rsid w:val="00275612"/>
    <w:rsid w:val="00276A5F"/>
    <w:rsid w:val="002805A5"/>
    <w:rsid w:val="002842A4"/>
    <w:rsid w:val="00286CDE"/>
    <w:rsid w:val="00297F0B"/>
    <w:rsid w:val="002A0AA3"/>
    <w:rsid w:val="002B0A92"/>
    <w:rsid w:val="002B1280"/>
    <w:rsid w:val="002B60E6"/>
    <w:rsid w:val="002C2241"/>
    <w:rsid w:val="002C2C60"/>
    <w:rsid w:val="002C3875"/>
    <w:rsid w:val="002C48C2"/>
    <w:rsid w:val="002C4C9E"/>
    <w:rsid w:val="002D13E7"/>
    <w:rsid w:val="002D3109"/>
    <w:rsid w:val="002E4BAC"/>
    <w:rsid w:val="002E622F"/>
    <w:rsid w:val="002E7814"/>
    <w:rsid w:val="002F1BF5"/>
    <w:rsid w:val="002F3554"/>
    <w:rsid w:val="002F45B1"/>
    <w:rsid w:val="00300A1E"/>
    <w:rsid w:val="003167FA"/>
    <w:rsid w:val="003233D5"/>
    <w:rsid w:val="00323488"/>
    <w:rsid w:val="003319ED"/>
    <w:rsid w:val="003365B2"/>
    <w:rsid w:val="0034163C"/>
    <w:rsid w:val="00341BDE"/>
    <w:rsid w:val="00345753"/>
    <w:rsid w:val="003558A9"/>
    <w:rsid w:val="00360991"/>
    <w:rsid w:val="0036144E"/>
    <w:rsid w:val="00363224"/>
    <w:rsid w:val="003666F3"/>
    <w:rsid w:val="0037320A"/>
    <w:rsid w:val="00375869"/>
    <w:rsid w:val="003802C7"/>
    <w:rsid w:val="00381C3F"/>
    <w:rsid w:val="0038244E"/>
    <w:rsid w:val="00386505"/>
    <w:rsid w:val="00390EA6"/>
    <w:rsid w:val="003916CF"/>
    <w:rsid w:val="00395D95"/>
    <w:rsid w:val="003A1486"/>
    <w:rsid w:val="003A2BAA"/>
    <w:rsid w:val="003A36D4"/>
    <w:rsid w:val="003A43D3"/>
    <w:rsid w:val="003B1DD7"/>
    <w:rsid w:val="003B321B"/>
    <w:rsid w:val="003B60DB"/>
    <w:rsid w:val="003C03F2"/>
    <w:rsid w:val="003D48E8"/>
    <w:rsid w:val="003E56B1"/>
    <w:rsid w:val="003E5C6F"/>
    <w:rsid w:val="003E6A95"/>
    <w:rsid w:val="003E7E85"/>
    <w:rsid w:val="003F5660"/>
    <w:rsid w:val="004019E7"/>
    <w:rsid w:val="00402007"/>
    <w:rsid w:val="00402A03"/>
    <w:rsid w:val="00403783"/>
    <w:rsid w:val="0040615D"/>
    <w:rsid w:val="00413813"/>
    <w:rsid w:val="00421732"/>
    <w:rsid w:val="00421F2B"/>
    <w:rsid w:val="00426D55"/>
    <w:rsid w:val="00427ECE"/>
    <w:rsid w:val="004330AA"/>
    <w:rsid w:val="00434529"/>
    <w:rsid w:val="004406D5"/>
    <w:rsid w:val="004408C0"/>
    <w:rsid w:val="00441592"/>
    <w:rsid w:val="004418C0"/>
    <w:rsid w:val="00445044"/>
    <w:rsid w:val="00454F7B"/>
    <w:rsid w:val="00461BD9"/>
    <w:rsid w:val="00464BE9"/>
    <w:rsid w:val="00474C8A"/>
    <w:rsid w:val="00485157"/>
    <w:rsid w:val="0048604C"/>
    <w:rsid w:val="00486555"/>
    <w:rsid w:val="004914CA"/>
    <w:rsid w:val="00493947"/>
    <w:rsid w:val="0049395F"/>
    <w:rsid w:val="00493F88"/>
    <w:rsid w:val="004A2E2D"/>
    <w:rsid w:val="004A71F1"/>
    <w:rsid w:val="004B0DB6"/>
    <w:rsid w:val="004B2412"/>
    <w:rsid w:val="004B56E9"/>
    <w:rsid w:val="004C06A9"/>
    <w:rsid w:val="004C2FFE"/>
    <w:rsid w:val="004C5792"/>
    <w:rsid w:val="004C6770"/>
    <w:rsid w:val="004D22EF"/>
    <w:rsid w:val="004E142A"/>
    <w:rsid w:val="004E4623"/>
    <w:rsid w:val="004E564D"/>
    <w:rsid w:val="004E5FD2"/>
    <w:rsid w:val="004F17FA"/>
    <w:rsid w:val="004F246C"/>
    <w:rsid w:val="004F42A2"/>
    <w:rsid w:val="004F67FC"/>
    <w:rsid w:val="004F6BB8"/>
    <w:rsid w:val="0050086D"/>
    <w:rsid w:val="00501644"/>
    <w:rsid w:val="0050169D"/>
    <w:rsid w:val="0050396F"/>
    <w:rsid w:val="0050577A"/>
    <w:rsid w:val="0050626C"/>
    <w:rsid w:val="005120F3"/>
    <w:rsid w:val="00514348"/>
    <w:rsid w:val="005153E1"/>
    <w:rsid w:val="0052036C"/>
    <w:rsid w:val="0053151A"/>
    <w:rsid w:val="0053267B"/>
    <w:rsid w:val="00532805"/>
    <w:rsid w:val="00534BDE"/>
    <w:rsid w:val="00535336"/>
    <w:rsid w:val="005578DD"/>
    <w:rsid w:val="005649C5"/>
    <w:rsid w:val="00575586"/>
    <w:rsid w:val="005808EB"/>
    <w:rsid w:val="00581CDA"/>
    <w:rsid w:val="0058645F"/>
    <w:rsid w:val="00593771"/>
    <w:rsid w:val="00593C19"/>
    <w:rsid w:val="00594051"/>
    <w:rsid w:val="0059474F"/>
    <w:rsid w:val="005A673E"/>
    <w:rsid w:val="005B09EC"/>
    <w:rsid w:val="005C17EE"/>
    <w:rsid w:val="005C29EF"/>
    <w:rsid w:val="005C6116"/>
    <w:rsid w:val="005D0157"/>
    <w:rsid w:val="005D01B6"/>
    <w:rsid w:val="005D3AF4"/>
    <w:rsid w:val="005D404C"/>
    <w:rsid w:val="005D5A12"/>
    <w:rsid w:val="005D5D83"/>
    <w:rsid w:val="005D6872"/>
    <w:rsid w:val="005E2BE6"/>
    <w:rsid w:val="005F33D4"/>
    <w:rsid w:val="005F3447"/>
    <w:rsid w:val="00602CAB"/>
    <w:rsid w:val="00605FEC"/>
    <w:rsid w:val="0060752C"/>
    <w:rsid w:val="0061429E"/>
    <w:rsid w:val="006152F2"/>
    <w:rsid w:val="0063088A"/>
    <w:rsid w:val="00631410"/>
    <w:rsid w:val="006371DB"/>
    <w:rsid w:val="00647D01"/>
    <w:rsid w:val="00647F96"/>
    <w:rsid w:val="00650D90"/>
    <w:rsid w:val="0065560F"/>
    <w:rsid w:val="00663E83"/>
    <w:rsid w:val="00666A19"/>
    <w:rsid w:val="006756D6"/>
    <w:rsid w:val="00685C7C"/>
    <w:rsid w:val="00685F01"/>
    <w:rsid w:val="006907D3"/>
    <w:rsid w:val="006908A7"/>
    <w:rsid w:val="006928A4"/>
    <w:rsid w:val="00697635"/>
    <w:rsid w:val="006A0457"/>
    <w:rsid w:val="006A06CA"/>
    <w:rsid w:val="006A1351"/>
    <w:rsid w:val="006A73CA"/>
    <w:rsid w:val="006B281D"/>
    <w:rsid w:val="006B2909"/>
    <w:rsid w:val="006B4B94"/>
    <w:rsid w:val="006B7CE3"/>
    <w:rsid w:val="006C0714"/>
    <w:rsid w:val="006C47B6"/>
    <w:rsid w:val="006C7549"/>
    <w:rsid w:val="006D1B71"/>
    <w:rsid w:val="006D2436"/>
    <w:rsid w:val="006D3B9B"/>
    <w:rsid w:val="006E2416"/>
    <w:rsid w:val="006E75F8"/>
    <w:rsid w:val="006F11B9"/>
    <w:rsid w:val="006F6CAD"/>
    <w:rsid w:val="00700131"/>
    <w:rsid w:val="007013DE"/>
    <w:rsid w:val="00702940"/>
    <w:rsid w:val="00703375"/>
    <w:rsid w:val="00710575"/>
    <w:rsid w:val="00713760"/>
    <w:rsid w:val="007200CA"/>
    <w:rsid w:val="00721A9C"/>
    <w:rsid w:val="00722CDB"/>
    <w:rsid w:val="00725611"/>
    <w:rsid w:val="00735896"/>
    <w:rsid w:val="007442B5"/>
    <w:rsid w:val="00750CA1"/>
    <w:rsid w:val="00753CA4"/>
    <w:rsid w:val="00754D21"/>
    <w:rsid w:val="00757533"/>
    <w:rsid w:val="00760089"/>
    <w:rsid w:val="00766742"/>
    <w:rsid w:val="00766C3C"/>
    <w:rsid w:val="00771825"/>
    <w:rsid w:val="0077212E"/>
    <w:rsid w:val="00773074"/>
    <w:rsid w:val="00773C4E"/>
    <w:rsid w:val="007816E3"/>
    <w:rsid w:val="00793662"/>
    <w:rsid w:val="007A1B39"/>
    <w:rsid w:val="007B4BF0"/>
    <w:rsid w:val="007D4C64"/>
    <w:rsid w:val="007D5490"/>
    <w:rsid w:val="007E0AC7"/>
    <w:rsid w:val="007E2724"/>
    <w:rsid w:val="007E306A"/>
    <w:rsid w:val="007E3380"/>
    <w:rsid w:val="007E586D"/>
    <w:rsid w:val="007E6113"/>
    <w:rsid w:val="007E7F12"/>
    <w:rsid w:val="007F186D"/>
    <w:rsid w:val="007F5747"/>
    <w:rsid w:val="00801048"/>
    <w:rsid w:val="008038EA"/>
    <w:rsid w:val="00804448"/>
    <w:rsid w:val="008142B9"/>
    <w:rsid w:val="00814E71"/>
    <w:rsid w:val="00816F04"/>
    <w:rsid w:val="00817CCD"/>
    <w:rsid w:val="00822462"/>
    <w:rsid w:val="00823AAF"/>
    <w:rsid w:val="0082773B"/>
    <w:rsid w:val="00830196"/>
    <w:rsid w:val="00832EE8"/>
    <w:rsid w:val="00832F35"/>
    <w:rsid w:val="00842213"/>
    <w:rsid w:val="0084380A"/>
    <w:rsid w:val="00845399"/>
    <w:rsid w:val="00846CE5"/>
    <w:rsid w:val="00846D1E"/>
    <w:rsid w:val="0084700D"/>
    <w:rsid w:val="00854B06"/>
    <w:rsid w:val="00856B4A"/>
    <w:rsid w:val="00861D3E"/>
    <w:rsid w:val="008660E0"/>
    <w:rsid w:val="00870534"/>
    <w:rsid w:val="00871EC7"/>
    <w:rsid w:val="00880589"/>
    <w:rsid w:val="00883198"/>
    <w:rsid w:val="00891922"/>
    <w:rsid w:val="00896822"/>
    <w:rsid w:val="008B4B7F"/>
    <w:rsid w:val="008B4E69"/>
    <w:rsid w:val="008C1A6A"/>
    <w:rsid w:val="008C35C1"/>
    <w:rsid w:val="008C3C9E"/>
    <w:rsid w:val="008C51FA"/>
    <w:rsid w:val="008C6B5B"/>
    <w:rsid w:val="008C7858"/>
    <w:rsid w:val="008D1CA4"/>
    <w:rsid w:val="008D5404"/>
    <w:rsid w:val="008E2B60"/>
    <w:rsid w:val="008E393F"/>
    <w:rsid w:val="008E3E8A"/>
    <w:rsid w:val="008E4DE6"/>
    <w:rsid w:val="008E539B"/>
    <w:rsid w:val="008F1028"/>
    <w:rsid w:val="008F3EDA"/>
    <w:rsid w:val="008F440D"/>
    <w:rsid w:val="008F4AB7"/>
    <w:rsid w:val="00916988"/>
    <w:rsid w:val="00917949"/>
    <w:rsid w:val="00922B58"/>
    <w:rsid w:val="00922EFD"/>
    <w:rsid w:val="0093212C"/>
    <w:rsid w:val="00933E00"/>
    <w:rsid w:val="009467A9"/>
    <w:rsid w:val="00957B31"/>
    <w:rsid w:val="009639FB"/>
    <w:rsid w:val="00964B83"/>
    <w:rsid w:val="0097173D"/>
    <w:rsid w:val="00974393"/>
    <w:rsid w:val="00975FDC"/>
    <w:rsid w:val="00997060"/>
    <w:rsid w:val="009A095D"/>
    <w:rsid w:val="009A0CAC"/>
    <w:rsid w:val="009A34E6"/>
    <w:rsid w:val="009A60FA"/>
    <w:rsid w:val="009B1F56"/>
    <w:rsid w:val="009C1334"/>
    <w:rsid w:val="009C4C6A"/>
    <w:rsid w:val="009C4EEB"/>
    <w:rsid w:val="009D0391"/>
    <w:rsid w:val="009D1449"/>
    <w:rsid w:val="009D45DA"/>
    <w:rsid w:val="009D7419"/>
    <w:rsid w:val="009D7EA8"/>
    <w:rsid w:val="009E0EA2"/>
    <w:rsid w:val="009E2314"/>
    <w:rsid w:val="009E6092"/>
    <w:rsid w:val="009E72B2"/>
    <w:rsid w:val="009F0BC9"/>
    <w:rsid w:val="009F6E42"/>
    <w:rsid w:val="00A04130"/>
    <w:rsid w:val="00A04651"/>
    <w:rsid w:val="00A04A38"/>
    <w:rsid w:val="00A101F0"/>
    <w:rsid w:val="00A13167"/>
    <w:rsid w:val="00A1518C"/>
    <w:rsid w:val="00A234D4"/>
    <w:rsid w:val="00A2431D"/>
    <w:rsid w:val="00A31218"/>
    <w:rsid w:val="00A31F60"/>
    <w:rsid w:val="00A34BDE"/>
    <w:rsid w:val="00A40772"/>
    <w:rsid w:val="00A42FA3"/>
    <w:rsid w:val="00A43661"/>
    <w:rsid w:val="00A44850"/>
    <w:rsid w:val="00A44B53"/>
    <w:rsid w:val="00A4640E"/>
    <w:rsid w:val="00A47C2C"/>
    <w:rsid w:val="00A50E3C"/>
    <w:rsid w:val="00A51EBB"/>
    <w:rsid w:val="00A70969"/>
    <w:rsid w:val="00A75C99"/>
    <w:rsid w:val="00A81982"/>
    <w:rsid w:val="00A93D2A"/>
    <w:rsid w:val="00A946CC"/>
    <w:rsid w:val="00A97770"/>
    <w:rsid w:val="00AA2211"/>
    <w:rsid w:val="00AA40AD"/>
    <w:rsid w:val="00AB037F"/>
    <w:rsid w:val="00AB76D8"/>
    <w:rsid w:val="00AB7DFE"/>
    <w:rsid w:val="00AC487A"/>
    <w:rsid w:val="00AC607B"/>
    <w:rsid w:val="00AC65C4"/>
    <w:rsid w:val="00AC7FE3"/>
    <w:rsid w:val="00AD7F25"/>
    <w:rsid w:val="00AE4996"/>
    <w:rsid w:val="00AE49E4"/>
    <w:rsid w:val="00AE68BF"/>
    <w:rsid w:val="00AF7EFB"/>
    <w:rsid w:val="00B05BFF"/>
    <w:rsid w:val="00B2539C"/>
    <w:rsid w:val="00B25CFD"/>
    <w:rsid w:val="00B27AB5"/>
    <w:rsid w:val="00B315AD"/>
    <w:rsid w:val="00B3532A"/>
    <w:rsid w:val="00B3661E"/>
    <w:rsid w:val="00B36F1A"/>
    <w:rsid w:val="00B37047"/>
    <w:rsid w:val="00B418E5"/>
    <w:rsid w:val="00B41A1D"/>
    <w:rsid w:val="00B51F43"/>
    <w:rsid w:val="00B52AE1"/>
    <w:rsid w:val="00B53046"/>
    <w:rsid w:val="00B54DB2"/>
    <w:rsid w:val="00B707AA"/>
    <w:rsid w:val="00B70983"/>
    <w:rsid w:val="00B746C9"/>
    <w:rsid w:val="00B81AD2"/>
    <w:rsid w:val="00B826DF"/>
    <w:rsid w:val="00B8494D"/>
    <w:rsid w:val="00B95C9D"/>
    <w:rsid w:val="00BA3281"/>
    <w:rsid w:val="00BA39FA"/>
    <w:rsid w:val="00BA3F8D"/>
    <w:rsid w:val="00BA5720"/>
    <w:rsid w:val="00BA762E"/>
    <w:rsid w:val="00BB370B"/>
    <w:rsid w:val="00BB6C0A"/>
    <w:rsid w:val="00BC236D"/>
    <w:rsid w:val="00BD15AC"/>
    <w:rsid w:val="00BD5704"/>
    <w:rsid w:val="00BD6042"/>
    <w:rsid w:val="00BE4AE6"/>
    <w:rsid w:val="00BF4074"/>
    <w:rsid w:val="00BF65F3"/>
    <w:rsid w:val="00C01EB1"/>
    <w:rsid w:val="00C02998"/>
    <w:rsid w:val="00C070BE"/>
    <w:rsid w:val="00C07702"/>
    <w:rsid w:val="00C108B6"/>
    <w:rsid w:val="00C124F3"/>
    <w:rsid w:val="00C16854"/>
    <w:rsid w:val="00C26356"/>
    <w:rsid w:val="00C30619"/>
    <w:rsid w:val="00C33A75"/>
    <w:rsid w:val="00C345B5"/>
    <w:rsid w:val="00C362FA"/>
    <w:rsid w:val="00C37028"/>
    <w:rsid w:val="00C41F9D"/>
    <w:rsid w:val="00C43E95"/>
    <w:rsid w:val="00C44406"/>
    <w:rsid w:val="00C504CA"/>
    <w:rsid w:val="00C50594"/>
    <w:rsid w:val="00C51665"/>
    <w:rsid w:val="00C5470D"/>
    <w:rsid w:val="00C556C3"/>
    <w:rsid w:val="00C635BC"/>
    <w:rsid w:val="00C74CF0"/>
    <w:rsid w:val="00C74E7A"/>
    <w:rsid w:val="00C75604"/>
    <w:rsid w:val="00C75DA9"/>
    <w:rsid w:val="00C93431"/>
    <w:rsid w:val="00C976DB"/>
    <w:rsid w:val="00CA2A26"/>
    <w:rsid w:val="00CA338B"/>
    <w:rsid w:val="00CA7B94"/>
    <w:rsid w:val="00CB14D9"/>
    <w:rsid w:val="00CB1D96"/>
    <w:rsid w:val="00CB35EC"/>
    <w:rsid w:val="00CC4AA9"/>
    <w:rsid w:val="00CC5EE4"/>
    <w:rsid w:val="00CC6738"/>
    <w:rsid w:val="00CD1F32"/>
    <w:rsid w:val="00CD5517"/>
    <w:rsid w:val="00CD6788"/>
    <w:rsid w:val="00CF1B3E"/>
    <w:rsid w:val="00D070BF"/>
    <w:rsid w:val="00D108F8"/>
    <w:rsid w:val="00D11B04"/>
    <w:rsid w:val="00D12799"/>
    <w:rsid w:val="00D27BD6"/>
    <w:rsid w:val="00D3390C"/>
    <w:rsid w:val="00D33DC8"/>
    <w:rsid w:val="00D369A2"/>
    <w:rsid w:val="00D40485"/>
    <w:rsid w:val="00D4133C"/>
    <w:rsid w:val="00D4376F"/>
    <w:rsid w:val="00D503AB"/>
    <w:rsid w:val="00D64960"/>
    <w:rsid w:val="00D66EC7"/>
    <w:rsid w:val="00D705F0"/>
    <w:rsid w:val="00D70F2F"/>
    <w:rsid w:val="00D749FD"/>
    <w:rsid w:val="00D829FC"/>
    <w:rsid w:val="00D9328A"/>
    <w:rsid w:val="00DA13B0"/>
    <w:rsid w:val="00DA167B"/>
    <w:rsid w:val="00DA2EBB"/>
    <w:rsid w:val="00DA5477"/>
    <w:rsid w:val="00DB2916"/>
    <w:rsid w:val="00DB3B41"/>
    <w:rsid w:val="00DB694D"/>
    <w:rsid w:val="00DC71C2"/>
    <w:rsid w:val="00DD5131"/>
    <w:rsid w:val="00DD5748"/>
    <w:rsid w:val="00DE28D9"/>
    <w:rsid w:val="00DE4288"/>
    <w:rsid w:val="00E02111"/>
    <w:rsid w:val="00E076C7"/>
    <w:rsid w:val="00E17BA6"/>
    <w:rsid w:val="00E200F7"/>
    <w:rsid w:val="00E22F28"/>
    <w:rsid w:val="00E43FCF"/>
    <w:rsid w:val="00E62EB7"/>
    <w:rsid w:val="00E63F3D"/>
    <w:rsid w:val="00E70C60"/>
    <w:rsid w:val="00E747AB"/>
    <w:rsid w:val="00E868F6"/>
    <w:rsid w:val="00E92A86"/>
    <w:rsid w:val="00EA72CF"/>
    <w:rsid w:val="00EB38C1"/>
    <w:rsid w:val="00EB68F3"/>
    <w:rsid w:val="00EC1671"/>
    <w:rsid w:val="00EC29BD"/>
    <w:rsid w:val="00EC52D1"/>
    <w:rsid w:val="00EC6F92"/>
    <w:rsid w:val="00EC7E0D"/>
    <w:rsid w:val="00ED255B"/>
    <w:rsid w:val="00ED33E1"/>
    <w:rsid w:val="00ED5318"/>
    <w:rsid w:val="00ED6771"/>
    <w:rsid w:val="00ED67EA"/>
    <w:rsid w:val="00EE0EED"/>
    <w:rsid w:val="00EE2B9B"/>
    <w:rsid w:val="00EE4079"/>
    <w:rsid w:val="00EE7929"/>
    <w:rsid w:val="00EF10E4"/>
    <w:rsid w:val="00EF1F76"/>
    <w:rsid w:val="00F02987"/>
    <w:rsid w:val="00F04F88"/>
    <w:rsid w:val="00F052F8"/>
    <w:rsid w:val="00F05484"/>
    <w:rsid w:val="00F062B3"/>
    <w:rsid w:val="00F06A96"/>
    <w:rsid w:val="00F06DB8"/>
    <w:rsid w:val="00F1240A"/>
    <w:rsid w:val="00F21281"/>
    <w:rsid w:val="00F238B3"/>
    <w:rsid w:val="00F26FEA"/>
    <w:rsid w:val="00F31445"/>
    <w:rsid w:val="00F341DF"/>
    <w:rsid w:val="00F3562D"/>
    <w:rsid w:val="00F436FF"/>
    <w:rsid w:val="00F443CB"/>
    <w:rsid w:val="00F5211B"/>
    <w:rsid w:val="00F53E31"/>
    <w:rsid w:val="00F54059"/>
    <w:rsid w:val="00F55FBB"/>
    <w:rsid w:val="00F568CE"/>
    <w:rsid w:val="00F57720"/>
    <w:rsid w:val="00F658CD"/>
    <w:rsid w:val="00F679E6"/>
    <w:rsid w:val="00F7201C"/>
    <w:rsid w:val="00F855ED"/>
    <w:rsid w:val="00F85D01"/>
    <w:rsid w:val="00F866D6"/>
    <w:rsid w:val="00F87916"/>
    <w:rsid w:val="00F95122"/>
    <w:rsid w:val="00F97831"/>
    <w:rsid w:val="00FA34B2"/>
    <w:rsid w:val="00FB0132"/>
    <w:rsid w:val="00FB5E03"/>
    <w:rsid w:val="00FC5528"/>
    <w:rsid w:val="00FC6AAC"/>
    <w:rsid w:val="00FD268F"/>
    <w:rsid w:val="00FD5E03"/>
    <w:rsid w:val="00FE273E"/>
    <w:rsid w:val="00FE32B2"/>
    <w:rsid w:val="00FE5ECA"/>
    <w:rsid w:val="00FE77AD"/>
    <w:rsid w:val="00FF3524"/>
    <w:rsid w:val="00FF7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5AD6"/>
  <w15:chartTrackingRefBased/>
  <w15:docId w15:val="{78F034F8-A9CE-4E2D-B537-BF78F27D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87A"/>
  </w:style>
  <w:style w:type="paragraph" w:styleId="1">
    <w:name w:val="heading 1"/>
    <w:basedOn w:val="a"/>
    <w:next w:val="a"/>
    <w:link w:val="10"/>
    <w:uiPriority w:val="9"/>
    <w:qFormat/>
    <w:rsid w:val="00E747AB"/>
    <w:pPr>
      <w:keepNext/>
      <w:spacing w:after="200" w:line="240" w:lineRule="auto"/>
      <w:outlineLvl w:val="0"/>
    </w:pPr>
    <w:rPr>
      <w:rFonts w:ascii="Times New Roman" w:eastAsia="Calibri" w:hAnsi="Times New Roman" w:cs="Times New Roman"/>
      <w:sz w:val="28"/>
      <w:szCs w:val="28"/>
    </w:rPr>
  </w:style>
  <w:style w:type="paragraph" w:styleId="2">
    <w:name w:val="heading 2"/>
    <w:basedOn w:val="a"/>
    <w:next w:val="a"/>
    <w:link w:val="20"/>
    <w:uiPriority w:val="9"/>
    <w:semiHidden/>
    <w:unhideWhenUsed/>
    <w:qFormat/>
    <w:rsid w:val="00E747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E747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iPriority w:val="9"/>
    <w:semiHidden/>
    <w:unhideWhenUsed/>
    <w:qFormat/>
    <w:rsid w:val="00E747AB"/>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E747A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7AB"/>
    <w:rPr>
      <w:rFonts w:ascii="Times New Roman" w:eastAsia="Calibri" w:hAnsi="Times New Roman" w:cs="Times New Roman"/>
      <w:sz w:val="28"/>
      <w:szCs w:val="28"/>
    </w:rPr>
  </w:style>
  <w:style w:type="character" w:customStyle="1" w:styleId="20">
    <w:name w:val="Заголовок 2 Знак"/>
    <w:basedOn w:val="a0"/>
    <w:link w:val="2"/>
    <w:uiPriority w:val="9"/>
    <w:semiHidden/>
    <w:rsid w:val="00E747AB"/>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E747AB"/>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semiHidden/>
    <w:rsid w:val="00E747AB"/>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E747AB"/>
    <w:rPr>
      <w:rFonts w:asciiTheme="majorHAnsi" w:eastAsiaTheme="majorEastAsia" w:hAnsiTheme="majorHAnsi" w:cstheme="majorBidi"/>
      <w:color w:val="1F3763" w:themeColor="accent1" w:themeShade="7F"/>
    </w:rPr>
  </w:style>
  <w:style w:type="paragraph" w:styleId="a3">
    <w:name w:val="footer"/>
    <w:basedOn w:val="a"/>
    <w:link w:val="a4"/>
    <w:uiPriority w:val="99"/>
    <w:unhideWhenUsed/>
    <w:rsid w:val="00E747A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747AB"/>
  </w:style>
  <w:style w:type="table" w:styleId="a5">
    <w:name w:val="Table Grid"/>
    <w:aliases w:val="网格型!,（网格型）"/>
    <w:basedOn w:val="a1"/>
    <w:uiPriority w:val="39"/>
    <w:rsid w:val="00E74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Main numbered paragraph,List Paragraph (numbered (a)),List Paragraph nowy,Bullets,References,Numbered List Paragraph,Liste 1,List Paragraph Char Char Char,Use Case List Paragraph,List Paragraph2,Bullet paras,List Bullet Mary,body bullets"/>
    <w:basedOn w:val="a"/>
    <w:link w:val="a7"/>
    <w:uiPriority w:val="34"/>
    <w:qFormat/>
    <w:rsid w:val="00E747AB"/>
    <w:pPr>
      <w:ind w:left="720"/>
      <w:contextualSpacing/>
    </w:pPr>
  </w:style>
  <w:style w:type="character" w:customStyle="1" w:styleId="a7">
    <w:name w:val="Абзац списка Знак"/>
    <w:aliases w:val="Main numbered paragraph Знак,List Paragraph (numbered (a)) Знак,List Paragraph nowy Знак,Bullets Знак,References Знак,Numbered List Paragraph Знак,Liste 1 Знак,List Paragraph Char Char Char Знак,Use Case List Paragraph Знак"/>
    <w:basedOn w:val="a0"/>
    <w:link w:val="a6"/>
    <w:uiPriority w:val="34"/>
    <w:qFormat/>
    <w:rsid w:val="00E747AB"/>
  </w:style>
  <w:style w:type="table" w:customStyle="1" w:styleId="11">
    <w:name w:val="（网格型）1"/>
    <w:basedOn w:val="a1"/>
    <w:next w:val="a5"/>
    <w:uiPriority w:val="39"/>
    <w:rsid w:val="00E747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E747AB"/>
    <w:pPr>
      <w:pBdr>
        <w:between w:val="double" w:sz="6" w:space="0" w:color="auto"/>
      </w:pBdr>
      <w:tabs>
        <w:tab w:val="right" w:pos="9913"/>
      </w:tabs>
      <w:spacing w:before="120" w:after="120"/>
    </w:pPr>
    <w:rPr>
      <w:rFonts w:cstheme="minorHAnsi"/>
      <w:b/>
      <w:bCs/>
      <w:i/>
      <w:iCs/>
      <w:sz w:val="24"/>
      <w:szCs w:val="24"/>
    </w:rPr>
  </w:style>
  <w:style w:type="paragraph" w:styleId="21">
    <w:name w:val="toc 2"/>
    <w:basedOn w:val="a"/>
    <w:next w:val="a"/>
    <w:autoRedefine/>
    <w:uiPriority w:val="39"/>
    <w:unhideWhenUsed/>
    <w:rsid w:val="00E747AB"/>
    <w:pPr>
      <w:pBdr>
        <w:between w:val="double" w:sz="6" w:space="0" w:color="auto"/>
      </w:pBdr>
      <w:spacing w:before="120" w:after="120"/>
      <w:jc w:val="center"/>
    </w:pPr>
    <w:rPr>
      <w:rFonts w:cstheme="minorHAnsi"/>
      <w:i/>
      <w:iCs/>
      <w:sz w:val="20"/>
      <w:szCs w:val="20"/>
    </w:rPr>
  </w:style>
  <w:style w:type="paragraph" w:styleId="31">
    <w:name w:val="toc 3"/>
    <w:basedOn w:val="a"/>
    <w:next w:val="a"/>
    <w:autoRedefine/>
    <w:uiPriority w:val="39"/>
    <w:unhideWhenUsed/>
    <w:rsid w:val="00E747AB"/>
    <w:pPr>
      <w:pBdr>
        <w:between w:val="double" w:sz="6" w:space="0" w:color="auto"/>
      </w:pBdr>
      <w:spacing w:before="120" w:after="120"/>
      <w:ind w:left="220"/>
      <w:jc w:val="center"/>
    </w:pPr>
    <w:rPr>
      <w:rFonts w:cstheme="minorHAnsi"/>
      <w:sz w:val="20"/>
      <w:szCs w:val="20"/>
    </w:rPr>
  </w:style>
  <w:style w:type="paragraph" w:styleId="4">
    <w:name w:val="toc 4"/>
    <w:basedOn w:val="a"/>
    <w:next w:val="a"/>
    <w:autoRedefine/>
    <w:uiPriority w:val="39"/>
    <w:unhideWhenUsed/>
    <w:rsid w:val="00E747AB"/>
    <w:pPr>
      <w:pBdr>
        <w:between w:val="double" w:sz="6" w:space="0" w:color="auto"/>
      </w:pBdr>
      <w:spacing w:before="120" w:after="120"/>
      <w:ind w:left="440"/>
      <w:jc w:val="center"/>
    </w:pPr>
    <w:rPr>
      <w:rFonts w:cstheme="minorHAnsi"/>
      <w:sz w:val="20"/>
      <w:szCs w:val="20"/>
    </w:rPr>
  </w:style>
  <w:style w:type="paragraph" w:styleId="51">
    <w:name w:val="toc 5"/>
    <w:basedOn w:val="a"/>
    <w:next w:val="a"/>
    <w:autoRedefine/>
    <w:uiPriority w:val="39"/>
    <w:unhideWhenUsed/>
    <w:rsid w:val="00E747AB"/>
    <w:pPr>
      <w:pBdr>
        <w:between w:val="double" w:sz="6" w:space="0" w:color="auto"/>
      </w:pBdr>
      <w:spacing w:before="120" w:after="120"/>
      <w:ind w:left="660"/>
      <w:jc w:val="center"/>
    </w:pPr>
    <w:rPr>
      <w:rFonts w:cstheme="minorHAnsi"/>
      <w:sz w:val="20"/>
      <w:szCs w:val="20"/>
    </w:rPr>
  </w:style>
  <w:style w:type="paragraph" w:styleId="61">
    <w:name w:val="toc 6"/>
    <w:basedOn w:val="a"/>
    <w:next w:val="a"/>
    <w:autoRedefine/>
    <w:uiPriority w:val="39"/>
    <w:unhideWhenUsed/>
    <w:rsid w:val="00E747AB"/>
    <w:pPr>
      <w:pBdr>
        <w:between w:val="double" w:sz="6" w:space="0" w:color="auto"/>
      </w:pBdr>
      <w:spacing w:before="120" w:after="120"/>
      <w:ind w:left="880"/>
      <w:jc w:val="center"/>
    </w:pPr>
    <w:rPr>
      <w:rFonts w:cstheme="minorHAnsi"/>
      <w:sz w:val="20"/>
      <w:szCs w:val="20"/>
    </w:rPr>
  </w:style>
  <w:style w:type="paragraph" w:styleId="7">
    <w:name w:val="toc 7"/>
    <w:basedOn w:val="a"/>
    <w:next w:val="a"/>
    <w:autoRedefine/>
    <w:uiPriority w:val="39"/>
    <w:unhideWhenUsed/>
    <w:rsid w:val="00E747AB"/>
    <w:pPr>
      <w:pBdr>
        <w:between w:val="double" w:sz="6" w:space="0" w:color="auto"/>
      </w:pBdr>
      <w:spacing w:before="120" w:after="120"/>
      <w:ind w:left="1100"/>
      <w:jc w:val="center"/>
    </w:pPr>
    <w:rPr>
      <w:rFonts w:cstheme="minorHAnsi"/>
      <w:sz w:val="20"/>
      <w:szCs w:val="20"/>
    </w:rPr>
  </w:style>
  <w:style w:type="paragraph" w:styleId="8">
    <w:name w:val="toc 8"/>
    <w:basedOn w:val="a"/>
    <w:next w:val="a"/>
    <w:autoRedefine/>
    <w:uiPriority w:val="39"/>
    <w:unhideWhenUsed/>
    <w:rsid w:val="00E747AB"/>
    <w:pPr>
      <w:pBdr>
        <w:between w:val="double" w:sz="6" w:space="0" w:color="auto"/>
      </w:pBdr>
      <w:spacing w:before="120" w:after="120"/>
      <w:ind w:left="1320"/>
      <w:jc w:val="center"/>
    </w:pPr>
    <w:rPr>
      <w:rFonts w:cstheme="minorHAnsi"/>
      <w:sz w:val="20"/>
      <w:szCs w:val="20"/>
    </w:rPr>
  </w:style>
  <w:style w:type="paragraph" w:styleId="9">
    <w:name w:val="toc 9"/>
    <w:basedOn w:val="a"/>
    <w:next w:val="a"/>
    <w:autoRedefine/>
    <w:uiPriority w:val="39"/>
    <w:unhideWhenUsed/>
    <w:rsid w:val="00E747AB"/>
    <w:pPr>
      <w:pBdr>
        <w:between w:val="double" w:sz="6" w:space="0" w:color="auto"/>
      </w:pBdr>
      <w:spacing w:before="120" w:after="120"/>
      <w:ind w:left="1540"/>
      <w:jc w:val="center"/>
    </w:pPr>
    <w:rPr>
      <w:rFonts w:cstheme="minorHAnsi"/>
      <w:sz w:val="20"/>
      <w:szCs w:val="20"/>
    </w:rPr>
  </w:style>
  <w:style w:type="character" w:styleId="a8">
    <w:name w:val="Hyperlink"/>
    <w:basedOn w:val="a0"/>
    <w:uiPriority w:val="99"/>
    <w:unhideWhenUsed/>
    <w:rsid w:val="00E747AB"/>
    <w:rPr>
      <w:color w:val="0563C1" w:themeColor="hyperlink"/>
      <w:u w:val="single"/>
    </w:rPr>
  </w:style>
  <w:style w:type="character" w:customStyle="1" w:styleId="a9">
    <w:name w:val="Текст выноски Знак"/>
    <w:basedOn w:val="a0"/>
    <w:link w:val="aa"/>
    <w:uiPriority w:val="99"/>
    <w:semiHidden/>
    <w:rsid w:val="00E747AB"/>
    <w:rPr>
      <w:rFonts w:ascii="Tahoma" w:hAnsi="Tahoma" w:cs="Tahoma"/>
      <w:sz w:val="16"/>
      <w:szCs w:val="16"/>
    </w:rPr>
  </w:style>
  <w:style w:type="paragraph" w:styleId="aa">
    <w:name w:val="Balloon Text"/>
    <w:basedOn w:val="a"/>
    <w:link w:val="a9"/>
    <w:uiPriority w:val="99"/>
    <w:semiHidden/>
    <w:unhideWhenUsed/>
    <w:rsid w:val="00E747AB"/>
    <w:pPr>
      <w:spacing w:after="0" w:line="240" w:lineRule="auto"/>
    </w:pPr>
    <w:rPr>
      <w:rFonts w:ascii="Tahoma" w:hAnsi="Tahoma" w:cs="Tahoma"/>
      <w:sz w:val="16"/>
      <w:szCs w:val="16"/>
    </w:rPr>
  </w:style>
  <w:style w:type="character" w:customStyle="1" w:styleId="js-phone-number">
    <w:name w:val="js-phone-number"/>
    <w:basedOn w:val="a0"/>
    <w:rsid w:val="00E747AB"/>
  </w:style>
  <w:style w:type="paragraph" w:styleId="ab">
    <w:name w:val="header"/>
    <w:basedOn w:val="a"/>
    <w:link w:val="ac"/>
    <w:uiPriority w:val="99"/>
    <w:unhideWhenUsed/>
    <w:rsid w:val="00E747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747AB"/>
  </w:style>
  <w:style w:type="paragraph" w:styleId="ad">
    <w:name w:val="Normal (Web)"/>
    <w:basedOn w:val="a"/>
    <w:uiPriority w:val="99"/>
    <w:unhideWhenUsed/>
    <w:rsid w:val="00E74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примечания Знак"/>
    <w:basedOn w:val="a0"/>
    <w:link w:val="af"/>
    <w:uiPriority w:val="99"/>
    <w:semiHidden/>
    <w:rsid w:val="00E747AB"/>
    <w:rPr>
      <w:sz w:val="20"/>
      <w:szCs w:val="20"/>
    </w:rPr>
  </w:style>
  <w:style w:type="paragraph" w:styleId="af">
    <w:name w:val="annotation text"/>
    <w:basedOn w:val="a"/>
    <w:link w:val="ae"/>
    <w:uiPriority w:val="99"/>
    <w:semiHidden/>
    <w:unhideWhenUsed/>
    <w:rsid w:val="00E747AB"/>
    <w:pPr>
      <w:spacing w:line="240" w:lineRule="auto"/>
    </w:pPr>
    <w:rPr>
      <w:sz w:val="20"/>
      <w:szCs w:val="20"/>
    </w:rPr>
  </w:style>
  <w:style w:type="character" w:customStyle="1" w:styleId="af0">
    <w:name w:val="Тема примечания Знак"/>
    <w:basedOn w:val="ae"/>
    <w:link w:val="af1"/>
    <w:uiPriority w:val="99"/>
    <w:semiHidden/>
    <w:rsid w:val="00E747AB"/>
    <w:rPr>
      <w:b/>
      <w:bCs/>
      <w:sz w:val="20"/>
      <w:szCs w:val="20"/>
    </w:rPr>
  </w:style>
  <w:style w:type="paragraph" w:styleId="af1">
    <w:name w:val="annotation subject"/>
    <w:basedOn w:val="af"/>
    <w:next w:val="af"/>
    <w:link w:val="af0"/>
    <w:uiPriority w:val="99"/>
    <w:semiHidden/>
    <w:unhideWhenUsed/>
    <w:rsid w:val="00E747AB"/>
    <w:rPr>
      <w:b/>
      <w:bCs/>
    </w:rPr>
  </w:style>
  <w:style w:type="paragraph" w:customStyle="1" w:styleId="Noparagraphstyle">
    <w:name w:val="[No paragraph style]"/>
    <w:rsid w:val="00E747AB"/>
    <w:pPr>
      <w:autoSpaceDE w:val="0"/>
      <w:autoSpaceDN w:val="0"/>
      <w:adjustRightInd w:val="0"/>
      <w:spacing w:after="0" w:line="288" w:lineRule="auto"/>
      <w:textAlignment w:val="center"/>
    </w:pPr>
    <w:rPr>
      <w:rFonts w:ascii="Times" w:eastAsia="Times New Roman" w:hAnsi="Times" w:cs="Times New Roman"/>
      <w:color w:val="000000"/>
      <w:sz w:val="24"/>
      <w:szCs w:val="24"/>
      <w:lang w:eastAsia="ru-RU"/>
    </w:rPr>
  </w:style>
  <w:style w:type="character" w:customStyle="1" w:styleId="Bold">
    <w:name w:val="Bold"/>
    <w:rsid w:val="00E747AB"/>
    <w:rPr>
      <w:rFonts w:ascii="NewtonC" w:hAnsi="NewtonC"/>
      <w:b/>
      <w:bCs/>
      <w:color w:val="000000"/>
      <w:spacing w:val="1"/>
      <w:w w:val="105"/>
      <w:sz w:val="21"/>
      <w:szCs w:val="21"/>
      <w:vertAlign w:val="baseline"/>
    </w:rPr>
  </w:style>
  <w:style w:type="character" w:customStyle="1" w:styleId="HTML">
    <w:name w:val="Стандартный HTML Знак"/>
    <w:basedOn w:val="a0"/>
    <w:link w:val="HTML0"/>
    <w:uiPriority w:val="99"/>
    <w:semiHidden/>
    <w:rsid w:val="00E747AB"/>
    <w:rPr>
      <w:rFonts w:ascii="Consolas" w:hAnsi="Consolas"/>
      <w:sz w:val="20"/>
      <w:szCs w:val="20"/>
    </w:rPr>
  </w:style>
  <w:style w:type="paragraph" w:styleId="HTML0">
    <w:name w:val="HTML Preformatted"/>
    <w:basedOn w:val="a"/>
    <w:link w:val="HTML"/>
    <w:uiPriority w:val="99"/>
    <w:semiHidden/>
    <w:unhideWhenUsed/>
    <w:rsid w:val="00E747AB"/>
    <w:pPr>
      <w:spacing w:after="0" w:line="240" w:lineRule="auto"/>
    </w:pPr>
    <w:rPr>
      <w:rFonts w:ascii="Consolas" w:hAnsi="Consolas"/>
      <w:sz w:val="20"/>
      <w:szCs w:val="20"/>
    </w:rPr>
  </w:style>
  <w:style w:type="character" w:styleId="af2">
    <w:name w:val="Unresolved Mention"/>
    <w:basedOn w:val="a0"/>
    <w:uiPriority w:val="99"/>
    <w:semiHidden/>
    <w:unhideWhenUsed/>
    <w:rsid w:val="00345753"/>
    <w:rPr>
      <w:color w:val="605E5C"/>
      <w:shd w:val="clear" w:color="auto" w:fill="E1DFDD"/>
    </w:rPr>
  </w:style>
  <w:style w:type="paragraph" w:customStyle="1" w:styleId="TableParagraph">
    <w:name w:val="Table Paragraph"/>
    <w:basedOn w:val="a"/>
    <w:uiPriority w:val="1"/>
    <w:qFormat/>
    <w:rsid w:val="00454F7B"/>
    <w:pPr>
      <w:widowControl w:val="0"/>
      <w:autoSpaceDE w:val="0"/>
      <w:autoSpaceDN w:val="0"/>
      <w:spacing w:after="0" w:line="240" w:lineRule="auto"/>
      <w:ind w:left="108"/>
    </w:pPr>
    <w:rPr>
      <w:rFonts w:ascii="Times New Roman" w:eastAsia="Times New Roman" w:hAnsi="Times New Roman" w:cs="Times New Roman"/>
    </w:rPr>
  </w:style>
  <w:style w:type="paragraph" w:styleId="af3">
    <w:name w:val="Revision"/>
    <w:hidden/>
    <w:uiPriority w:val="99"/>
    <w:semiHidden/>
    <w:rsid w:val="004860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oh.tj/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ology.spmeip@tandurusti.t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ial.spmeip@tandurusti.t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rimov.58@bk.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1D60D-4A1D-449D-A3C0-5B403AC9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5995</Words>
  <Characters>34178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2024-10-04T09:50:00Z</dcterms:created>
  <dcterms:modified xsi:type="dcterms:W3CDTF">2024-10-04T09:50:00Z</dcterms:modified>
</cp:coreProperties>
</file>