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FC87C" w14:textId="77777777" w:rsidR="00DC6304" w:rsidRPr="00DC6304" w:rsidRDefault="00DC6304" w:rsidP="00DC6304">
      <w:pPr>
        <w:spacing w:before="100" w:beforeAutospacing="1" w:after="100" w:afterAutospacing="1" w:line="240" w:lineRule="auto"/>
        <w:ind w:firstLine="567"/>
        <w:outlineLvl w:val="0"/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DC6304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>Іукумати</w:t>
      </w:r>
      <w:proofErr w:type="spellEnd"/>
      <w:r w:rsidRPr="00DC6304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DC6304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>Їуміурии</w:t>
      </w:r>
      <w:proofErr w:type="spellEnd"/>
      <w:r w:rsidRPr="00DC6304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DC6304">
        <w:rPr>
          <w:rFonts w:ascii="Times New Tojik" w:eastAsia="Times New Roman" w:hAnsi="Times New Tojik" w:cs="Times New Roman"/>
          <w:b/>
          <w:bCs/>
          <w:kern w:val="36"/>
          <w:sz w:val="48"/>
          <w:szCs w:val="48"/>
          <w:lang w:eastAsia="ru-RU"/>
        </w:rPr>
        <w:t>Тоїикистон</w:t>
      </w:r>
      <w:proofErr w:type="spellEnd"/>
    </w:p>
    <w:p w14:paraId="32CB3DDA" w14:textId="77777777" w:rsidR="00DC6304" w:rsidRPr="00DC6304" w:rsidRDefault="00DC6304" w:rsidP="00DC6304">
      <w:pPr>
        <w:spacing w:before="100" w:beforeAutospacing="1" w:after="100" w:afterAutospacing="1" w:line="240" w:lineRule="auto"/>
        <w:ind w:firstLine="567"/>
        <w:outlineLvl w:val="1"/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</w:pPr>
      <w:bookmarkStart w:id="0" w:name="A3P90TSYF7"/>
      <w:bookmarkEnd w:id="0"/>
      <w:r w:rsidRPr="00DC6304">
        <w:rPr>
          <w:rFonts w:ascii="Times New Tojik" w:eastAsia="Times New Roman" w:hAnsi="Times New Tojik" w:cs="Times New Roman"/>
          <w:b/>
          <w:bCs/>
          <w:sz w:val="36"/>
          <w:szCs w:val="36"/>
          <w:lang w:eastAsia="ru-RU"/>
        </w:rPr>
        <w:t>ЅАРОР</w:t>
      </w:r>
    </w:p>
    <w:p w14:paraId="3A1090F6" w14:textId="77777777" w:rsidR="00DC6304" w:rsidRPr="00DC6304" w:rsidRDefault="00DC6304" w:rsidP="00DC6304">
      <w:pPr>
        <w:spacing w:before="100" w:beforeAutospacing="1" w:after="100" w:afterAutospacing="1" w:line="240" w:lineRule="auto"/>
        <w:ind w:firstLine="567"/>
        <w:rPr>
          <w:rFonts w:ascii="Times New Tojik" w:eastAsia="Times New Roman" w:hAnsi="Times New Tojik" w:cs="Times New Roman"/>
          <w:sz w:val="26"/>
          <w:szCs w:val="26"/>
          <w:lang w:eastAsia="ru-RU"/>
        </w:rPr>
      </w:pPr>
      <w:r w:rsidRPr="00DC6304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Дар </w:t>
      </w:r>
      <w:proofErr w:type="spellStart"/>
      <w:r w:rsidRPr="00DC6304">
        <w:rPr>
          <w:rFonts w:ascii="Times New Tojik" w:eastAsia="Times New Roman" w:hAnsi="Times New Tojik" w:cs="Times New Roman"/>
          <w:sz w:val="26"/>
          <w:szCs w:val="26"/>
          <w:lang w:eastAsia="ru-RU"/>
        </w:rPr>
        <w:t>бораи</w:t>
      </w:r>
      <w:proofErr w:type="spellEnd"/>
      <w:r w:rsidRPr="00DC6304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C6304">
        <w:rPr>
          <w:rFonts w:ascii="Times New Tojik" w:eastAsia="Times New Roman" w:hAnsi="Times New Tojik" w:cs="Times New Roman"/>
          <w:sz w:val="26"/>
          <w:szCs w:val="26"/>
          <w:lang w:eastAsia="ru-RU"/>
        </w:rPr>
        <w:t>гузаронидани</w:t>
      </w:r>
      <w:proofErr w:type="spellEnd"/>
      <w:r w:rsidRPr="00DC6304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C6304">
        <w:rPr>
          <w:rFonts w:ascii="Times New Tojik" w:eastAsia="Times New Roman" w:hAnsi="Times New Tojik" w:cs="Times New Roman"/>
          <w:sz w:val="26"/>
          <w:szCs w:val="26"/>
          <w:lang w:eastAsia="ru-RU"/>
        </w:rPr>
        <w:t>иммунизацияи</w:t>
      </w:r>
      <w:proofErr w:type="spellEnd"/>
      <w:r w:rsidRPr="00DC6304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C6304">
        <w:rPr>
          <w:rFonts w:ascii="Times New Tojik" w:eastAsia="Times New Roman" w:hAnsi="Times New Tojik" w:cs="Times New Roman"/>
          <w:sz w:val="26"/>
          <w:szCs w:val="26"/>
          <w:lang w:eastAsia="ru-RU"/>
        </w:rPr>
        <w:t>оммавњ</w:t>
      </w:r>
      <w:proofErr w:type="spellEnd"/>
      <w:r w:rsidRPr="00DC6304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дар </w:t>
      </w:r>
      <w:proofErr w:type="spellStart"/>
      <w:r w:rsidRPr="00DC6304">
        <w:rPr>
          <w:rFonts w:ascii="Times New Tojik" w:eastAsia="Times New Roman" w:hAnsi="Times New Tojik" w:cs="Times New Roman"/>
          <w:sz w:val="26"/>
          <w:szCs w:val="26"/>
          <w:lang w:eastAsia="ru-RU"/>
        </w:rPr>
        <w:t>Їуміурии</w:t>
      </w:r>
      <w:proofErr w:type="spellEnd"/>
      <w:r w:rsidRPr="00DC6304">
        <w:rPr>
          <w:rFonts w:ascii="Times New Tojik" w:eastAsia="Times New Roman" w:hAnsi="Times New Tojik" w:cs="Times New Roman"/>
          <w:sz w:val="26"/>
          <w:szCs w:val="26"/>
          <w:lang w:eastAsia="ru-RU"/>
        </w:rPr>
        <w:t xml:space="preserve"> </w:t>
      </w:r>
      <w:proofErr w:type="spellStart"/>
      <w:r w:rsidRPr="00DC6304">
        <w:rPr>
          <w:rFonts w:ascii="Times New Tojik" w:eastAsia="Times New Roman" w:hAnsi="Times New Tojik" w:cs="Times New Roman"/>
          <w:sz w:val="26"/>
          <w:szCs w:val="26"/>
          <w:lang w:eastAsia="ru-RU"/>
        </w:rPr>
        <w:t>Тоїикистон</w:t>
      </w:r>
      <w:proofErr w:type="spellEnd"/>
    </w:p>
    <w:p w14:paraId="2896131F" w14:textId="77777777" w:rsidR="00DC6304" w:rsidRPr="00001A2F" w:rsidRDefault="00DC6304" w:rsidP="00001A2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маѕсади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гузаронидани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чорабиниіо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оиди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рафъи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бемории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фалаї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доираи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Амалиёти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МЕКАКАР"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таіти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сарпарастии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Ташкилоти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умумиїаіонии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инчунин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давраи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дуюми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иммунизацияи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їуміурњ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муѕобили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фалаї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мекунад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2068595D" w14:textId="77777777" w:rsidR="00DC6304" w:rsidRPr="00001A2F" w:rsidRDefault="00DC6304" w:rsidP="00001A2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1.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Моііои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апрель-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соли 1996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моііои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иммунизацияи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оммавии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їуміурњ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элон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шаванд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5E391B1A" w14:textId="77777777" w:rsidR="00DC6304" w:rsidRPr="00001A2F" w:rsidRDefault="00DC6304" w:rsidP="00001A2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2.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якїоя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ВМКБ,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вилоятіо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шаіру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ноіияіо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мўілати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муайяншуда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гузаронидани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иммунизацияи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оммавии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аіолиро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таъмин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4FD197E0" w14:textId="77777777" w:rsidR="00DC6304" w:rsidRPr="00001A2F" w:rsidRDefault="00DC6304" w:rsidP="00001A2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3.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молияи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їиіати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маблаљгузории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тадбиріои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иммунизацияи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оммавии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аіолњ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26,3 миллион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рубл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їудо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кунад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36BC47A3" w14:textId="77777777" w:rsidR="00DC6304" w:rsidRPr="00001A2F" w:rsidRDefault="00DC6304" w:rsidP="00001A2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4.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Ширкати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давлатии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Тоїикнефтепродукт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"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мувофиѕи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замима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маѕомоти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он дар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маіаліо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їудо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кардани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сўзишворию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рављаніои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молиданиро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назар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гирад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70151B31" w14:textId="77777777" w:rsidR="00DC6304" w:rsidRPr="00001A2F" w:rsidRDefault="00DC6304" w:rsidP="00001A2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5.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љаллаи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сабаби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гузаронидани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иммунизация ба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Тоїикистонбарои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маѕсадіои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санитарию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гигиенњ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шаш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тонна спирт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їудо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кунад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74C124FA" w14:textId="77777777" w:rsidR="00DC6304" w:rsidRPr="00001A2F" w:rsidRDefault="00DC6304" w:rsidP="00001A2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Раиси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</w:p>
    <w:p w14:paraId="30B48687" w14:textId="77777777" w:rsidR="00DC6304" w:rsidRPr="00001A2F" w:rsidRDefault="00DC6304" w:rsidP="00001A2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                    Э. </w:t>
      </w: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Раімонов</w:t>
      </w:r>
      <w:proofErr w:type="spellEnd"/>
    </w:p>
    <w:p w14:paraId="1899BEB0" w14:textId="77777777" w:rsidR="00DC6304" w:rsidRPr="00001A2F" w:rsidRDefault="00DC6304" w:rsidP="00001A2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аз 30 апрели соли 1996, № 177</w:t>
      </w:r>
    </w:p>
    <w:p w14:paraId="5D353104" w14:textId="77777777" w:rsidR="00DC6304" w:rsidRPr="00001A2F" w:rsidRDefault="00DC6304" w:rsidP="00001A2F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001A2F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ш.Душанбе</w:t>
      </w:r>
      <w:proofErr w:type="spellEnd"/>
    </w:p>
    <w:p w14:paraId="2EDE78BD" w14:textId="77777777" w:rsidR="0066754A" w:rsidRDefault="0066754A">
      <w:pPr>
        <w:ind w:firstLine="567"/>
      </w:pPr>
    </w:p>
    <w:sectPr w:rsidR="0066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AA"/>
    <w:rsid w:val="00001A2F"/>
    <w:rsid w:val="00164A53"/>
    <w:rsid w:val="0066754A"/>
    <w:rsid w:val="00CA29AA"/>
    <w:rsid w:val="00D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63718-D5B0-4543-B9D5-4EAACE87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63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3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DC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dcterms:created xsi:type="dcterms:W3CDTF">2022-05-29T07:29:00Z</dcterms:created>
  <dcterms:modified xsi:type="dcterms:W3CDTF">2024-10-22T07:53:00Z</dcterms:modified>
</cp:coreProperties>
</file>