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2F69D"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xml:space="preserve">Ѕонуни мазкур аз 1.01.2025 мавриди амал ѕарор мегирад </w:t>
      </w:r>
    </w:p>
    <w:p w14:paraId="1DCBB390"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0" w:name="A3C40W14GD"/>
      <w:bookmarkEnd w:id="0"/>
      <w:r w:rsidRPr="008137A6">
        <w:rPr>
          <w:rFonts w:ascii="Times Roman Tojik" w:hAnsi="Times Roman Tojik"/>
          <w:b/>
          <w:bCs/>
          <w:sz w:val="28"/>
          <w:szCs w:val="28"/>
        </w:rPr>
        <w:t>ЅОНУНИ ЇУМІУРИИ ТОЇИКИСТОН</w:t>
      </w:r>
    </w:p>
    <w:p w14:paraId="2AB45C94"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Дар бораи суљуртаи тиббњ дар Їуміурии Тоїикистон</w:t>
      </w:r>
    </w:p>
    <w:p w14:paraId="64505542"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xml:space="preserve">(Ахбори Маїлиси Олии Їуміурии Тоїикистон, с.2008, №6, мод.466; с.2010, №12, ѕ.1, мод.836) </w:t>
      </w:r>
    </w:p>
    <w:p w14:paraId="78E3A75B"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xml:space="preserve">(Ѕонуни ЇТ аз 29.12.2010 </w:t>
      </w:r>
      <w:hyperlink r:id="rId4" w:tooltip="Ссылка на Ѕонуни ЇТ Оид ба ворид намудани таљйир ба Ѕонуни ЇТ Дар бораи суљуртаи тиббњ дар ЇТ" w:history="1">
        <w:r w:rsidRPr="008137A6">
          <w:rPr>
            <w:rStyle w:val="a3"/>
            <w:rFonts w:ascii="Times Roman Tojik" w:hAnsi="Times Roman Tojik"/>
            <w:sz w:val="28"/>
            <w:szCs w:val="28"/>
          </w:rPr>
          <w:t>№ 677</w:t>
        </w:r>
      </w:hyperlink>
      <w:r w:rsidRPr="008137A6">
        <w:rPr>
          <w:rFonts w:ascii="Times Roman Tojik" w:hAnsi="Times Roman Tojik"/>
          <w:sz w:val="28"/>
          <w:szCs w:val="28"/>
        </w:rPr>
        <w:t xml:space="preserve">, аз 14.03.2014 </w:t>
      </w:r>
      <w:hyperlink r:id="rId5" w:tooltip="Ссылка на Ѕонуни ЇТ Оид ба ворид намудани таљйирот ба Ѕонуни ЇТ Дар бораи суљуртаи тиббњ дар ЇТ" w:history="1">
        <w:r w:rsidRPr="008137A6">
          <w:rPr>
            <w:rStyle w:val="a3"/>
            <w:rFonts w:ascii="Times Roman Tojik" w:hAnsi="Times Roman Tojik"/>
            <w:sz w:val="28"/>
            <w:szCs w:val="28"/>
          </w:rPr>
          <w:t>№ 1080</w:t>
        </w:r>
      </w:hyperlink>
      <w:r w:rsidRPr="008137A6">
        <w:rPr>
          <w:rFonts w:ascii="Times Roman Tojik" w:hAnsi="Times Roman Tojik"/>
          <w:sz w:val="28"/>
          <w:szCs w:val="28"/>
        </w:rPr>
        <w:t xml:space="preserve">, аз 2.01.2018 </w:t>
      </w:r>
      <w:hyperlink r:id="rId6" w:tooltip="Ссылка на Ѕонуни ЇТ Оид ба ворид намудани таљйир ба Ѕонуни ЇТ Дар бораи суљуртаи тиббњ дар ЇТ" w:history="1">
        <w:r w:rsidRPr="008137A6">
          <w:rPr>
            <w:rStyle w:val="a3"/>
            <w:rFonts w:ascii="Times Roman Tojik" w:hAnsi="Times Roman Tojik"/>
            <w:sz w:val="28"/>
            <w:szCs w:val="28"/>
          </w:rPr>
          <w:t>№ 1490</w:t>
        </w:r>
      </w:hyperlink>
      <w:r w:rsidRPr="008137A6">
        <w:rPr>
          <w:rFonts w:ascii="Times Roman Tojik" w:hAnsi="Times Roman Tojik"/>
          <w:sz w:val="28"/>
          <w:szCs w:val="28"/>
        </w:rPr>
        <w:t xml:space="preserve">, аз 15.03.2023 </w:t>
      </w:r>
      <w:hyperlink r:id="rId7" w:tooltip="Ссылка на Ѕонуни ЇТ Оид ба ворид намудани таљйир ба Ѕонуни Їуміурии Тоїикистон Дар бораи суљуртаи тиббњ дар Їуміурии Тоїикистон" w:history="1">
        <w:r w:rsidRPr="008137A6">
          <w:rPr>
            <w:rStyle w:val="a3"/>
            <w:rFonts w:ascii="Times Roman Tojik" w:hAnsi="Times Roman Tojik"/>
            <w:sz w:val="28"/>
            <w:szCs w:val="28"/>
          </w:rPr>
          <w:t>№ 1953</w:t>
        </w:r>
      </w:hyperlink>
      <w:r w:rsidRPr="008137A6">
        <w:rPr>
          <w:rFonts w:ascii="Times Roman Tojik" w:hAnsi="Times Roman Tojik"/>
          <w:sz w:val="28"/>
          <w:szCs w:val="28"/>
        </w:rPr>
        <w:t>)</w:t>
      </w:r>
    </w:p>
    <w:p w14:paraId="50983ADB"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Ѕонуни мазкур асосіои іуѕуѕњ, иїтимоњ, ташкилњ ва молиявии суљуртаи іатмњ ва ихтиёрии тиббии шаірвандонро дар Їуміурии Тоїикистон муайян менамояд.</w:t>
      </w:r>
    </w:p>
    <w:p w14:paraId="7B16B381"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1" w:name="A000000003"/>
      <w:bookmarkEnd w:id="1"/>
      <w:r w:rsidRPr="008137A6">
        <w:rPr>
          <w:rFonts w:ascii="Times Roman Tojik" w:hAnsi="Times Roman Tojik"/>
          <w:b/>
          <w:bCs/>
          <w:sz w:val="28"/>
          <w:szCs w:val="28"/>
        </w:rPr>
        <w:t>БОБИ 1. МУЅАРРАРОТИ УМУМњ</w:t>
      </w:r>
    </w:p>
    <w:p w14:paraId="30F154CC"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2" w:name="A000000004"/>
      <w:bookmarkEnd w:id="2"/>
      <w:r w:rsidRPr="008137A6">
        <w:rPr>
          <w:rFonts w:ascii="Times Roman Tojik" w:hAnsi="Times Roman Tojik"/>
          <w:b/>
          <w:bCs/>
          <w:sz w:val="28"/>
          <w:szCs w:val="28"/>
        </w:rPr>
        <w:t>Моддаи 1. Мафіуміои асосњ</w:t>
      </w:r>
    </w:p>
    <w:p w14:paraId="354EF68B"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Дар Ѕонуни мазкур мафіуміои асосии зерин истифода мешаванд:</w:t>
      </w:r>
    </w:p>
    <w:p w14:paraId="31550392"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b/>
          <w:bCs/>
          <w:sz w:val="28"/>
          <w:szCs w:val="28"/>
        </w:rPr>
        <w:t>суљуртаи тиббњ</w:t>
      </w:r>
      <w:r w:rsidRPr="008137A6">
        <w:rPr>
          <w:rFonts w:ascii="Times Roman Tojik" w:hAnsi="Times Roman Tojik"/>
          <w:sz w:val="28"/>
          <w:szCs w:val="28"/>
        </w:rPr>
        <w:t xml:space="preserve"> - маїмўи чорабиниіои іифзи иїтимоии шаірвандон дар Їуміурии Тоїикистон буда, ба оніо хизмати сифатноки тиббию санитарњ ва дигар хел хизмат расонида, бо маводи доруворњ таъмин менамояд;</w:t>
      </w:r>
    </w:p>
    <w:p w14:paraId="2576C00C"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b/>
          <w:bCs/>
          <w:sz w:val="28"/>
          <w:szCs w:val="28"/>
        </w:rPr>
        <w:t>суљуртаи іатмии тиббњ</w:t>
      </w:r>
      <w:r w:rsidRPr="008137A6">
        <w:rPr>
          <w:rFonts w:ascii="Times Roman Tojik" w:hAnsi="Times Roman Tojik"/>
          <w:sz w:val="28"/>
          <w:szCs w:val="28"/>
        </w:rPr>
        <w:t xml:space="preserve"> - намуди суљуртаи иїтимоие, ки имконият медиіад шаірвандони Їуміурии Тоїикистон аз іисоби маблаљи суљуртаи іатмии тиббњ ба андоза ва шартіои муѕаррарнамудаи барномаіои суљуртаи іатмии тиббњ бо кўмаки тиббию санитарњ ва доруворњ таъмин гарданд;</w:t>
      </w:r>
    </w:p>
    <w:p w14:paraId="57B25530"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b/>
          <w:bCs/>
          <w:sz w:val="28"/>
          <w:szCs w:val="28"/>
        </w:rPr>
        <w:t>суљуртаи ихтиёрии тиббњ</w:t>
      </w:r>
      <w:r w:rsidRPr="008137A6">
        <w:rPr>
          <w:rFonts w:ascii="Times Roman Tojik" w:hAnsi="Times Roman Tojik"/>
          <w:sz w:val="28"/>
          <w:szCs w:val="28"/>
        </w:rPr>
        <w:t xml:space="preserve"> - намуди суљуртаи иїтимоие, ки дар асоси барномаи суљуртаи ихтиёрии тиббњ амалњ гардида, шаірвандонро бо хизмати иловагии тиббию санитарњ ва дигар хел хизматіо берун аз барномаіои муѕаррарнамудаи суљуртаи іатмии тиббњ таъмин менамояд;</w:t>
      </w:r>
    </w:p>
    <w:p w14:paraId="6F7B018E"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b/>
          <w:bCs/>
          <w:sz w:val="28"/>
          <w:szCs w:val="28"/>
        </w:rPr>
        <w:t>объекти суљуртаи тиббњ</w:t>
      </w:r>
      <w:r w:rsidRPr="008137A6">
        <w:rPr>
          <w:rFonts w:ascii="Times Roman Tojik" w:hAnsi="Times Roman Tojik"/>
          <w:sz w:val="28"/>
          <w:szCs w:val="28"/>
        </w:rPr>
        <w:t xml:space="preserve"> - таваккали суљуртавњ (іодисаіои пешбининамудаи шартіои суљуртавњ), ки бо хароїоти хизматрасонии тиббию санитарњ ва таъминот бо доруворњ іангоми ба миён омадани іодисаи суљуртавњ вобаста мебошад;</w:t>
      </w:r>
    </w:p>
    <w:p w14:paraId="5CF78CBC"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b/>
          <w:bCs/>
          <w:sz w:val="28"/>
          <w:szCs w:val="28"/>
        </w:rPr>
        <w:t>субъектіои суљуртаи тиббњ</w:t>
      </w:r>
      <w:r w:rsidRPr="008137A6">
        <w:rPr>
          <w:rFonts w:ascii="Times Roman Tojik" w:hAnsi="Times Roman Tojik"/>
          <w:sz w:val="28"/>
          <w:szCs w:val="28"/>
        </w:rPr>
        <w:t xml:space="preserve"> - суљуртакунанда, маѕомоти ваколатдор барои їамъ кардани іаѕѕи суљуртаи іатмњ ва ё ихтиёрии тиббњ, ташкилоти суљуртаи тиббњ, суљурташуда, ташкилоти тиббњ;</w:t>
      </w:r>
    </w:p>
    <w:p w14:paraId="1FDEF4B8"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b/>
          <w:bCs/>
          <w:sz w:val="28"/>
          <w:szCs w:val="28"/>
        </w:rPr>
        <w:t>суљуртакунанда</w:t>
      </w:r>
      <w:r w:rsidRPr="008137A6">
        <w:rPr>
          <w:rFonts w:ascii="Times Roman Tojik" w:hAnsi="Times Roman Tojik"/>
          <w:sz w:val="28"/>
          <w:szCs w:val="28"/>
        </w:rPr>
        <w:t xml:space="preserve"> - шахси воѕењ ва іуѕуѕњ, ки барои суљуртаи тиббњ іаѕ мепардозад;</w:t>
      </w:r>
    </w:p>
    <w:p w14:paraId="475F0A50"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b/>
          <w:bCs/>
          <w:sz w:val="28"/>
          <w:szCs w:val="28"/>
        </w:rPr>
        <w:t>маѕомоте, ки барои їамъ кардани іаѕѕи суљуртаи іатмии тиббњ ваколатдор аст</w:t>
      </w:r>
      <w:r w:rsidRPr="008137A6">
        <w:rPr>
          <w:rFonts w:ascii="Times Roman Tojik" w:hAnsi="Times Roman Tojik"/>
          <w:sz w:val="28"/>
          <w:szCs w:val="28"/>
        </w:rPr>
        <w:t xml:space="preserve"> - шахси іуѕуѕњ, ки іаѕѕи суљуртаи іатмии тиббиро їамъ карда, ба Фонди суљуртаи іатмии тиббњ мегузаронад;</w:t>
      </w:r>
    </w:p>
    <w:p w14:paraId="241B863E"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b/>
          <w:bCs/>
          <w:sz w:val="28"/>
          <w:szCs w:val="28"/>
        </w:rPr>
        <w:t>ташкилоти суљуртаи тиббњ</w:t>
      </w:r>
      <w:r w:rsidRPr="008137A6">
        <w:rPr>
          <w:rFonts w:ascii="Times Roman Tojik" w:hAnsi="Times Roman Tojik"/>
          <w:sz w:val="28"/>
          <w:szCs w:val="28"/>
        </w:rPr>
        <w:t xml:space="preserve"> - шахси іуѕуѕњ, ки дар соіаи суљуртаи тиббњ фаъолияти суљуртавиро амалњ менамояд;</w:t>
      </w:r>
    </w:p>
    <w:p w14:paraId="4EF9B092"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b/>
          <w:bCs/>
          <w:sz w:val="28"/>
          <w:szCs w:val="28"/>
        </w:rPr>
        <w:t>суљургашуда</w:t>
      </w:r>
      <w:r w:rsidRPr="008137A6">
        <w:rPr>
          <w:rFonts w:ascii="Times Roman Tojik" w:hAnsi="Times Roman Tojik"/>
          <w:sz w:val="28"/>
          <w:szCs w:val="28"/>
        </w:rPr>
        <w:t xml:space="preserve"> - шахсе, ки барои он ба ташкилоти суљуртаи тиббњ іаѕѕи суљуртаи тиббњ ворид шудааст;</w:t>
      </w:r>
    </w:p>
    <w:p w14:paraId="5BF7A5C8"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b/>
          <w:bCs/>
          <w:sz w:val="28"/>
          <w:szCs w:val="28"/>
        </w:rPr>
        <w:t>ташкилоти тиббњ</w:t>
      </w:r>
      <w:r w:rsidRPr="008137A6">
        <w:rPr>
          <w:rFonts w:ascii="Times Roman Tojik" w:hAnsi="Times Roman Tojik"/>
          <w:sz w:val="28"/>
          <w:szCs w:val="28"/>
        </w:rPr>
        <w:t xml:space="preserve"> - муассиса ё ташкилоти табобатию пешгирикунанда ва фармасевтњ новобаста аз шакли моликият ё шахсе, ки бо фаъолияти хусусии тиббњ ё фармасевтњ машљул буда, барои он иїозатнома дорад ва дар соіаи іифз, барѕарорсозњ ва солимгардонњ </w:t>
      </w:r>
      <w:r w:rsidRPr="008137A6">
        <w:rPr>
          <w:rFonts w:ascii="Times Roman Tojik" w:hAnsi="Times Roman Tojik"/>
          <w:sz w:val="28"/>
          <w:szCs w:val="28"/>
        </w:rPr>
        <w:lastRenderedPageBreak/>
        <w:t>хизмати тиббию санитарњ, фармасевтњ ва дигар намуди хизматро мерасонад;</w:t>
      </w:r>
    </w:p>
    <w:p w14:paraId="469FD434"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b/>
          <w:bCs/>
          <w:sz w:val="28"/>
          <w:szCs w:val="28"/>
        </w:rPr>
        <w:t>іампардохт</w:t>
      </w:r>
      <w:r w:rsidRPr="008137A6">
        <w:rPr>
          <w:rFonts w:ascii="Times Roman Tojik" w:hAnsi="Times Roman Tojik"/>
          <w:sz w:val="28"/>
          <w:szCs w:val="28"/>
        </w:rPr>
        <w:t xml:space="preserve"> - маблаљи аз аіолњ ба шакли пардохти шарикона воридшаванда барои хизмати тиббию саннтарие, ки аз тарафи муассисаіои давлатии тиббњ расонида мешавад;</w:t>
      </w:r>
    </w:p>
    <w:p w14:paraId="7C9CB3F7"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b/>
          <w:bCs/>
          <w:sz w:val="28"/>
          <w:szCs w:val="28"/>
        </w:rPr>
        <w:t>іаѕѕи суљуртаи тиббњ</w:t>
      </w:r>
      <w:r w:rsidRPr="008137A6">
        <w:rPr>
          <w:rFonts w:ascii="Times Roman Tojik" w:hAnsi="Times Roman Tojik"/>
          <w:sz w:val="28"/>
          <w:szCs w:val="28"/>
        </w:rPr>
        <w:t xml:space="preserve"> - пардохти суљурта, ки барои суљуртаи іатмњ ва ихтиёрии тиббњ ба ташкилоти суљуртаи тиббњ пардохта мешавад;</w:t>
      </w:r>
    </w:p>
    <w:p w14:paraId="22B10C35"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b/>
          <w:bCs/>
          <w:sz w:val="28"/>
          <w:szCs w:val="28"/>
        </w:rPr>
        <w:t>тарифи іаѕѕи суљурта</w:t>
      </w:r>
      <w:r w:rsidRPr="008137A6">
        <w:rPr>
          <w:rFonts w:ascii="Times Roman Tojik" w:hAnsi="Times Roman Tojik"/>
          <w:sz w:val="28"/>
          <w:szCs w:val="28"/>
        </w:rPr>
        <w:t xml:space="preserve"> - андозаи іаѕѕи суљурта, ки ба ташкилоти суљуртаи тиббњ пардохта мешавад;</w:t>
      </w:r>
    </w:p>
    <w:p w14:paraId="7D2E224B"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b/>
          <w:bCs/>
          <w:sz w:val="28"/>
          <w:szCs w:val="28"/>
        </w:rPr>
        <w:t>арзиши миёнаи муолиїа</w:t>
      </w:r>
      <w:r w:rsidRPr="008137A6">
        <w:rPr>
          <w:rFonts w:ascii="Times Roman Tojik" w:hAnsi="Times Roman Tojik"/>
          <w:sz w:val="28"/>
          <w:szCs w:val="28"/>
        </w:rPr>
        <w:t xml:space="preserve"> - нишондиіандаи миёнаи іисоб, ки іаїми маблаљи буїети давлатњ, суљуртаи іатмии тиббњ ва іампардохти аіолиро инъикос менамояд, ки барои муолиїаи іар як бемор равон карда шудааст;</w:t>
      </w:r>
    </w:p>
    <w:p w14:paraId="6DE69DAA"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b/>
          <w:bCs/>
          <w:sz w:val="28"/>
          <w:szCs w:val="28"/>
        </w:rPr>
        <w:t>низоми пардохткунандаи ягона</w:t>
      </w:r>
      <w:r w:rsidRPr="008137A6">
        <w:rPr>
          <w:rFonts w:ascii="Times Roman Tojik" w:hAnsi="Times Roman Tojik"/>
          <w:sz w:val="28"/>
          <w:szCs w:val="28"/>
        </w:rPr>
        <w:t xml:space="preserve"> - муттаіидшавии захираіои молиявии соіаи іифзи саломатии аіолњ аз іисоби маблаљіои буїети давлатњ, суљуртаи іатмии тиббњ ва маблаљіои дигари љайрибуїетњ бо маѕсади маблаљгузории минбаъдаи марказонидашуда барои іисоббаробаркунии хизматрасонии тиббию санитарњ ва фармасевтњ ва дигар хизматрасониіо, ки ташкилотіои тиббњ іамчун таъминкунанда ба аіолњ мерасонанд;</w:t>
      </w:r>
    </w:p>
    <w:p w14:paraId="433B7DDD"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b/>
          <w:bCs/>
          <w:sz w:val="28"/>
          <w:szCs w:val="28"/>
        </w:rPr>
        <w:t>пардохткунандаи ягона</w:t>
      </w:r>
      <w:r w:rsidRPr="008137A6">
        <w:rPr>
          <w:rFonts w:ascii="Times Roman Tojik" w:hAnsi="Times Roman Tojik"/>
          <w:sz w:val="28"/>
          <w:szCs w:val="28"/>
        </w:rPr>
        <w:t xml:space="preserve"> - маѕомоти ваколатдори давлатњ, ки аз іисоби буїети давлатњ ва суљуртаи іатмии тиббњ барои кўмаки тиббию санитарњ ва доруворњ, ки ташкилотіои тиббњ ба низоми пардохткунандаи ягона мерасонанд, маблаљ їудо мекунад;</w:t>
      </w:r>
    </w:p>
    <w:p w14:paraId="5C5871E8"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b/>
          <w:bCs/>
          <w:sz w:val="28"/>
          <w:szCs w:val="28"/>
        </w:rPr>
        <w:t>буїети муттаіидаи тандурустњ</w:t>
      </w:r>
      <w:r w:rsidRPr="008137A6">
        <w:rPr>
          <w:rFonts w:ascii="Times Roman Tojik" w:hAnsi="Times Roman Tojik"/>
          <w:sz w:val="28"/>
          <w:szCs w:val="28"/>
        </w:rPr>
        <w:t xml:space="preserve"> - маїмўи маблаљіои буїети давлатњ, суљуртаи іатмии тиббњ, ѕарзіои беруна ва кўмакіои грантии доноріо, инчунин маблаљіои махсус ва маблаљіое, ки дар низоми іифзи саломатии аіолњ іамчун таъминкунандаи ин хизматрасониіо аз іампардохти аіолњ ба даст омадаанд.</w:t>
      </w:r>
    </w:p>
    <w:p w14:paraId="4816BD54"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3" w:name="A000000005"/>
      <w:bookmarkEnd w:id="3"/>
      <w:r w:rsidRPr="008137A6">
        <w:rPr>
          <w:rFonts w:ascii="Times Roman Tojik" w:hAnsi="Times Roman Tojik"/>
          <w:b/>
          <w:bCs/>
          <w:sz w:val="28"/>
          <w:szCs w:val="28"/>
        </w:rPr>
        <w:t>Моддаи 2. Ѕонунгузории Їуміурии Тоїикистон дар бораи суљуртаи тиббњ дар Їуміурии Тоїикистон</w:t>
      </w:r>
    </w:p>
    <w:p w14:paraId="2B6A1682"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Ѕонунгузории Їуміурии Тоїикистон дар бораи суљуртаи тиббњ дар Їуміурии Тоїикистон ба Конститутсияи (Сарѕонуни) Їуміурии Тоїикистон асос ёфта, аз Ѕонуни мазкур, дигар санадіои меъёрии іукуѕии Їуміурии Тоїикистон, инчунин санадіои іуѕуѕии байналмилалие, ки Тоїикистон эътироф карда аст, иборат мебошад.</w:t>
      </w:r>
    </w:p>
    <w:p w14:paraId="1FEE4EA6"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4" w:name="A000000006"/>
      <w:bookmarkEnd w:id="4"/>
      <w:r w:rsidRPr="008137A6">
        <w:rPr>
          <w:rFonts w:ascii="Times Roman Tojik" w:hAnsi="Times Roman Tojik"/>
          <w:b/>
          <w:bCs/>
          <w:sz w:val="28"/>
          <w:szCs w:val="28"/>
        </w:rPr>
        <w:t>БОБИ 2. СУЉУРТАИ ІАТМИИ ТИББЊ</w:t>
      </w:r>
    </w:p>
    <w:p w14:paraId="144BEC7B"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5" w:name="A000000007"/>
      <w:bookmarkEnd w:id="5"/>
      <w:r w:rsidRPr="008137A6">
        <w:rPr>
          <w:rFonts w:ascii="Times Roman Tojik" w:hAnsi="Times Roman Tojik"/>
          <w:b/>
          <w:bCs/>
          <w:sz w:val="28"/>
          <w:szCs w:val="28"/>
        </w:rPr>
        <w:t>Моддаи 3. Маѕсад ва вазифаіои суљуртаи іатмии тиббњ</w:t>
      </w:r>
    </w:p>
    <w:p w14:paraId="3FBBEAAC"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Маѕсади суљуртаи іатмии тиббњ таъмини кафолатноки шаірвандони суљурташуда дар Їуміурии Тоїикистон бо хизматрасонии тиббию санитарии сифатнок ва бо доруворњ дар доираи барномаи суљуртаи іатмии тиббњ мебошад. Вазифаіои суљуртаи іатмии тиббњ иніо мебошанд:</w:t>
      </w:r>
    </w:p>
    <w:p w14:paraId="2726A6F9"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беітар намудани дастрасии шахсони суљурташуда ба хизматрасонии тиббию санитарњ дар доираи барномаи суљуртаи іатмии тиббњ;</w:t>
      </w:r>
    </w:p>
    <w:p w14:paraId="10E053CF"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lastRenderedPageBreak/>
        <w:t>- таъмини маблаљгузории маѕсаднок ва самараноки хизматрасонии тиббию санитарњ, таъминот бо доруворњ дар низоми суљуртаи іатмии тиббњ;</w:t>
      </w:r>
    </w:p>
    <w:p w14:paraId="08FBEC44"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идоракунии сифатноки хизматрасонии тиббию санитарњ ва таъминот бо доруворњ дар низоми суљуртаи іатмии тиббњ;</w:t>
      </w:r>
    </w:p>
    <w:p w14:paraId="43A3ABCB"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іифзи іуѕуѕу манфиатіои шахсони суљурташуда іангоми хизматрасонии тиббию санитарњ ва дигар хизматрасониіо дар соіаи іифзи саломатњ тибѕи барномаіои суљуртаи іатмии тиббњ.</w:t>
      </w:r>
    </w:p>
    <w:p w14:paraId="79026256"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6" w:name="A000000008"/>
      <w:bookmarkEnd w:id="6"/>
      <w:r w:rsidRPr="008137A6">
        <w:rPr>
          <w:rFonts w:ascii="Times Roman Tojik" w:hAnsi="Times Roman Tojik"/>
          <w:b/>
          <w:bCs/>
          <w:sz w:val="28"/>
          <w:szCs w:val="28"/>
        </w:rPr>
        <w:t>Моддаи 4. Принсипіои суљуртаи іатмии тиббњ</w:t>
      </w:r>
    </w:p>
    <w:p w14:paraId="6B83640B"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Принсипіои асосии суљуртаи іатмии тиббњ иніо мебошанд:</w:t>
      </w:r>
    </w:p>
    <w:p w14:paraId="2AA1DBEE"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таъмини іуѕуѕи баробар ба хизматрасонии тиббию санитарњ дар іаїми барномаи суљуртаи іатмии тиббњ, новобаста ба вазъи иїтимоии суљурташуда ва андозаи іаѕѕи пардохтнамуда;</w:t>
      </w:r>
    </w:p>
    <w:p w14:paraId="1E7EFC86"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танзими муносибати дуїониба дар низоми суљуртаи іатмии тиббњ дар асоси шартномаіои байни субъектіои суљуртаи іатмии тиббњ;</w:t>
      </w:r>
    </w:p>
    <w:p w14:paraId="08AA69F7"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шаффофияти иїрои буїети суљуртаи іатмии тиббњ дар назди пардохткунандагони іаѕ;</w:t>
      </w:r>
    </w:p>
    <w:p w14:paraId="0CAFCE93"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таъмини іифзи іуѕуѕи шаірвандони суљурташуда.</w:t>
      </w:r>
    </w:p>
    <w:p w14:paraId="4F948676"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7" w:name="A000000009"/>
      <w:bookmarkEnd w:id="7"/>
      <w:r w:rsidRPr="008137A6">
        <w:rPr>
          <w:rFonts w:ascii="Times Roman Tojik" w:hAnsi="Times Roman Tojik"/>
          <w:b/>
          <w:bCs/>
          <w:sz w:val="28"/>
          <w:szCs w:val="28"/>
        </w:rPr>
        <w:t>Моддаи 5. Барномаи суљуртаи іатмии тиббњ</w:t>
      </w:r>
    </w:p>
    <w:p w14:paraId="0FF74B64"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Барномаи суљуртаи іатмии тиббњ аз барномаіои заминавњ ва иловагии суљуртаи іатмии тиббњ иборат мебошад.</w:t>
      </w:r>
    </w:p>
    <w:p w14:paraId="1D13EBBC"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Барномаи заминавии суљуртаи іатмии тиббњ андоза ва шартіои хизматрасонии тиббию санитарњ, таъминот бо дорувориро, ки ба таври ройгон ба шаірвандони суљурташуда новобаста ба андозаи іаѕѕи гузаронидааш дар доираи барномаіои пешбининамудаи кафолати давлатии кўмаки тиббию санитарии шаірвандони Їуміурии Тоїикистон дар низоми пардохткунандаи ягона расонида мешаванд, муайян менамояд.</w:t>
      </w:r>
    </w:p>
    <w:p w14:paraId="20474BD0"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Барномаіои иловагии суљуртаи іатмии тиббњ андоза ва шартіои хизматрасонии тиббию санитарњ, таъминот бо доруворњ, чорабиниіои барѕарорсозњ ва солимгардониро, ки дар пардохти оніо шаірвандони суљурташуда низ иштирок менамоянд, муайян месозад.</w:t>
      </w:r>
    </w:p>
    <w:p w14:paraId="6A342D19"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Барномаи суљуртаи іатмии тиббиро Іукумати Їуміурии Тоїикистон тасдиѕ менамояд.</w:t>
      </w:r>
    </w:p>
    <w:p w14:paraId="6EB2FD4F"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8" w:name="A000000010"/>
      <w:bookmarkEnd w:id="8"/>
      <w:r w:rsidRPr="008137A6">
        <w:rPr>
          <w:rFonts w:ascii="Times Roman Tojik" w:hAnsi="Times Roman Tojik"/>
          <w:b/>
          <w:bCs/>
          <w:sz w:val="28"/>
          <w:szCs w:val="28"/>
        </w:rPr>
        <w:t>Моддаи 6. Шахсоне, ки суљуртаи іатмии тиббњ карда мешаванд</w:t>
      </w:r>
    </w:p>
    <w:p w14:paraId="63ACA8BF"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Шахсони зерин аз іисоби корхона, муассиса ва ташкилотіо новобаста ба шакліои моликияташон, шахсони воѕењ ва іуѕуѕњ дар доираи андози иїтимоњ суљуртаи іатмии тиббњ карда мешаванд:</w:t>
      </w:r>
    </w:p>
    <w:p w14:paraId="71D29AB3"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шаірвандони Їуміурии Тоїикистон, ки дар асоси шартномаи (ѕарордоди) меінатњ фаъолият мекунанд;</w:t>
      </w:r>
    </w:p>
    <w:p w14:paraId="3785B3C6"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шахсоне, ки фаъолияти меінатиро дар шароитіои дигар амалњ месозанд (соіибкорони инфиродњ, кормандони эїодњ ва љайра);</w:t>
      </w:r>
    </w:p>
    <w:p w14:paraId="1F4E7864"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Шахсони зерин аз іисоби буїети давлатњ суљуртаи іатмии тиббњ карда мешаванд:</w:t>
      </w:r>
    </w:p>
    <w:p w14:paraId="206D566B"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иштирокчиёни Їанги Бузурги Ватанњ ва шахсони ба оніо баробаркардашуда;</w:t>
      </w:r>
    </w:p>
    <w:p w14:paraId="1D99024B"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lastRenderedPageBreak/>
        <w:t>- нафаѕахўрон ва маъюбоне, ки кор намекунанд;</w:t>
      </w:r>
    </w:p>
    <w:p w14:paraId="11F9AC4C"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бекороне, ки дар маѕомоти шуљли аіолњ ба ѕайд гирифта шудаанд;</w:t>
      </w:r>
    </w:p>
    <w:p w14:paraId="3253AA2A"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кўдакони то 16-сола (талабагони муассисаіои таісилоти умумњ то ба охир расидани таісил, вале то расидан ба синни 18);</w:t>
      </w:r>
    </w:p>
    <w:p w14:paraId="4EB3DCD5"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талабагони муассисаіои таісилоти ибтидоии касбњ, донишїўёни шўъбаіои рўзонаи муассисаіои таісилоти миёнаи касбњ, муассисаіои таісилоти олии касбњ то 23-солагњ;</w:t>
      </w:r>
    </w:p>
    <w:p w14:paraId="652BAD78"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дигар шахсоне, ки тибѕи ѕонунгузорњ дар низоми суљуртаи іатмии тиббњ суљурта шудаанд.</w:t>
      </w:r>
    </w:p>
    <w:p w14:paraId="57AAC97B"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9" w:name="A000000011"/>
      <w:bookmarkEnd w:id="9"/>
      <w:r w:rsidRPr="008137A6">
        <w:rPr>
          <w:rFonts w:ascii="Times Roman Tojik" w:hAnsi="Times Roman Tojik"/>
          <w:b/>
          <w:bCs/>
          <w:sz w:val="28"/>
          <w:szCs w:val="28"/>
        </w:rPr>
        <w:t>Моддаи 7. Пардохткунандагони іаѕѕи суљуртаи іатмии тиббњ</w:t>
      </w:r>
    </w:p>
    <w:p w14:paraId="4E005B4F"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Пардохткунандагони іаѕѕи суљуртаи іатмии тиббњ барои шаірвандоне, ки кор мекунанд, корфармоён мебошанд.</w:t>
      </w:r>
    </w:p>
    <w:p w14:paraId="7EBBC78D"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Тартиб ва андозаи іаѕѕи суљуртаи іатмии тиббии шахсони дар моддаи 6 Ѕонуни мазкур пешбинишударо Іукумати Їуміурии Тоїикистон муайян менамояд.</w:t>
      </w:r>
    </w:p>
    <w:p w14:paraId="04E374F9"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10" w:name="A000000012"/>
      <w:bookmarkEnd w:id="10"/>
      <w:r w:rsidRPr="008137A6">
        <w:rPr>
          <w:rFonts w:ascii="Times Roman Tojik" w:hAnsi="Times Roman Tojik"/>
          <w:b/>
          <w:bCs/>
          <w:sz w:val="28"/>
          <w:szCs w:val="28"/>
        </w:rPr>
        <w:t>Моддаи 8. Маѕомоте, ки суљуртаи іатмии тиббиро амалњ месозад</w:t>
      </w:r>
    </w:p>
    <w:p w14:paraId="250B149A"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Ташкилоти суљуртаи тиббњ дар низоми суљуртаи іатмии тиббњ Фонди суљуртаи іатмии тиббњ мебошад, ки маѕоми пардохткунандаи ягонаро дорад. Фонди суљуртаи іатмии тиббиро Іукумати Їуміурии Тоїикистон таъсис медиіад ва Низомномаи онро тасдиѕ мекунад.</w:t>
      </w:r>
    </w:p>
    <w:p w14:paraId="35222EDD"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11" w:name="A000000013"/>
      <w:bookmarkEnd w:id="11"/>
      <w:r w:rsidRPr="008137A6">
        <w:rPr>
          <w:rFonts w:ascii="Times Roman Tojik" w:hAnsi="Times Roman Tojik"/>
          <w:b/>
          <w:bCs/>
          <w:sz w:val="28"/>
          <w:szCs w:val="28"/>
        </w:rPr>
        <w:t>Моддаи 9. Фаъолияти низоми пардохткунандаи ягона</w:t>
      </w:r>
    </w:p>
    <w:p w14:paraId="7B6CA2BB"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Низоми пардохткунандаи ягона аз іисоби маблаљи буїети давлатњ, суљуртаи іатмии тиббњ ва іампардохти аіолњ амал менамояд.</w:t>
      </w:r>
    </w:p>
    <w:p w14:paraId="11ABE6F5"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Бо маѕсади суљуртаи іатмии тиббњ маблаљ аз іисоби буїети давлатњ тибѕи Ѕонуни Їуміурии Тоїикистон "Дар бораи Буїети давлатии Їуміурии Тоїикистон"-и соли дахлдор пешбинњ карда мешавад.</w:t>
      </w:r>
    </w:p>
    <w:p w14:paraId="0AC804C5"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Тартиб, шарт ва меъёри маблаљгузории хизматрасонии тиббию санитариро ба шаірвандон дар низоми пардохткунандаи ягона Іукумати Їуміурии Тоїикистон муайян менамояд.</w:t>
      </w:r>
    </w:p>
    <w:p w14:paraId="366BC326"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Бо маблаљи іампардохти аіолњ пардохткунандаи ягона дар асоси іисоботи ташкилоти тиббњ маълумоти їамъбастњ омода мекунад ва оніоро іангоми таіияи буїети муттаіидаи соіаи тандурустии Їуміурии Тоїикистон истифода мебарад.</w:t>
      </w:r>
    </w:p>
    <w:p w14:paraId="5F2A4A84"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12" w:name="A000000014"/>
      <w:bookmarkEnd w:id="12"/>
      <w:r w:rsidRPr="008137A6">
        <w:rPr>
          <w:rFonts w:ascii="Times Roman Tojik" w:hAnsi="Times Roman Tojik"/>
          <w:b/>
          <w:bCs/>
          <w:sz w:val="28"/>
          <w:szCs w:val="28"/>
        </w:rPr>
        <w:t>Моддаи 10. Суљуртакунандагони суљуртаи іатмии тиббњ</w:t>
      </w:r>
    </w:p>
    <w:p w14:paraId="74798F41"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Суљуртакунандагони суљуртаи іатмии тиббњ шахсони воѕењ ва іуѕуѕњ мебошанд, ки бо ташкилоти суљуртаи тиббњ доир ба суљуртаи іатмии тиббњ шартнома мебанданд ва пардохти суљуртавиро (іаѕѕи суљуртаи іатмии тиббиро) месупоранд.</w:t>
      </w:r>
    </w:p>
    <w:p w14:paraId="7679A0A1"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13" w:name="A000000015"/>
      <w:bookmarkEnd w:id="13"/>
      <w:r w:rsidRPr="008137A6">
        <w:rPr>
          <w:rFonts w:ascii="Times Roman Tojik" w:hAnsi="Times Roman Tojik"/>
          <w:b/>
          <w:bCs/>
          <w:sz w:val="28"/>
          <w:szCs w:val="28"/>
        </w:rPr>
        <w:t>Моддаи 11. Іаѕѕи суљуртаи іатмии тиббњ</w:t>
      </w:r>
    </w:p>
    <w:p w14:paraId="33142F9C"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Іаѕѕи суљуртавии (пардохтіои) суљуртаи іатмии тиббиро маѕомоте, ки Іукумати Їуміурии Тоїикистон онро ваколатдор намудааст, їамъоварњ менамояд ва ба суратіисоби махсуси Фонди суљуртаи іатмии тиббњ барои маблаљгузории низоми суљуртаи іатмии тиббњ мегузаронад.</w:t>
      </w:r>
    </w:p>
    <w:p w14:paraId="28733589"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Агар іаѕѕи суљурта дар давоми як сол пас аз пардохти охирин ворид нагардад, суљуртаи іатмии тиббии шаірвандони суљурташуда аз їониби Фонди суљуртаи іатмии тиббњ боздошта мешавад.</w:t>
      </w:r>
    </w:p>
    <w:p w14:paraId="66D995A5"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14" w:name="A000000016"/>
      <w:bookmarkEnd w:id="14"/>
      <w:r w:rsidRPr="008137A6">
        <w:rPr>
          <w:rFonts w:ascii="Times Roman Tojik" w:hAnsi="Times Roman Tojik"/>
          <w:b/>
          <w:bCs/>
          <w:sz w:val="28"/>
          <w:szCs w:val="28"/>
        </w:rPr>
        <w:lastRenderedPageBreak/>
        <w:t>Моддаи 12. Шартномаіои суљуртаи іатмии тиббњ</w:t>
      </w:r>
    </w:p>
    <w:p w14:paraId="444EC2B8"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Муносибатіои байни ташкилоти суљуртаи тиббњ ва ташкилоти тиббњ дар низоми суљуртаи іатмии тиббњ дар асоси шартнома сурат мегиранд.</w:t>
      </w:r>
    </w:p>
    <w:p w14:paraId="1C90D647"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Талаботе, ки дар асоси оніо шартномаи суљуртаи іатмии тиббњ баста мешавад, метавонанд дар худи шартнома ва ё ба шакли дахлдори ѕоидаіои стандартии суљуртавњ, ки ташкилоти суљуртаи тиббњ таіия ва маѕомоти ваколатдори давлатии Їуміурии Тоїикистон тасдиѕ намудааст, муайян карда шаванд.</w:t>
      </w:r>
    </w:p>
    <w:p w14:paraId="7B791591"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15" w:name="A000000017"/>
      <w:bookmarkEnd w:id="15"/>
      <w:r w:rsidRPr="008137A6">
        <w:rPr>
          <w:rFonts w:ascii="Times Roman Tojik" w:hAnsi="Times Roman Tojik"/>
          <w:b/>
          <w:bCs/>
          <w:sz w:val="28"/>
          <w:szCs w:val="28"/>
        </w:rPr>
        <w:t>Моддаи 13. Іуѕуѕ ва ўідадориіои шахсони суљурташуда дар низоми суљуртаи іатмии тиббњ</w:t>
      </w:r>
    </w:p>
    <w:p w14:paraId="6F3D4938"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Шахсони суљурташуда дар низоми суљуртаи іатмии тиббњ іуѕуѕ доранд:</w:t>
      </w:r>
    </w:p>
    <w:p w14:paraId="1D2ED8C4"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мувофиѕи барномаи суљуртаи іатмии тиббњ дар іамаи іудуди Їуміурии Тоїикистон, дар ташкилотіои тиббие, ки бо оніо шартномаи суљуртаи іатмии тиббњ баста шудааст ва берун аз іудуди он дар іолати бастани созишномаи дахлдори давлатњ аз хизматрасонии тиббию санитарњ, барѕарорсозњ ва солимгардонњ истифода кунанд;</w:t>
      </w:r>
    </w:p>
    <w:p w14:paraId="293E8E94"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аз суљуртакунанда дар бораи пардохти суљуртаи іатмии тиббњ маълумот гиранд;</w:t>
      </w:r>
    </w:p>
    <w:p w14:paraId="5FF08028"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дар ташкилотіои тиббњ табибонро озодона интихоб намоянд;</w:t>
      </w:r>
    </w:p>
    <w:p w14:paraId="287167CF"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ба ташкилоти суљуртаи тиббњ муроїиат намоянд, агар оніо ба хизматрасонии сифатноки тиббию санитарњ ва дигар хизматрасониіои низоми суљуртаи іатмии тиббњ ѕаноатманд гардонида нашаванд;</w:t>
      </w:r>
    </w:p>
    <w:p w14:paraId="21A82B8B"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бо тартиби муѕаррарнамудаи ѕонунгузории Їуміурии Тоїикистон зарареро, ки бо гуноіи ташкилоти тиббњ ба саломатии ў расонида шудааст, їуброн намояд;</w:t>
      </w:r>
    </w:p>
    <w:p w14:paraId="4B9B47F1"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аз суљуртакунандагон ба тартиби судњ амалњ кардани суљуртаи іатмии тиббиро талаб намоянд;</w:t>
      </w:r>
    </w:p>
    <w:p w14:paraId="1F23B73A"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ба тариѕи судњ іуѕуѕіои худро іифз намоянд.</w:t>
      </w:r>
    </w:p>
    <w:p w14:paraId="3838FB45"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Шахсони суљурташуда дар низоми суљуртаи іатмии тиббњ ўідадоранд:</w:t>
      </w:r>
    </w:p>
    <w:p w14:paraId="7D0C5FAD"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іангоми муроїиат намудан барои кўмаки тиббию санитарњ аз рўи барномаи суљуртаи іатмии тиббњ шаіодатномаеро, ки іуѕуѕіои оніоро барои гирифтани хизматрасонии тиббию санитарии суљуртаи іатмии тиббњ тасдиѕ мекунад, пешниіод намоянд.</w:t>
      </w:r>
    </w:p>
    <w:p w14:paraId="5EBF7957"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16" w:name="A000000018"/>
      <w:bookmarkEnd w:id="16"/>
      <w:r w:rsidRPr="008137A6">
        <w:rPr>
          <w:rFonts w:ascii="Times Roman Tojik" w:hAnsi="Times Roman Tojik"/>
          <w:b/>
          <w:bCs/>
          <w:sz w:val="28"/>
          <w:szCs w:val="28"/>
        </w:rPr>
        <w:t>Моддаи 14. Іуѕуѕ ва ўідадориіои суљуртакунанда дар низоми суљуртаи іатмии тиббњ</w:t>
      </w:r>
    </w:p>
    <w:p w14:paraId="729EE46E"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Суљуртакунанда іуѕуѕ дорад:</w:t>
      </w:r>
    </w:p>
    <w:p w14:paraId="54AE4A65"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аз ташкилоти суљуртаи тиббњ доир ба истифодаи маблаљи суљуртаи іатмии тиббњ маълумот гирад;</w:t>
      </w:r>
    </w:p>
    <w:p w14:paraId="3D68D70A"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ба тариѕи судњ іуѕуѕіои худро іифз намояд. Суљуртакунанда ўідадор аст іаѕѕи суљуртаи іатмии тиббии іамаи шахсонеро, ки ба суљуртаи іатмии тиббњ фаро гирифта шудаанд, дар мўілати муѕарраршуда супорад.</w:t>
      </w:r>
    </w:p>
    <w:p w14:paraId="7A0E6602"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17" w:name="A000000019"/>
      <w:bookmarkEnd w:id="17"/>
      <w:r w:rsidRPr="008137A6">
        <w:rPr>
          <w:rFonts w:ascii="Times Roman Tojik" w:hAnsi="Times Roman Tojik"/>
          <w:b/>
          <w:bCs/>
          <w:sz w:val="28"/>
          <w:szCs w:val="28"/>
        </w:rPr>
        <w:lastRenderedPageBreak/>
        <w:t>Моддаи 15. Іуѕуѕ ва ўідадориіои маѕомоти ваколатдор оид ба їамъ намудани іаѕѕи суљуртаи іатмии тиббњ</w:t>
      </w:r>
    </w:p>
    <w:p w14:paraId="156C5097"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Маѕоми ваколатдор барои їамъ кардани іаѕѕи суљуртаи іатмии тиббњ іуѕуѕ дорад іаѕѕи барои суљуртаи іатмии тиббњ аз іисоби пардохткунандагони іаѕѕи суљурта ба іисоби суљуртаи іатмии тиббњ воридшударо зери назорат гирад. Маѕомоти мазкур ўідадор аст:</w:t>
      </w:r>
    </w:p>
    <w:p w14:paraId="775C800D"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іаѕѕи суљуртаи іатмии тиббиро їамъ намояд;</w:t>
      </w:r>
    </w:p>
    <w:p w14:paraId="32A972B4"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іаѕѕи їамънамударо пурра ва сари ваѕт ба іисоби Фонди суљуртаи іатмии тиббњ гузаронад;</w:t>
      </w:r>
    </w:p>
    <w:p w14:paraId="29A22029"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шаффофият, ошкоро ва боэътимодии маълумотро оид ба воридшавии іаѕ ба іисоби суљуртаи іатмии тиббњ дар іама сатііо таъмин намояд;</w:t>
      </w:r>
    </w:p>
    <w:p w14:paraId="4BB88449"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ба љайримаѕсаднок истифодабарии маблаљи суљуртаи іатмии тиббњ роі надиіад.</w:t>
      </w:r>
    </w:p>
    <w:p w14:paraId="00B7B1A0"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18" w:name="A000000020"/>
      <w:bookmarkEnd w:id="18"/>
      <w:r w:rsidRPr="008137A6">
        <w:rPr>
          <w:rFonts w:ascii="Times Roman Tojik" w:hAnsi="Times Roman Tojik"/>
          <w:b/>
          <w:bCs/>
          <w:sz w:val="28"/>
          <w:szCs w:val="28"/>
        </w:rPr>
        <w:t>Моддаи 16. Іуѕуѕ ва ўідадориіои ташкилотіои тиббњ дар низоми суљуртаи іатмии тиббњ</w:t>
      </w:r>
    </w:p>
    <w:p w14:paraId="2225F715"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Ташкилотіои тиббњ дар низоми суљуртаи іатмии тиббњ іуѕуѕ доранд:</w:t>
      </w:r>
    </w:p>
    <w:p w14:paraId="25849DB3"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дар татбиѕи барномаіои низоми суљуртаи іатмии тиббњ иштирок намоянд, бо Фонди суљуртаи іатмии тиббњ доир ба ин масъала муносибатіои шартномавњ дошта бошанд;</w:t>
      </w:r>
    </w:p>
    <w:p w14:paraId="6BA29C6D"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барномаи суљуртаи ихтиёрии тиббии шаірвандонро татбиѕ намоянд, вале бе расонидани зарар барои кўмаки тиббию санитарњ ва таъминот бо доруворњ аз маблаљи буїети давлатњ дар доираи Барномаи кафолати давлатии расонидани кўмаки тиббию санитарњ ба шаірвандон ва барномаіои суљуртаи іатмии тиббњ;</w:t>
      </w:r>
    </w:p>
    <w:p w14:paraId="5857F33A"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ба тариѕи судњ іуѕуѕіояшонро дар низоми суљуртаи іатмии тиббњ іифз намоянд.</w:t>
      </w:r>
    </w:p>
    <w:p w14:paraId="411AD069"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Ташкилотіои тиббњ дар соіаи суљуртаи іатмии тиббњ ўідадоранд:</w:t>
      </w:r>
    </w:p>
    <w:p w14:paraId="3CBA2BE7"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мувофиѕи тартиби муѕаррарнамудаи ѕонунгузории Їуміурии Тоїикистон аккредитатсия шаванд ва иїозатнома гиранд;</w:t>
      </w:r>
    </w:p>
    <w:p w14:paraId="4D331C00"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аз рўи барномаи суљуртаи іатмии тиббњ мувофиѕи стандартіои сифатии тасдиѕнамудаи Вазорати тандурустии Їуміурии Тоїикистон кўмаки тиббию санитарњ расонанд ва бо доруворњ таъмин намоянд;</w:t>
      </w:r>
    </w:p>
    <w:p w14:paraId="3CC61919"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шартіои шартномаи хизмати тиббию санитарњ ва бо доруворњ таъмин кардани суљурташудагони барномаи суљуртаи іатмии тиббиро ѕатъиян риоя ва иїро намоянд;</w:t>
      </w:r>
    </w:p>
    <w:p w14:paraId="16BD998B"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оид ба роі надодан ва бартараф намудани омиліое, ки ба болоравии беасоси арзиши хизматрасонии тиббию санитарњ оварда мерасонанд, чораіо андешанд;</w:t>
      </w:r>
    </w:p>
    <w:p w14:paraId="02B82B96"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оид ба іамаи вайронкуниіои дастури тиббии шаірвандони суљурташуда, ки боиси бадшавии саломатии оніо мегардад, Фонди суљуртаи іатмии тиббиро огоі намоянд.</w:t>
      </w:r>
    </w:p>
    <w:p w14:paraId="6E6CD4E8"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19" w:name="A000000021"/>
      <w:bookmarkEnd w:id="19"/>
      <w:r w:rsidRPr="008137A6">
        <w:rPr>
          <w:rFonts w:ascii="Times Roman Tojik" w:hAnsi="Times Roman Tojik"/>
          <w:b/>
          <w:bCs/>
          <w:sz w:val="28"/>
          <w:szCs w:val="28"/>
        </w:rPr>
        <w:t>БОБИ 3. СУЉУРТАИ ИХТИЁРИИ ТИББЊ</w:t>
      </w:r>
    </w:p>
    <w:p w14:paraId="6030CA0F"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20" w:name="A000000022"/>
      <w:bookmarkEnd w:id="20"/>
      <w:r w:rsidRPr="008137A6">
        <w:rPr>
          <w:rFonts w:ascii="Times Roman Tojik" w:hAnsi="Times Roman Tojik"/>
          <w:b/>
          <w:bCs/>
          <w:sz w:val="28"/>
          <w:szCs w:val="28"/>
        </w:rPr>
        <w:t>Моддаи 17. Суљуртаи ихтиёрии тиббњ</w:t>
      </w:r>
    </w:p>
    <w:p w14:paraId="4AC48315"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lastRenderedPageBreak/>
        <w:t>Шаірвандони Їуміурии Тоїикистон, шахсони бешаірванд ва шаірвандони хориїњ, ки муваѕѕатан ё ба таври доимњ дар Їуміурии Тоїикистон ѕарор доранд, ба суљуртаи ихтиёрии тиббњ іуѕуѕ доранд.</w:t>
      </w:r>
    </w:p>
    <w:p w14:paraId="6FE58A1A"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Суљуртаи ихтиёрии тиббњ метавонад дар шакли дастаїамъњ ва инфиродњ амалњ карда шавад,</w:t>
      </w:r>
    </w:p>
    <w:p w14:paraId="53F0009A"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21" w:name="A000000023"/>
      <w:bookmarkEnd w:id="21"/>
      <w:r w:rsidRPr="008137A6">
        <w:rPr>
          <w:rFonts w:ascii="Times Roman Tojik" w:hAnsi="Times Roman Tojik"/>
          <w:b/>
          <w:bCs/>
          <w:sz w:val="28"/>
          <w:szCs w:val="28"/>
        </w:rPr>
        <w:t>Моддаи 18. Фаъолияти суљуртаи ихтиёрии тиббњ</w:t>
      </w:r>
    </w:p>
    <w:p w14:paraId="39540935"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Амалисозандаи фаъолияти суљуртаи ихтиёрии тиббњ метавонанд ташкилотіои суљуртаи давлатњ ва љайридавлатие бошанд, ки ба ин намуди фаъолият иїозатнома доранд.</w:t>
      </w:r>
    </w:p>
    <w:p w14:paraId="67F21A5B"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Маблаљи Фондіои суљуртаи ихтиёрии тиббњ барои маблаљгузории хизматрасониіои тиббию санитарњ ва дигар хизматрасониіо їиіати іифзи саломатии шаірвандон дар доираи шартномаіои суљуртаи ихтиёрии тиббњ равона карда мешавад. Баргардонидани маблаљеро, ки шаірвандон барои суљуртаи ихтиёрии тиббњ истифода набурдаанд, созишномаи тарафіо муайян менамояд.</w:t>
      </w:r>
    </w:p>
    <w:p w14:paraId="4DEA08AC"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Маблаље, ки іамчун іаѕѕи суљуртаи ихтиёрии тиббњ пардохта мешавад, Фонди суљуртаи ихтиёрии тиббиро ташкил медиіад. Ихтиёрдории онро ташкилоти суљуртаи ихтиёрии тиббњ ба ўіда дорад.</w:t>
      </w:r>
    </w:p>
    <w:p w14:paraId="265B92BE"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Ташкилоти суљуртаи ихтиёрии тиббњ ба ворид шудани пардохтіои суљуртаи ихтиёрии тиббии суљуртакунандагон назорат мебарад, ба сифати хизматрасонии тиббию санитарњ ва дигар хизматрасониіо дар доираи муносибатіои шартномавњ бо таъминкунандагони ин хизматрасонњ назорат ташкил менамояд.</w:t>
      </w:r>
    </w:p>
    <w:p w14:paraId="221937DA"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Ташкилоти суљуртаи ихтиёрии тиббњ ба интихоби озоди ташкилоти тиббњ іуѕуѕ дорад.</w:t>
      </w:r>
    </w:p>
    <w:p w14:paraId="3C805BD8"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22" w:name="A000000024"/>
      <w:bookmarkEnd w:id="22"/>
      <w:r w:rsidRPr="008137A6">
        <w:rPr>
          <w:rFonts w:ascii="Times Roman Tojik" w:hAnsi="Times Roman Tojik"/>
          <w:b/>
          <w:bCs/>
          <w:sz w:val="28"/>
          <w:szCs w:val="28"/>
        </w:rPr>
        <w:t>Моддаи 19. Тарифіои хизматрасонии тиббию санитарњ ва дигар хизматрасониіо доир ба суљуртаи ихтиёрии тиббњ</w:t>
      </w:r>
    </w:p>
    <w:p w14:paraId="23504968"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Тарифіои хизматрасонии тиббию санитарњ ва дигар хизматрасониіо доир ба суљуртаи ихтиёрии тиббњ мувофиѕи созишномаи байни ташкилоти суљуртаи тиббњ ва ташкилоти тиббњ муѕаррар карда мешаванд.</w:t>
      </w:r>
    </w:p>
    <w:p w14:paraId="5A1CEFC0"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Андозаи іаѕѕи суљуртаи ихтиёрии тиббњ, инчунин тартиби пардохт намудани онро шартіои шартномаіои байни суљуртакунандагон ва ташкилоти суљуртаи ихтиёрии тиббњ муайян менамоянд.</w:t>
      </w:r>
    </w:p>
    <w:p w14:paraId="232671D8"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23" w:name="A000000025"/>
      <w:bookmarkEnd w:id="23"/>
      <w:r w:rsidRPr="008137A6">
        <w:rPr>
          <w:rFonts w:ascii="Times Roman Tojik" w:hAnsi="Times Roman Tojik"/>
          <w:b/>
          <w:bCs/>
          <w:sz w:val="28"/>
          <w:szCs w:val="28"/>
        </w:rPr>
        <w:t>БОБИ 4. МУЅАРРАРОТИ ХОТИМАВЊ</w:t>
      </w:r>
    </w:p>
    <w:p w14:paraId="14EA1DD3"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24" w:name="A000000026"/>
      <w:bookmarkEnd w:id="24"/>
      <w:r w:rsidRPr="008137A6">
        <w:rPr>
          <w:rFonts w:ascii="Times Roman Tojik" w:hAnsi="Times Roman Tojik"/>
          <w:b/>
          <w:bCs/>
          <w:sz w:val="28"/>
          <w:szCs w:val="28"/>
        </w:rPr>
        <w:t>Моддаи 20. Іалли баісіо доир ба суљуртаи іатмњ ва ихтиёрни тиббњ</w:t>
      </w:r>
    </w:p>
    <w:p w14:paraId="7486DD86"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Баісіо доир ба суљуртаи іатмњ ва ихтиёрии тиббњ бо мувофиѕаи тарафіо іал карда мешаванд.</w:t>
      </w:r>
    </w:p>
    <w:p w14:paraId="74ED4E85"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Агар тарафіо ба мувофиѕа наоянд, дар ин іолат баіс ба тартиби судњ іал карда мешавад.</w:t>
      </w:r>
    </w:p>
    <w:p w14:paraId="4EEA336F"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25" w:name="A000000027"/>
      <w:bookmarkEnd w:id="25"/>
      <w:r w:rsidRPr="008137A6">
        <w:rPr>
          <w:rFonts w:ascii="Times Roman Tojik" w:hAnsi="Times Roman Tojik"/>
          <w:b/>
          <w:bCs/>
          <w:sz w:val="28"/>
          <w:szCs w:val="28"/>
        </w:rPr>
        <w:t>Моддаи 21. Їавобгарњ барои вайрон кардани Ѕонуни мазкур</w:t>
      </w:r>
    </w:p>
    <w:p w14:paraId="09C4118E"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Шахсони воѕењ ва іуѕуѕњ барои вайрон кардани Ѕонуни мазкур бо тартиби муѕаррарнамудаи ѕонунгузории Їуміурии Тоїикистон ба їавобгарњ кашида мешаванд.</w:t>
      </w:r>
    </w:p>
    <w:p w14:paraId="41E21B19"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26" w:name="A000000028"/>
      <w:bookmarkEnd w:id="26"/>
      <w:r w:rsidRPr="008137A6">
        <w:rPr>
          <w:rFonts w:ascii="Times Roman Tojik" w:hAnsi="Times Roman Tojik"/>
          <w:b/>
          <w:bCs/>
          <w:sz w:val="28"/>
          <w:szCs w:val="28"/>
        </w:rPr>
        <w:t>Моддаи 22. Тартиби мавриди амал ѕарор додани Ѕонуни мазкур</w:t>
      </w:r>
    </w:p>
    <w:p w14:paraId="1A3675DC"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lastRenderedPageBreak/>
        <w:t xml:space="preserve">Ѕонуни мазкур аз 1 январи соли 2025 мавриди амал ѕарор дода шавад (Ѕонуни ЇТ аз 29.12.2010 </w:t>
      </w:r>
      <w:hyperlink r:id="rId8" w:tooltip="Ссылка на Ѕонуни ЇТ Оид ба ворид намудани таљйир ба Ѕонуни ЇТ Дар бораи суљуртаи тиббњ дар ЇТ" w:history="1">
        <w:r w:rsidRPr="008137A6">
          <w:rPr>
            <w:rStyle w:val="a3"/>
            <w:rFonts w:ascii="Times Roman Tojik" w:hAnsi="Times Roman Tojik"/>
            <w:sz w:val="28"/>
            <w:szCs w:val="28"/>
          </w:rPr>
          <w:t>№ 677</w:t>
        </w:r>
      </w:hyperlink>
      <w:r w:rsidRPr="008137A6">
        <w:rPr>
          <w:rFonts w:ascii="Times Roman Tojik" w:hAnsi="Times Roman Tojik"/>
          <w:sz w:val="28"/>
          <w:szCs w:val="28"/>
        </w:rPr>
        <w:t xml:space="preserve">, аз 14.03.2014 </w:t>
      </w:r>
      <w:hyperlink r:id="rId9" w:tooltip="Ссылка на Ѕонуни ЇТ Оид ба ворид намудани таљйирот ба Ѕонуни ЇТ Дар бораи суљуртаи тиббњ дар ЇТ" w:history="1">
        <w:r w:rsidRPr="008137A6">
          <w:rPr>
            <w:rStyle w:val="a3"/>
            <w:rFonts w:ascii="Times Roman Tojik" w:hAnsi="Times Roman Tojik"/>
            <w:sz w:val="28"/>
            <w:szCs w:val="28"/>
          </w:rPr>
          <w:t>№ 1080</w:t>
        </w:r>
      </w:hyperlink>
      <w:r w:rsidRPr="008137A6">
        <w:rPr>
          <w:rFonts w:ascii="Times Roman Tojik" w:hAnsi="Times Roman Tojik"/>
          <w:sz w:val="28"/>
          <w:szCs w:val="28"/>
        </w:rPr>
        <w:t xml:space="preserve">, аз 2.01.2018 </w:t>
      </w:r>
      <w:hyperlink r:id="rId10" w:tooltip="Ссылка на Ѕонуни ЇТ Оид ба ворид намудани таљйир ба Ѕонуни ЇТ Дар бораи суљуртаи тиббњ дар ЇТ" w:history="1">
        <w:r w:rsidRPr="008137A6">
          <w:rPr>
            <w:rStyle w:val="a3"/>
            <w:rFonts w:ascii="Times Roman Tojik" w:hAnsi="Times Roman Tojik"/>
            <w:sz w:val="28"/>
            <w:szCs w:val="28"/>
          </w:rPr>
          <w:t>№ 1490</w:t>
        </w:r>
      </w:hyperlink>
      <w:r w:rsidRPr="008137A6">
        <w:rPr>
          <w:rFonts w:ascii="Times Roman Tojik" w:hAnsi="Times Roman Tojik"/>
          <w:sz w:val="28"/>
          <w:szCs w:val="28"/>
        </w:rPr>
        <w:t xml:space="preserve">, аз 15.03.2023 </w:t>
      </w:r>
      <w:hyperlink r:id="rId11" w:tooltip="Ссылка на Ѕонуни ЇТ Оид ба ворид намудани таљйир ба Ѕонуни Їуміурии Тоїикистон Дар бораи суљуртаи тиббњ дар Їуміурии Тоїикистон" w:history="1">
        <w:r w:rsidRPr="008137A6">
          <w:rPr>
            <w:rStyle w:val="a3"/>
            <w:rFonts w:ascii="Times Roman Tojik" w:hAnsi="Times Roman Tojik"/>
            <w:sz w:val="28"/>
            <w:szCs w:val="28"/>
          </w:rPr>
          <w:t>№ 1953</w:t>
        </w:r>
      </w:hyperlink>
      <w:r w:rsidRPr="008137A6">
        <w:rPr>
          <w:rFonts w:ascii="Times Roman Tojik" w:hAnsi="Times Roman Tojik"/>
          <w:sz w:val="28"/>
          <w:szCs w:val="28"/>
        </w:rPr>
        <w:t>).</w:t>
      </w:r>
    </w:p>
    <w:p w14:paraId="3654425A"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w:t>
      </w:r>
    </w:p>
    <w:p w14:paraId="598250D5"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xml:space="preserve">Президенти </w:t>
      </w:r>
    </w:p>
    <w:p w14:paraId="7763E8EC"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Їуміурии Тоїикистон          Эмомалњ Раімон</w:t>
      </w:r>
    </w:p>
    <w:p w14:paraId="4EEB9501"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xml:space="preserve">ш.Душанбе </w:t>
      </w:r>
    </w:p>
    <w:p w14:paraId="3EC0172A"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18 июни соли 2008 № 408</w:t>
      </w:r>
    </w:p>
    <w:p w14:paraId="6A456AE4"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27" w:name="A3C40W2R00"/>
      <w:bookmarkEnd w:id="27"/>
      <w:r w:rsidRPr="008137A6">
        <w:rPr>
          <w:rFonts w:ascii="Times Roman Tojik" w:hAnsi="Times Roman Tojik"/>
          <w:b/>
          <w:bCs/>
          <w:sz w:val="28"/>
          <w:szCs w:val="28"/>
        </w:rPr>
        <w:t>ЅАРОРИ МАЇЛИСИ НАМОЯНДАГОНИ МАЇЛИСИ ОЛИИ ЇУМІУРИИ ТОЇИКИСТОН</w:t>
      </w:r>
    </w:p>
    <w:p w14:paraId="0422955B"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Оид ба ѕабул намудани Ѕонуни Їуміурии Тоїикистон "Дар бораи суљуртаи тиббњ дар Їуміурии Тоїикистон"</w:t>
      </w:r>
    </w:p>
    <w:p w14:paraId="3DC88672"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Маїлиси намояндагони Маїлиси Олии Їуміурии Тоїикистон ѕарор мекунад:</w:t>
      </w:r>
    </w:p>
    <w:p w14:paraId="50DA9AB4"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Ѕонуни Їуміурии Тоїикистон "Дар бораи суљуртаи тиббњ дар Їуміурии Тоїикистон" ѕабул карда шавад.</w:t>
      </w:r>
    </w:p>
    <w:p w14:paraId="6D6DDCAE"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xml:space="preserve">Раиси </w:t>
      </w:r>
    </w:p>
    <w:p w14:paraId="2AB7F1A1"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xml:space="preserve">Маїлиси намояндагони Маїлиси Олии </w:t>
      </w:r>
    </w:p>
    <w:p w14:paraId="6DBD6F0C"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Їуміурии Тоїикистон           С. Хайруллоев</w:t>
      </w:r>
    </w:p>
    <w:p w14:paraId="175A1D18"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xml:space="preserve">ш.Душанбе </w:t>
      </w:r>
    </w:p>
    <w:p w14:paraId="771ACD66"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12 марти соли 2008 № 918</w:t>
      </w:r>
    </w:p>
    <w:p w14:paraId="5A46BE49" w14:textId="77777777" w:rsidR="008137A6" w:rsidRPr="008137A6" w:rsidRDefault="008137A6" w:rsidP="008137A6">
      <w:pPr>
        <w:spacing w:after="0" w:line="240" w:lineRule="auto"/>
        <w:ind w:firstLine="567"/>
        <w:jc w:val="both"/>
        <w:rPr>
          <w:rFonts w:ascii="Times Roman Tojik" w:hAnsi="Times Roman Tojik"/>
          <w:b/>
          <w:bCs/>
          <w:sz w:val="28"/>
          <w:szCs w:val="28"/>
        </w:rPr>
      </w:pPr>
      <w:bookmarkStart w:id="28" w:name="A3C40W3C0I"/>
      <w:bookmarkEnd w:id="28"/>
      <w:r w:rsidRPr="008137A6">
        <w:rPr>
          <w:rFonts w:ascii="Times Roman Tojik" w:hAnsi="Times Roman Tojik"/>
          <w:b/>
          <w:bCs/>
          <w:sz w:val="28"/>
          <w:szCs w:val="28"/>
        </w:rPr>
        <w:t>ЅАРОРИ МАЇЛИСИ МИЛЛИИ МАЇЛИСИ ОЛИИ ЇУМІУРИИ ТОЇИКИСТОН</w:t>
      </w:r>
    </w:p>
    <w:p w14:paraId="66FED6A7"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Оид ба Ѕонуни Їуміурии Тоїикистон "Дар бораи суљуртаи тиббњ дар Їуміурии Тоїикистон"</w:t>
      </w:r>
    </w:p>
    <w:p w14:paraId="597DA03B"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Маїлиси миллии Маїлиси Олии Їуміурии Тоїикистон Ѕонуни Їуміурии Тоїикистонро "Дар бораи суљуртаи тиббњ дар Їуміурии Тоїикистон" баррасњ намуда, ѕарор мекунад:</w:t>
      </w:r>
    </w:p>
    <w:p w14:paraId="4378CFED"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Ѕонуни Їуміурии Тоїикистон "Дар бораи суљуртаи тиббњ дар Їуміурии Тоїикистон" їонибдорњ карда шавад.</w:t>
      </w:r>
    </w:p>
    <w:p w14:paraId="0CCD7E6F"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xml:space="preserve">Раиси </w:t>
      </w:r>
    </w:p>
    <w:p w14:paraId="427818CE"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xml:space="preserve">Маїлиси миллии Маїлиси Олии </w:t>
      </w:r>
    </w:p>
    <w:p w14:paraId="145C5E52"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Їуміурии Тоїикистон          М.Убайдуллоев</w:t>
      </w:r>
    </w:p>
    <w:p w14:paraId="369B2E35"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 xml:space="preserve">ш. Душанбе </w:t>
      </w:r>
    </w:p>
    <w:p w14:paraId="7A48667D" w14:textId="77777777" w:rsidR="008137A6" w:rsidRPr="008137A6" w:rsidRDefault="008137A6" w:rsidP="008137A6">
      <w:pPr>
        <w:spacing w:after="0" w:line="240" w:lineRule="auto"/>
        <w:ind w:firstLine="567"/>
        <w:jc w:val="both"/>
        <w:rPr>
          <w:rFonts w:ascii="Times Roman Tojik" w:hAnsi="Times Roman Tojik"/>
          <w:sz w:val="28"/>
          <w:szCs w:val="28"/>
        </w:rPr>
      </w:pPr>
      <w:r w:rsidRPr="008137A6">
        <w:rPr>
          <w:rFonts w:ascii="Times Roman Tojik" w:hAnsi="Times Roman Tojik"/>
          <w:sz w:val="28"/>
          <w:szCs w:val="28"/>
        </w:rPr>
        <w:t>5 июни соли 2008 № 504</w:t>
      </w:r>
    </w:p>
    <w:p w14:paraId="0F1670E6" w14:textId="77777777" w:rsidR="00635B79" w:rsidRPr="008137A6" w:rsidRDefault="00635B79" w:rsidP="008137A6">
      <w:pPr>
        <w:spacing w:after="0" w:line="240" w:lineRule="auto"/>
        <w:ind w:firstLine="567"/>
        <w:jc w:val="both"/>
        <w:rPr>
          <w:rFonts w:ascii="Times Roman Tojik" w:hAnsi="Times Roman Tojik"/>
          <w:sz w:val="28"/>
          <w:szCs w:val="28"/>
        </w:rPr>
      </w:pPr>
    </w:p>
    <w:sectPr w:rsidR="00635B79" w:rsidRPr="008137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Roman Tojik">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7367"/>
    <w:rsid w:val="00077D9B"/>
    <w:rsid w:val="005C0E12"/>
    <w:rsid w:val="00602137"/>
    <w:rsid w:val="00635B79"/>
    <w:rsid w:val="006725FD"/>
    <w:rsid w:val="008137A6"/>
    <w:rsid w:val="00C81A67"/>
    <w:rsid w:val="00F47367"/>
    <w:rsid w:val="00FF2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9D344-DF2C-4BBC-9D97-E793FAB9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37A6"/>
    <w:rPr>
      <w:color w:val="0563C1" w:themeColor="hyperlink"/>
      <w:u w:val="single"/>
    </w:rPr>
  </w:style>
  <w:style w:type="character" w:styleId="a4">
    <w:name w:val="Unresolved Mention"/>
    <w:basedOn w:val="a0"/>
    <w:uiPriority w:val="99"/>
    <w:semiHidden/>
    <w:unhideWhenUsed/>
    <w:rsid w:val="00813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6145">
      <w:bodyDiv w:val="1"/>
      <w:marLeft w:val="0"/>
      <w:marRight w:val="0"/>
      <w:marTop w:val="0"/>
      <w:marBottom w:val="0"/>
      <w:divBdr>
        <w:top w:val="none" w:sz="0" w:space="0" w:color="auto"/>
        <w:left w:val="none" w:sz="0" w:space="0" w:color="auto"/>
        <w:bottom w:val="none" w:sz="0" w:space="0" w:color="auto"/>
        <w:right w:val="none" w:sz="0" w:space="0" w:color="auto"/>
      </w:divBdr>
      <w:divsChild>
        <w:div w:id="633368904">
          <w:marLeft w:val="0"/>
          <w:marRight w:val="0"/>
          <w:marTop w:val="0"/>
          <w:marBottom w:val="0"/>
          <w:divBdr>
            <w:top w:val="none" w:sz="0" w:space="0" w:color="auto"/>
            <w:left w:val="none" w:sz="0" w:space="0" w:color="auto"/>
            <w:bottom w:val="none" w:sz="0" w:space="0" w:color="auto"/>
            <w:right w:val="none" w:sz="0" w:space="0" w:color="auto"/>
          </w:divBdr>
        </w:div>
        <w:div w:id="2062123001">
          <w:marLeft w:val="0"/>
          <w:marRight w:val="0"/>
          <w:marTop w:val="0"/>
          <w:marBottom w:val="0"/>
          <w:divBdr>
            <w:top w:val="none" w:sz="0" w:space="0" w:color="auto"/>
            <w:left w:val="none" w:sz="0" w:space="0" w:color="auto"/>
            <w:bottom w:val="none" w:sz="0" w:space="0" w:color="auto"/>
            <w:right w:val="none" w:sz="0" w:space="0" w:color="auto"/>
          </w:divBdr>
        </w:div>
        <w:div w:id="264928356">
          <w:marLeft w:val="0"/>
          <w:marRight w:val="0"/>
          <w:marTop w:val="0"/>
          <w:marBottom w:val="0"/>
          <w:divBdr>
            <w:top w:val="none" w:sz="0" w:space="0" w:color="auto"/>
            <w:left w:val="none" w:sz="0" w:space="0" w:color="auto"/>
            <w:bottom w:val="none" w:sz="0" w:space="0" w:color="auto"/>
            <w:right w:val="none" w:sz="0" w:space="0" w:color="auto"/>
          </w:divBdr>
        </w:div>
        <w:div w:id="847063938">
          <w:marLeft w:val="0"/>
          <w:marRight w:val="0"/>
          <w:marTop w:val="0"/>
          <w:marBottom w:val="0"/>
          <w:divBdr>
            <w:top w:val="none" w:sz="0" w:space="0" w:color="auto"/>
            <w:left w:val="none" w:sz="0" w:space="0" w:color="auto"/>
            <w:bottom w:val="none" w:sz="0" w:space="0" w:color="auto"/>
            <w:right w:val="none" w:sz="0" w:space="0" w:color="auto"/>
          </w:divBdr>
        </w:div>
        <w:div w:id="508495087">
          <w:marLeft w:val="0"/>
          <w:marRight w:val="0"/>
          <w:marTop w:val="0"/>
          <w:marBottom w:val="0"/>
          <w:divBdr>
            <w:top w:val="none" w:sz="0" w:space="0" w:color="auto"/>
            <w:left w:val="none" w:sz="0" w:space="0" w:color="auto"/>
            <w:bottom w:val="none" w:sz="0" w:space="0" w:color="auto"/>
            <w:right w:val="none" w:sz="0" w:space="0" w:color="auto"/>
          </w:divBdr>
        </w:div>
        <w:div w:id="1001935529">
          <w:marLeft w:val="0"/>
          <w:marRight w:val="0"/>
          <w:marTop w:val="0"/>
          <w:marBottom w:val="0"/>
          <w:divBdr>
            <w:top w:val="none" w:sz="0" w:space="0" w:color="auto"/>
            <w:left w:val="none" w:sz="0" w:space="0" w:color="auto"/>
            <w:bottom w:val="none" w:sz="0" w:space="0" w:color="auto"/>
            <w:right w:val="none" w:sz="0" w:space="0" w:color="auto"/>
          </w:divBdr>
        </w:div>
        <w:div w:id="1192494621">
          <w:marLeft w:val="0"/>
          <w:marRight w:val="0"/>
          <w:marTop w:val="0"/>
          <w:marBottom w:val="0"/>
          <w:divBdr>
            <w:top w:val="none" w:sz="0" w:space="0" w:color="auto"/>
            <w:left w:val="none" w:sz="0" w:space="0" w:color="auto"/>
            <w:bottom w:val="none" w:sz="0" w:space="0" w:color="auto"/>
            <w:right w:val="none" w:sz="0" w:space="0" w:color="auto"/>
          </w:divBdr>
        </w:div>
      </w:divsChild>
    </w:div>
    <w:div w:id="1894077109">
      <w:bodyDiv w:val="1"/>
      <w:marLeft w:val="0"/>
      <w:marRight w:val="0"/>
      <w:marTop w:val="0"/>
      <w:marBottom w:val="0"/>
      <w:divBdr>
        <w:top w:val="none" w:sz="0" w:space="0" w:color="auto"/>
        <w:left w:val="none" w:sz="0" w:space="0" w:color="auto"/>
        <w:bottom w:val="none" w:sz="0" w:space="0" w:color="auto"/>
        <w:right w:val="none" w:sz="0" w:space="0" w:color="auto"/>
      </w:divBdr>
      <w:divsChild>
        <w:div w:id="1501653185">
          <w:marLeft w:val="0"/>
          <w:marRight w:val="0"/>
          <w:marTop w:val="0"/>
          <w:marBottom w:val="0"/>
          <w:divBdr>
            <w:top w:val="none" w:sz="0" w:space="0" w:color="auto"/>
            <w:left w:val="none" w:sz="0" w:space="0" w:color="auto"/>
            <w:bottom w:val="none" w:sz="0" w:space="0" w:color="auto"/>
            <w:right w:val="none" w:sz="0" w:space="0" w:color="auto"/>
          </w:divBdr>
        </w:div>
        <w:div w:id="1430083614">
          <w:marLeft w:val="0"/>
          <w:marRight w:val="0"/>
          <w:marTop w:val="0"/>
          <w:marBottom w:val="0"/>
          <w:divBdr>
            <w:top w:val="none" w:sz="0" w:space="0" w:color="auto"/>
            <w:left w:val="none" w:sz="0" w:space="0" w:color="auto"/>
            <w:bottom w:val="none" w:sz="0" w:space="0" w:color="auto"/>
            <w:right w:val="none" w:sz="0" w:space="0" w:color="auto"/>
          </w:divBdr>
        </w:div>
        <w:div w:id="574583249">
          <w:marLeft w:val="0"/>
          <w:marRight w:val="0"/>
          <w:marTop w:val="0"/>
          <w:marBottom w:val="0"/>
          <w:divBdr>
            <w:top w:val="none" w:sz="0" w:space="0" w:color="auto"/>
            <w:left w:val="none" w:sz="0" w:space="0" w:color="auto"/>
            <w:bottom w:val="none" w:sz="0" w:space="0" w:color="auto"/>
            <w:right w:val="none" w:sz="0" w:space="0" w:color="auto"/>
          </w:divBdr>
        </w:div>
        <w:div w:id="44372655">
          <w:marLeft w:val="0"/>
          <w:marRight w:val="0"/>
          <w:marTop w:val="0"/>
          <w:marBottom w:val="0"/>
          <w:divBdr>
            <w:top w:val="none" w:sz="0" w:space="0" w:color="auto"/>
            <w:left w:val="none" w:sz="0" w:space="0" w:color="auto"/>
            <w:bottom w:val="none" w:sz="0" w:space="0" w:color="auto"/>
            <w:right w:val="none" w:sz="0" w:space="0" w:color="auto"/>
          </w:divBdr>
        </w:div>
        <w:div w:id="1081371004">
          <w:marLeft w:val="0"/>
          <w:marRight w:val="0"/>
          <w:marTop w:val="0"/>
          <w:marBottom w:val="0"/>
          <w:divBdr>
            <w:top w:val="none" w:sz="0" w:space="0" w:color="auto"/>
            <w:left w:val="none" w:sz="0" w:space="0" w:color="auto"/>
            <w:bottom w:val="none" w:sz="0" w:space="0" w:color="auto"/>
            <w:right w:val="none" w:sz="0" w:space="0" w:color="auto"/>
          </w:divBdr>
        </w:div>
        <w:div w:id="1538852089">
          <w:marLeft w:val="0"/>
          <w:marRight w:val="0"/>
          <w:marTop w:val="0"/>
          <w:marBottom w:val="0"/>
          <w:divBdr>
            <w:top w:val="none" w:sz="0" w:space="0" w:color="auto"/>
            <w:left w:val="none" w:sz="0" w:space="0" w:color="auto"/>
            <w:bottom w:val="none" w:sz="0" w:space="0" w:color="auto"/>
            <w:right w:val="none" w:sz="0" w:space="0" w:color="auto"/>
          </w:divBdr>
        </w:div>
        <w:div w:id="131787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fp://rgn=3609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vfp://rgn=14480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30742" TargetMode="External"/><Relationship Id="rId11" Type="http://schemas.openxmlformats.org/officeDocument/2006/relationships/hyperlink" Target="vfp://rgn=144807" TargetMode="External"/><Relationship Id="rId5" Type="http://schemas.openxmlformats.org/officeDocument/2006/relationships/hyperlink" Target="vfp://rgn=121236" TargetMode="External"/><Relationship Id="rId10" Type="http://schemas.openxmlformats.org/officeDocument/2006/relationships/hyperlink" Target="vfp://rgn=130742" TargetMode="External"/><Relationship Id="rId4" Type="http://schemas.openxmlformats.org/officeDocument/2006/relationships/hyperlink" Target="vfp://rgn=36091" TargetMode="External"/><Relationship Id="rId9" Type="http://schemas.openxmlformats.org/officeDocument/2006/relationships/hyperlink" Target="vfp://rgn=1212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2834</Words>
  <Characters>16156</Characters>
  <Application>Microsoft Office Word</Application>
  <DocSecurity>0</DocSecurity>
  <Lines>134</Lines>
  <Paragraphs>37</Paragraphs>
  <ScaleCrop>false</ScaleCrop>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2024-10-22T06:25:00Z</dcterms:created>
  <dcterms:modified xsi:type="dcterms:W3CDTF">2024-10-22T06:25:00Z</dcterms:modified>
</cp:coreProperties>
</file>